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A4C31DC" w14:textId="77777777" w:rsidR="00E42930" w:rsidRDefault="00E42930"/>
    <w:p w14:paraId="590323D0" w14:textId="3E0F6F15" w:rsidR="00E42930" w:rsidRDefault="00E42930" w:rsidP="00E42930">
      <w:r w:rsidRPr="00B34747">
        <w:rPr>
          <w:noProof/>
          <w:kern w:val="24"/>
        </w:rPr>
        <mc:AlternateContent>
          <mc:Choice Requires="wps">
            <w:drawing>
              <wp:anchor distT="0" distB="0" distL="114300" distR="114300" simplePos="0" relativeHeight="251732992" behindDoc="1" locked="0" layoutInCell="1" allowOverlap="1" wp14:anchorId="6116B031" wp14:editId="4375CA42">
                <wp:simplePos x="0" y="0"/>
                <wp:positionH relativeFrom="margin">
                  <wp:posOffset>1625600</wp:posOffset>
                </wp:positionH>
                <wp:positionV relativeFrom="page">
                  <wp:posOffset>4267200</wp:posOffset>
                </wp:positionV>
                <wp:extent cx="4342130" cy="4254500"/>
                <wp:effectExtent l="0" t="0" r="1270" b="12700"/>
                <wp:wrapNone/>
                <wp:docPr id="113" name="Text Box 113"/>
                <wp:cNvGraphicFramePr/>
                <a:graphic xmlns:a="http://schemas.openxmlformats.org/drawingml/2006/main">
                  <a:graphicData uri="http://schemas.microsoft.com/office/word/2010/wordprocessingShape">
                    <wps:wsp>
                      <wps:cNvSpPr txBox="1"/>
                      <wps:spPr>
                        <a:xfrm>
                          <a:off x="0" y="0"/>
                          <a:ext cx="4342130" cy="4254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849846" w14:textId="77777777" w:rsidR="00E42930" w:rsidRPr="00FB275E" w:rsidRDefault="00E42930" w:rsidP="00E42930">
                            <w:pPr>
                              <w:pStyle w:val="NoSpacing"/>
                              <w:jc w:val="right"/>
                              <w:rPr>
                                <w:caps/>
                                <w:color w:val="002060"/>
                                <w:sz w:val="48"/>
                                <w:szCs w:val="48"/>
                              </w:rPr>
                            </w:pPr>
                            <w:r w:rsidRPr="00FB275E">
                              <w:rPr>
                                <w:caps/>
                                <w:color w:val="002060"/>
                                <w:sz w:val="48"/>
                                <w:szCs w:val="48"/>
                              </w:rPr>
                              <w:t>COUNTY EMERGENCY DEBRIS MANAGEMENT</w:t>
                            </w:r>
                            <w:r>
                              <w:rPr>
                                <w:caps/>
                                <w:color w:val="002060"/>
                                <w:sz w:val="48"/>
                                <w:szCs w:val="48"/>
                              </w:rPr>
                              <w:t xml:space="preserve"> </w:t>
                            </w:r>
                            <w:r w:rsidRPr="00FB275E">
                              <w:rPr>
                                <w:caps/>
                                <w:color w:val="002060"/>
                                <w:sz w:val="48"/>
                                <w:szCs w:val="48"/>
                              </w:rPr>
                              <w:t>PLAN TEMPLATE</w:t>
                            </w:r>
                            <w:r>
                              <w:rPr>
                                <w:caps/>
                                <w:color w:val="002060"/>
                                <w:sz w:val="48"/>
                                <w:szCs w:val="48"/>
                              </w:rPr>
                              <w:t xml:space="preserve"> </w:t>
                            </w:r>
                            <w:r w:rsidRPr="00FB275E">
                              <w:rPr>
                                <w:caps/>
                                <w:color w:val="002060"/>
                                <w:sz w:val="48"/>
                                <w:szCs w:val="48"/>
                              </w:rPr>
                              <w:t>AND INFORMATION</w:t>
                            </w:r>
                            <w:r>
                              <w:rPr>
                                <w:caps/>
                                <w:color w:val="002060"/>
                                <w:sz w:val="48"/>
                                <w:szCs w:val="48"/>
                              </w:rPr>
                              <w:t xml:space="preserve"> </w:t>
                            </w:r>
                            <w:r w:rsidRPr="00FB275E">
                              <w:rPr>
                                <w:caps/>
                                <w:color w:val="002060"/>
                                <w:sz w:val="48"/>
                                <w:szCs w:val="48"/>
                              </w:rPr>
                              <w:t>PACKET</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116B031" id="_x0000_t202" coordsize="21600,21600" o:spt="202" path="m,l,21600r21600,l21600,xe">
                <v:stroke joinstyle="miter"/>
                <v:path gradientshapeok="t" o:connecttype="rect"/>
              </v:shapetype>
              <v:shape id="Text Box 113" o:spid="_x0000_s1026" type="#_x0000_t202" style="position:absolute;margin-left:128pt;margin-top:336pt;width:341.9pt;height:335pt;z-index:-2515834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" filled="f" stroked="f" strokeweight=".5pt">
                <v:textbox inset="0,0,0,0">
                  <w:txbxContent>
                    <w:p w14:paraId="7F849846" w14:textId="77777777" w:rsidR="00E42930" w:rsidRPr="00FB275E" w:rsidRDefault="00E42930" w:rsidP="00E42930">
                      <w:pPr>
                        <w:pStyle w:val="NoSpacing"/>
                        <w:jc w:val="right"/>
                        <w:rPr>
                          <w:caps/>
                          <w:color w:val="002060"/>
                          <w:sz w:val="48"/>
                          <w:szCs w:val="48"/>
                        </w:rPr>
                      </w:pPr>
                      <w:r w:rsidRPr="00FB275E">
                        <w:rPr>
                          <w:caps/>
                          <w:color w:val="002060"/>
                          <w:sz w:val="48"/>
                          <w:szCs w:val="48"/>
                        </w:rPr>
                        <w:t>COUNTY EMERGENCY DEBRIS MANAGEMENT</w:t>
                      </w:r>
                      <w:r>
                        <w:rPr>
                          <w:caps/>
                          <w:color w:val="002060"/>
                          <w:sz w:val="48"/>
                          <w:szCs w:val="48"/>
                        </w:rPr>
                        <w:t xml:space="preserve"> </w:t>
                      </w:r>
                      <w:r w:rsidRPr="00FB275E">
                        <w:rPr>
                          <w:caps/>
                          <w:color w:val="002060"/>
                          <w:sz w:val="48"/>
                          <w:szCs w:val="48"/>
                        </w:rPr>
                        <w:t>PLAN TEMPLATE</w:t>
                      </w:r>
                      <w:r>
                        <w:rPr>
                          <w:caps/>
                          <w:color w:val="002060"/>
                          <w:sz w:val="48"/>
                          <w:szCs w:val="48"/>
                        </w:rPr>
                        <w:t xml:space="preserve"> </w:t>
                      </w:r>
                      <w:r w:rsidRPr="00FB275E">
                        <w:rPr>
                          <w:caps/>
                          <w:color w:val="002060"/>
                          <w:sz w:val="48"/>
                          <w:szCs w:val="48"/>
                        </w:rPr>
                        <w:t>AND INFORMATION</w:t>
                      </w:r>
                      <w:r>
                        <w:rPr>
                          <w:caps/>
                          <w:color w:val="002060"/>
                          <w:sz w:val="48"/>
                          <w:szCs w:val="48"/>
                        </w:rPr>
                        <w:t xml:space="preserve"> </w:t>
                      </w:r>
                      <w:r w:rsidRPr="00FB275E">
                        <w:rPr>
                          <w:caps/>
                          <w:color w:val="002060"/>
                          <w:sz w:val="48"/>
                          <w:szCs w:val="48"/>
                        </w:rPr>
                        <w:t>PACKET</w:t>
                      </w:r>
                    </w:p>
                  </w:txbxContent>
                </v:textbox>
                <w10:wrap anchorx="margin" anchory="page"/>
              </v:shape>
            </w:pict>
          </mc:Fallback>
        </mc:AlternateContent>
      </w:r>
      <w:r>
        <w:rPr>
          <w:noProof/>
        </w:rPr>
        <w:drawing>
          <wp:anchor distT="0" distB="0" distL="114300" distR="114300" simplePos="0" relativeHeight="251730944" behindDoc="1" locked="0" layoutInCell="1" allowOverlap="1" wp14:anchorId="3EF9B14B" wp14:editId="0C135328">
            <wp:simplePos x="0" y="0"/>
            <wp:positionH relativeFrom="column">
              <wp:posOffset>1249680</wp:posOffset>
            </wp:positionH>
            <wp:positionV relativeFrom="paragraph">
              <wp:posOffset>-10160</wp:posOffset>
            </wp:positionV>
            <wp:extent cx="3888105" cy="3868420"/>
            <wp:effectExtent l="0" t="0" r="0" b="0"/>
            <wp:wrapNone/>
            <wp:docPr id="1178303937"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303937" name="Picture 3" descr="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88105" cy="3868420"/>
                    </a:xfrm>
                    <a:prstGeom prst="rect">
                      <a:avLst/>
                    </a:prstGeom>
                    <a:noFill/>
                  </pic:spPr>
                </pic:pic>
              </a:graphicData>
            </a:graphic>
            <wp14:sizeRelH relativeFrom="page">
              <wp14:pctWidth>0</wp14:pctWidth>
            </wp14:sizeRelH>
            <wp14:sizeRelV relativeFrom="page">
              <wp14:pctHeight>0</wp14:pctHeight>
            </wp14:sizeRelV>
          </wp:anchor>
        </w:drawing>
      </w:r>
      <w:r w:rsidRPr="00B34747">
        <w:rPr>
          <w:noProof/>
          <w:kern w:val="24"/>
        </w:rPr>
        <mc:AlternateContent>
          <mc:Choice Requires="wps">
            <w:drawing>
              <wp:anchor distT="0" distB="0" distL="114300" distR="114300" simplePos="0" relativeHeight="251734016" behindDoc="0" locked="0" layoutInCell="1" allowOverlap="1" wp14:anchorId="5C69CEE4" wp14:editId="6232E4DB">
                <wp:simplePos x="0" y="0"/>
                <mc:AlternateContent>
                  <mc:Choice Requires="wp14">
                    <wp:positionH relativeFrom="page">
                      <wp14:pctPosHOffset>15000</wp14:pctPosHOffset>
                    </wp:positionH>
                  </mc:Choice>
                  <mc:Fallback>
                    <wp:positionH relativeFrom="page">
                      <wp:posOffset>1165860</wp:posOffset>
                    </wp:positionH>
                  </mc:Fallback>
                </mc:AlternateContent>
                <mc:AlternateContent>
                  <mc:Choice Requires="wp14">
                    <wp:positionV relativeFrom="page">
                      <wp14:pctPosVOffset>83700</wp14:pctPosVOffset>
                    </wp:positionV>
                  </mc:Choice>
                  <mc:Fallback>
                    <wp:positionV relativeFrom="page">
                      <wp:posOffset>8418830</wp:posOffset>
                    </wp:positionV>
                  </mc:Fallback>
                </mc:AlternateContent>
                <wp:extent cx="5753100" cy="951230"/>
                <wp:effectExtent l="0" t="0" r="10160" b="1270"/>
                <wp:wrapSquare wrapText="bothSides"/>
                <wp:docPr id="112" name="Text Box 112"/>
                <wp:cNvGraphicFramePr/>
                <a:graphic xmlns:a="http://schemas.openxmlformats.org/drawingml/2006/main">
                  <a:graphicData uri="http://schemas.microsoft.com/office/word/2010/wordprocessingShape">
                    <wps:wsp>
                      <wps:cNvSpPr txBox="1"/>
                      <wps:spPr>
                        <a:xfrm>
                          <a:off x="0" y="0"/>
                          <a:ext cx="5753100" cy="951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95D212" w14:textId="77777777" w:rsidR="00E42930" w:rsidRPr="00AD4065" w:rsidRDefault="00D64C28" w:rsidP="00E42930">
                            <w:pPr>
                              <w:pStyle w:val="NoSpacing"/>
                              <w:jc w:val="right"/>
                              <w:rPr>
                                <w:caps/>
                                <w:color w:val="002060"/>
                              </w:rPr>
                            </w:pPr>
                            <w:sdt>
                              <w:sdtPr>
                                <w:rPr>
                                  <w:caps/>
                                  <w:color w:val="002060"/>
                                  <w:sz w:val="24"/>
                                </w:rPr>
                                <w:alias w:val="Company"/>
                                <w:tag w:val=""/>
                                <w:id w:val="235674438"/>
                                <w:showingPlcHdr/>
                                <w:dataBinding w:prefixMappings="xmlns:ns0='http://schemas.openxmlformats.org/officeDocument/2006/extended-properties' " w:xpath="/ns0:Properties[1]/ns0:Company[1]" w:storeItemID="{6668398D-A668-4E3E-A5EB-62B293D839F1}"/>
                                <w:text/>
                              </w:sdtPr>
                              <w:sdtEndPr/>
                              <w:sdtContent>
                                <w:r w:rsidR="00E42930">
                                  <w:rPr>
                                    <w:caps/>
                                    <w:color w:val="002060"/>
                                    <w:sz w:val="24"/>
                                  </w:rPr>
                                  <w:t xml:space="preserve">     </w:t>
                                </w:r>
                              </w:sdtContent>
                            </w:sdt>
                          </w:p>
                          <w:p w14:paraId="12A8F1CE" w14:textId="77777777" w:rsidR="00E42930" w:rsidRPr="00AD4065" w:rsidRDefault="00D64C28" w:rsidP="00E42930">
                            <w:pPr>
                              <w:pStyle w:val="NoSpacing"/>
                              <w:jc w:val="right"/>
                              <w:rPr>
                                <w:color w:val="002060"/>
                              </w:rPr>
                            </w:pPr>
                            <w:sdt>
                              <w:sdtPr>
                                <w:rPr>
                                  <w:color w:val="002060"/>
                                  <w:sz w:val="24"/>
                                </w:rPr>
                                <w:alias w:val="Address"/>
                                <w:tag w:val=""/>
                                <w:id w:val="-1795133155"/>
                                <w:showingPlcHdr/>
                                <w:dataBinding w:prefixMappings="xmlns:ns0='http://schemas.microsoft.com/office/2006/coverPageProps' " w:xpath="/ns0:CoverPageProperties[1]/ns0:CompanyAddress[1]" w:storeItemID="{55AF091B-3C7A-41E3-B477-F2FDAA23CFDA}"/>
                                <w:text/>
                              </w:sdtPr>
                              <w:sdtEndPr/>
                              <w:sdtContent>
                                <w:r w:rsidR="00E42930">
                                  <w:rPr>
                                    <w:color w:val="002060"/>
                                    <w:sz w:val="24"/>
                                  </w:rPr>
                                  <w:t xml:space="preserve">     </w:t>
                                </w:r>
                              </w:sdtContent>
                            </w:sdt>
                            <w:r w:rsidR="00E42930" w:rsidRPr="00AD4065">
                              <w:rPr>
                                <w:color w:val="002060"/>
                              </w:rPr>
                              <w:t xml:space="preserve"> </w:t>
                            </w:r>
                          </w:p>
                          <w:p w14:paraId="76512993" w14:textId="77777777" w:rsidR="00E42930" w:rsidRPr="00AD4065" w:rsidRDefault="00E42930" w:rsidP="00E42930">
                            <w:pPr>
                              <w:pStyle w:val="NoSpacing"/>
                              <w:jc w:val="right"/>
                              <w:rPr>
                                <w:caps/>
                                <w:color w:val="002060"/>
                              </w:rPr>
                            </w:pPr>
                          </w:p>
                          <w:p w14:paraId="22B4E005" w14:textId="45298E88" w:rsidR="00E42930" w:rsidRPr="00AD4065" w:rsidRDefault="00D64C28" w:rsidP="00E42930">
                            <w:pPr>
                              <w:pStyle w:val="NoSpacing"/>
                              <w:jc w:val="right"/>
                              <w:rPr>
                                <w:caps/>
                                <w:color w:val="002060"/>
                              </w:rPr>
                            </w:pPr>
                            <w:r>
                              <w:rPr>
                                <w:caps/>
                                <w:color w:val="002060"/>
                              </w:rPr>
                              <w:t>MAY</w:t>
                            </w:r>
                            <w:r w:rsidR="00E42930" w:rsidRPr="00AD4065">
                              <w:rPr>
                                <w:caps/>
                                <w:color w:val="002060"/>
                              </w:rPr>
                              <w:t xml:space="preserve"> 202</w:t>
                            </w:r>
                            <w:r w:rsidR="00E42930">
                              <w:rPr>
                                <w:caps/>
                                <w:color w:val="002060"/>
                              </w:rPr>
                              <w:t>4</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 w14:anchorId="5C69CEE4" id="Text Box 112" o:spid="_x0000_s1027" type="#_x0000_t202" style="position:absolute;margin-left:0;margin-top:0;width:453pt;height:74.9pt;z-index:251734016;visibility:visible;mso-wrap-style:square;mso-width-percent:734;mso-height-percent:0;mso-left-percent:150;mso-top-percent:837;mso-wrap-distance-left:9pt;mso-wrap-distance-top:0;mso-wrap-distance-right:9pt;mso-wrap-distance-bottom:0;mso-position-horizontal-relative:page;mso-position-vertical-relative:page;mso-width-percent:734;mso-height-percent:0;mso-left-percent:150;mso-top-percent:837;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" filled="f" stroked="f" strokeweight=".5pt">
                <v:textbox inset="0,0,0,0">
                  <w:txbxContent>
                    <w:p w14:paraId="5495D212" w14:textId="77777777" w:rsidR="00E42930" w:rsidRPr="00AD4065" w:rsidRDefault="00D64C28" w:rsidP="00E42930">
                      <w:pPr>
                        <w:pStyle w:val="NoSpacing"/>
                        <w:jc w:val="right"/>
                        <w:rPr>
                          <w:caps/>
                          <w:color w:val="002060"/>
                        </w:rPr>
                      </w:pPr>
                      <w:sdt>
                        <w:sdtPr>
                          <w:rPr>
                            <w:caps/>
                            <w:color w:val="002060"/>
                            <w:sz w:val="24"/>
                          </w:rPr>
                          <w:alias w:val="Company"/>
                          <w:tag w:val=""/>
                          <w:id w:val="235674438"/>
                          <w:showingPlcHdr/>
                          <w:dataBinding w:prefixMappings="xmlns:ns0='http://schemas.openxmlformats.org/officeDocument/2006/extended-properties' " w:xpath="/ns0:Properties[1]/ns0:Company[1]" w:storeItemID="{6668398D-A668-4E3E-A5EB-62B293D839F1}"/>
                          <w:text/>
                        </w:sdtPr>
                        <w:sdtEndPr/>
                        <w:sdtContent>
                          <w:r w:rsidR="00E42930">
                            <w:rPr>
                              <w:caps/>
                              <w:color w:val="002060"/>
                              <w:sz w:val="24"/>
                            </w:rPr>
                            <w:t xml:space="preserve">     </w:t>
                          </w:r>
                        </w:sdtContent>
                      </w:sdt>
                    </w:p>
                    <w:p w14:paraId="12A8F1CE" w14:textId="77777777" w:rsidR="00E42930" w:rsidRPr="00AD4065" w:rsidRDefault="00D64C28" w:rsidP="00E42930">
                      <w:pPr>
                        <w:pStyle w:val="NoSpacing"/>
                        <w:jc w:val="right"/>
                        <w:rPr>
                          <w:color w:val="002060"/>
                        </w:rPr>
                      </w:pPr>
                      <w:sdt>
                        <w:sdtPr>
                          <w:rPr>
                            <w:color w:val="002060"/>
                            <w:sz w:val="24"/>
                          </w:rPr>
                          <w:alias w:val="Address"/>
                          <w:tag w:val=""/>
                          <w:id w:val="-1795133155"/>
                          <w:showingPlcHdr/>
                          <w:dataBinding w:prefixMappings="xmlns:ns0='http://schemas.microsoft.com/office/2006/coverPageProps' " w:xpath="/ns0:CoverPageProperties[1]/ns0:CompanyAddress[1]" w:storeItemID="{55AF091B-3C7A-41E3-B477-F2FDAA23CFDA}"/>
                          <w:text/>
                        </w:sdtPr>
                        <w:sdtEndPr/>
                        <w:sdtContent>
                          <w:r w:rsidR="00E42930">
                            <w:rPr>
                              <w:color w:val="002060"/>
                              <w:sz w:val="24"/>
                            </w:rPr>
                            <w:t xml:space="preserve">     </w:t>
                          </w:r>
                        </w:sdtContent>
                      </w:sdt>
                      <w:r w:rsidR="00E42930" w:rsidRPr="00AD4065">
                        <w:rPr>
                          <w:color w:val="002060"/>
                        </w:rPr>
                        <w:t xml:space="preserve"> </w:t>
                      </w:r>
                    </w:p>
                    <w:p w14:paraId="76512993" w14:textId="77777777" w:rsidR="00E42930" w:rsidRPr="00AD4065" w:rsidRDefault="00E42930" w:rsidP="00E42930">
                      <w:pPr>
                        <w:pStyle w:val="NoSpacing"/>
                        <w:jc w:val="right"/>
                        <w:rPr>
                          <w:caps/>
                          <w:color w:val="002060"/>
                        </w:rPr>
                      </w:pPr>
                    </w:p>
                    <w:p w14:paraId="22B4E005" w14:textId="45298E88" w:rsidR="00E42930" w:rsidRPr="00AD4065" w:rsidRDefault="00D64C28" w:rsidP="00E42930">
                      <w:pPr>
                        <w:pStyle w:val="NoSpacing"/>
                        <w:jc w:val="right"/>
                        <w:rPr>
                          <w:caps/>
                          <w:color w:val="002060"/>
                        </w:rPr>
                      </w:pPr>
                      <w:r>
                        <w:rPr>
                          <w:caps/>
                          <w:color w:val="002060"/>
                        </w:rPr>
                        <w:t>MAY</w:t>
                      </w:r>
                      <w:r w:rsidR="00E42930" w:rsidRPr="00AD4065">
                        <w:rPr>
                          <w:caps/>
                          <w:color w:val="002060"/>
                        </w:rPr>
                        <w:t xml:space="preserve"> 202</w:t>
                      </w:r>
                      <w:r w:rsidR="00E42930">
                        <w:rPr>
                          <w:caps/>
                          <w:color w:val="002060"/>
                        </w:rPr>
                        <w:t>4</w:t>
                      </w:r>
                    </w:p>
                  </w:txbxContent>
                </v:textbox>
                <w10:wrap type="square" anchorx="page" anchory="page"/>
              </v:shape>
            </w:pict>
          </mc:Fallback>
        </mc:AlternateContent>
      </w:r>
      <w:r w:rsidRPr="00B34747">
        <w:rPr>
          <w:noProof/>
          <w:kern w:val="24"/>
        </w:rPr>
        <mc:AlternateContent>
          <mc:Choice Requires="wpg">
            <w:drawing>
              <wp:anchor distT="0" distB="0" distL="114300" distR="114300" simplePos="0" relativeHeight="251731968" behindDoc="0" locked="0" layoutInCell="1" allowOverlap="1" wp14:anchorId="55829234" wp14:editId="0D2FBD45">
                <wp:simplePos x="0" y="0"/>
                <mc:AlternateContent>
                  <mc:Choice Requires="wp14">
                    <wp:positionH relativeFrom="page">
                      <wp14:pctPosHOffset>4500</wp14:pctPosHOffset>
                    </wp:positionH>
                  </mc:Choice>
                  <mc:Fallback>
                    <wp:positionH relativeFrom="page">
                      <wp:posOffset>349250</wp:posOffset>
                    </wp:positionH>
                  </mc:Fallback>
                </mc:AlternateContent>
                <wp:positionV relativeFrom="page">
                  <wp:align>center</wp:align>
                </wp:positionV>
                <wp:extent cx="228600" cy="9144000"/>
                <wp:effectExtent l="0" t="0" r="22225" b="19685"/>
                <wp:wrapNone/>
                <wp:docPr id="114" name="Group 114"/>
                <wp:cNvGraphicFramePr/>
                <a:graphic xmlns:a="http://schemas.openxmlformats.org/drawingml/2006/main">
                  <a:graphicData uri="http://schemas.microsoft.com/office/word/2010/wordprocessingGroup">
                    <wpg:wgp>
                      <wpg:cNvGrpSpPr/>
                      <wpg:grpSpPr>
                        <a:xfrm>
                          <a:off x="0" y="0"/>
                          <a:ext cx="228600" cy="9144000"/>
                          <a:chOff x="0" y="0"/>
                          <a:chExt cx="228600" cy="9144000"/>
                        </a:xfrm>
                        <a:solidFill>
                          <a:schemeClr val="accent1">
                            <a:lumMod val="75000"/>
                          </a:schemeClr>
                        </a:solidFill>
                      </wpg:grpSpPr>
                      <wps:wsp>
                        <wps:cNvPr id="115" name="Rectangle 115"/>
                        <wps:cNvSpPr/>
                        <wps:spPr>
                          <a:xfrm>
                            <a:off x="0" y="0"/>
                            <a:ext cx="228600" cy="8782050"/>
                          </a:xfrm>
                          <a:prstGeom prst="rect">
                            <a:avLst/>
                          </a:prstGeom>
                          <a:grpFill/>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a:spLocks noChangeAspect="1"/>
                        </wps:cNvSpPr>
                        <wps:spPr>
                          <a:xfrm>
                            <a:off x="0" y="8915400"/>
                            <a:ext cx="228600" cy="228600"/>
                          </a:xfrm>
                          <a:prstGeom prst="rect">
                            <a:avLst/>
                          </a:prstGeom>
                          <a:grpFill/>
                          <a:ln/>
                        </wps:spPr>
                        <wps:style>
                          <a:lnRef idx="3">
                            <a:schemeClr val="lt1"/>
                          </a:lnRef>
                          <a:fillRef idx="1">
                            <a:schemeClr val="accent2"/>
                          </a:fillRef>
                          <a:effectRef idx="1">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5035E7C9" id="Group 114" o:spid="_x0000_s1026" style="position:absolute;margin-left:0;margin-top:0;width:18pt;height:10in;z-index:251731968;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">
                <v:rect id="Rectangle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" filled="f" strokecolor="white [3201]" strokeweight="1.5pt"/>
                <v:rect id="Rectangle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" filled="f" strokecolor="white [3201]" strokeweight="1.5pt">
                  <v:path arrowok="t"/>
                  <o:lock v:ext="edit" aspectratio="t"/>
                </v:rect>
                <w10:wrap anchorx="page" anchory="page"/>
              </v:group>
            </w:pict>
          </mc:Fallback>
        </mc:AlternateContent>
      </w:r>
      <w:r>
        <w:br w:type="page"/>
      </w:r>
      <w:r>
        <w:lastRenderedPageBreak/>
        <w:t>For more information, contact:</w:t>
      </w:r>
    </w:p>
    <w:p w14:paraId="6881BA74" w14:textId="77777777" w:rsidR="00E42930" w:rsidRPr="00FB275E" w:rsidRDefault="00E42930" w:rsidP="00E42930"/>
    <w:p w14:paraId="53DAD074" w14:textId="77777777" w:rsidR="00E42930" w:rsidRPr="004E0E2B" w:rsidRDefault="00E42930" w:rsidP="00E42930">
      <w:pPr>
        <w:spacing w:after="240"/>
        <w:jc w:val="center"/>
        <w:rPr>
          <w:b/>
          <w:bCs/>
          <w:sz w:val="28"/>
          <w:szCs w:val="28"/>
        </w:rPr>
      </w:pPr>
      <w:r w:rsidRPr="004E0E2B">
        <w:rPr>
          <w:b/>
          <w:bCs/>
          <w:sz w:val="28"/>
          <w:szCs w:val="28"/>
        </w:rPr>
        <w:t>Division of Sustainable Waste Management</w:t>
      </w:r>
      <w:r w:rsidRPr="004E0E2B">
        <w:rPr>
          <w:b/>
          <w:bCs/>
          <w:sz w:val="28"/>
          <w:szCs w:val="28"/>
        </w:rPr>
        <w:br/>
        <w:t>Bureau of Solid Waste Permitting</w:t>
      </w:r>
      <w:r w:rsidRPr="004E0E2B">
        <w:rPr>
          <w:b/>
          <w:bCs/>
          <w:sz w:val="28"/>
          <w:szCs w:val="28"/>
        </w:rPr>
        <w:br/>
        <w:t>Debris Management Team</w:t>
      </w:r>
    </w:p>
    <w:p w14:paraId="0C7BC397" w14:textId="5DD5FD92" w:rsidR="00E42930" w:rsidRDefault="00E42930" w:rsidP="00E42930">
      <w:pPr>
        <w:spacing w:after="240"/>
        <w:jc w:val="center"/>
        <w:rPr>
          <w:b/>
          <w:bCs/>
          <w:sz w:val="26"/>
          <w:szCs w:val="26"/>
        </w:rPr>
      </w:pPr>
      <w:r w:rsidRPr="004E0E2B">
        <w:rPr>
          <w:b/>
          <w:bCs/>
          <w:sz w:val="26"/>
          <w:szCs w:val="26"/>
        </w:rPr>
        <w:t>401 E. State St.</w:t>
      </w:r>
      <w:r w:rsidRPr="004E0E2B">
        <w:rPr>
          <w:b/>
          <w:bCs/>
          <w:sz w:val="26"/>
          <w:szCs w:val="26"/>
        </w:rPr>
        <w:br/>
        <w:t>P.O. Box 420, Mail Code 401-02C</w:t>
      </w:r>
      <w:r w:rsidRPr="004E0E2B">
        <w:rPr>
          <w:b/>
          <w:bCs/>
          <w:sz w:val="26"/>
          <w:szCs w:val="26"/>
        </w:rPr>
        <w:br/>
      </w:r>
      <w:r w:rsidRPr="004E0E2B">
        <w:rPr>
          <w:b/>
          <w:bCs/>
          <w:sz w:val="26"/>
          <w:szCs w:val="26"/>
        </w:rPr>
        <w:br/>
      </w:r>
      <w:r w:rsidR="00325DFF" w:rsidRPr="00325DFF">
        <w:rPr>
          <w:b/>
          <w:bCs/>
          <w:sz w:val="26"/>
          <w:szCs w:val="26"/>
        </w:rPr>
        <w:t>www.nj.gov/dep/dshw/debris</w:t>
      </w:r>
    </w:p>
    <w:p w14:paraId="2905171D" w14:textId="24FCD192" w:rsidR="00E0121B" w:rsidRPr="004E0E2B" w:rsidRDefault="00E0121B" w:rsidP="00E42930">
      <w:pPr>
        <w:spacing w:after="240"/>
        <w:jc w:val="center"/>
        <w:rPr>
          <w:b/>
          <w:bCs/>
          <w:sz w:val="26"/>
          <w:szCs w:val="26"/>
        </w:rPr>
      </w:pPr>
      <w:r w:rsidRPr="00E0121B">
        <w:rPr>
          <w:b/>
          <w:bCs/>
          <w:sz w:val="26"/>
          <w:szCs w:val="26"/>
        </w:rPr>
        <w:t>(609) 633-1418</w:t>
      </w:r>
    </w:p>
    <w:p w14:paraId="030B3C58" w14:textId="77777777" w:rsidR="00E42930" w:rsidRPr="00FB275E" w:rsidRDefault="00E42930" w:rsidP="00E42930">
      <w:pPr>
        <w:spacing w:after="240"/>
        <w:jc w:val="center"/>
        <w:rPr>
          <w:b/>
          <w:bCs/>
          <w:sz w:val="28"/>
          <w:szCs w:val="28"/>
        </w:rPr>
      </w:pPr>
      <w:r w:rsidRPr="00FB275E">
        <w:rPr>
          <w:b/>
          <w:bCs/>
          <w:sz w:val="28"/>
          <w:szCs w:val="28"/>
        </w:rPr>
        <w:t>solidwasteemergencies@dep.nj.gov</w:t>
      </w:r>
    </w:p>
    <w:p w14:paraId="00EC2CF0" w14:textId="77777777" w:rsidR="00E42930" w:rsidRDefault="00E42930" w:rsidP="00B631FD">
      <w:pPr>
        <w:rPr>
          <w:b/>
        </w:rPr>
        <w:sectPr w:rsidR="00E42930" w:rsidSect="00717F99">
          <w:pgSz w:w="12240" w:h="15840"/>
          <w:pgMar w:top="2160" w:right="1440" w:bottom="1440" w:left="1440" w:header="720" w:footer="720" w:gutter="0"/>
          <w:cols w:space="720"/>
          <w:docGrid w:linePitch="360"/>
        </w:sectPr>
      </w:pPr>
    </w:p>
    <w:p w14:paraId="2F2FF6A9" w14:textId="77777777" w:rsidR="00B631FD" w:rsidRPr="00457676" w:rsidRDefault="00B631FD" w:rsidP="00B631FD">
      <w:pPr>
        <w:rPr>
          <w:b/>
        </w:rPr>
      </w:pPr>
      <w:r w:rsidRPr="00457676">
        <w:rPr>
          <w:b/>
        </w:rPr>
        <w:lastRenderedPageBreak/>
        <w:t>E</w:t>
      </w:r>
      <w:r w:rsidR="00CD32FC">
        <w:rPr>
          <w:b/>
        </w:rPr>
        <w:t>XE</w:t>
      </w:r>
      <w:r w:rsidRPr="00457676">
        <w:rPr>
          <w:b/>
        </w:rPr>
        <w:t>CUTIVE SUMMARY</w:t>
      </w:r>
    </w:p>
    <w:p w14:paraId="5E167BB9" w14:textId="77777777" w:rsidR="00B631FD" w:rsidRDefault="00B631FD" w:rsidP="00B631FD"/>
    <w:p w14:paraId="1F95493E" w14:textId="43BDCCD9" w:rsidR="00B631FD" w:rsidRPr="00DD3322" w:rsidRDefault="00B631FD" w:rsidP="00B631FD">
      <w:pPr>
        <w:pStyle w:val="ColorfulList-Accent11"/>
        <w:widowControl w:val="0"/>
        <w:spacing w:before="240"/>
        <w:ind w:left="0"/>
        <w:jc w:val="both"/>
        <w:rPr>
          <w:rStyle w:val="IntenseEmphasis"/>
          <w:rFonts w:ascii="Times New Roman" w:hAnsi="Times New Roman" w:cs="Times New Roman"/>
          <w:color w:val="auto"/>
        </w:rPr>
      </w:pPr>
      <w:r w:rsidRPr="00DD3322">
        <w:rPr>
          <w:rStyle w:val="IntenseEmphasis"/>
          <w:rFonts w:ascii="Times New Roman" w:hAnsi="Times New Roman" w:cs="Times New Roman"/>
          <w:color w:val="auto"/>
        </w:rPr>
        <w:t>Certain emergency circumstances, such as natural disasters (</w:t>
      </w:r>
      <w:r w:rsidR="00FC694F">
        <w:rPr>
          <w:rStyle w:val="IntenseEmphasis"/>
          <w:rFonts w:ascii="Times New Roman" w:hAnsi="Times New Roman" w:cs="Times New Roman"/>
          <w:color w:val="auto"/>
        </w:rPr>
        <w:t>e</w:t>
      </w:r>
      <w:r w:rsidRPr="00DD3322">
        <w:rPr>
          <w:rStyle w:val="IntenseEmphasis"/>
          <w:rFonts w:ascii="Times New Roman" w:hAnsi="Times New Roman" w:cs="Times New Roman"/>
          <w:color w:val="auto"/>
        </w:rPr>
        <w:t>.</w:t>
      </w:r>
      <w:r w:rsidR="00FC694F">
        <w:rPr>
          <w:rStyle w:val="IntenseEmphasis"/>
          <w:rFonts w:ascii="Times New Roman" w:hAnsi="Times New Roman" w:cs="Times New Roman"/>
          <w:color w:val="auto"/>
        </w:rPr>
        <w:t>g</w:t>
      </w:r>
      <w:r w:rsidRPr="00DD3322">
        <w:rPr>
          <w:rStyle w:val="IntenseEmphasis"/>
          <w:rFonts w:ascii="Times New Roman" w:hAnsi="Times New Roman" w:cs="Times New Roman"/>
          <w:color w:val="auto"/>
        </w:rPr>
        <w:t xml:space="preserve">., hurricanes, tornadoes, floods, severe storms) and </w:t>
      </w:r>
      <w:r w:rsidR="003B3A97">
        <w:rPr>
          <w:rStyle w:val="IntenseEmphasis"/>
          <w:rFonts w:ascii="Times New Roman" w:hAnsi="Times New Roman" w:cs="Times New Roman"/>
          <w:color w:val="auto"/>
        </w:rPr>
        <w:t xml:space="preserve">man-made </w:t>
      </w:r>
      <w:r w:rsidRPr="00DD3322">
        <w:rPr>
          <w:rStyle w:val="IntenseEmphasis"/>
          <w:rFonts w:ascii="Times New Roman" w:hAnsi="Times New Roman" w:cs="Times New Roman"/>
          <w:color w:val="auto"/>
        </w:rPr>
        <w:t>disasters (</w:t>
      </w:r>
      <w:r w:rsidR="00FC694F">
        <w:rPr>
          <w:rStyle w:val="IntenseEmphasis"/>
          <w:rFonts w:ascii="Times New Roman" w:hAnsi="Times New Roman" w:cs="Times New Roman"/>
          <w:color w:val="auto"/>
        </w:rPr>
        <w:t>e</w:t>
      </w:r>
      <w:r w:rsidRPr="00DD3322">
        <w:rPr>
          <w:rStyle w:val="IntenseEmphasis"/>
          <w:rFonts w:ascii="Times New Roman" w:hAnsi="Times New Roman" w:cs="Times New Roman"/>
          <w:color w:val="auto"/>
        </w:rPr>
        <w:t>.</w:t>
      </w:r>
      <w:r w:rsidR="00FC694F">
        <w:rPr>
          <w:rStyle w:val="IntenseEmphasis"/>
          <w:rFonts w:ascii="Times New Roman" w:hAnsi="Times New Roman" w:cs="Times New Roman"/>
          <w:color w:val="auto"/>
        </w:rPr>
        <w:t>g</w:t>
      </w:r>
      <w:r w:rsidRPr="00DD3322">
        <w:rPr>
          <w:rStyle w:val="IntenseEmphasis"/>
          <w:rFonts w:ascii="Times New Roman" w:hAnsi="Times New Roman" w:cs="Times New Roman"/>
          <w:color w:val="auto"/>
        </w:rPr>
        <w:t xml:space="preserve">., hazardous materials incidents, acts of terrorism, outbreak of communicable </w:t>
      </w:r>
      <w:r>
        <w:rPr>
          <w:rStyle w:val="IntenseEmphasis"/>
          <w:rFonts w:ascii="Times New Roman" w:hAnsi="Times New Roman" w:cs="Times New Roman"/>
          <w:color w:val="auto"/>
        </w:rPr>
        <w:t xml:space="preserve">diseases in people or animals) </w:t>
      </w:r>
      <w:r w:rsidRPr="00DD3322">
        <w:rPr>
          <w:rStyle w:val="IntenseEmphasis"/>
          <w:rFonts w:ascii="Times New Roman" w:hAnsi="Times New Roman" w:cs="Times New Roman"/>
          <w:color w:val="auto"/>
        </w:rPr>
        <w:t>may cause the quantity of  solid waste debris generated to exceed the capacity of a geographic area and pre</w:t>
      </w:r>
      <w:r>
        <w:rPr>
          <w:rStyle w:val="IntenseEmphasis"/>
          <w:rFonts w:ascii="Times New Roman" w:hAnsi="Times New Roman" w:cs="Times New Roman"/>
          <w:color w:val="auto"/>
        </w:rPr>
        <w:t>vent the ability of government</w:t>
      </w:r>
      <w:r w:rsidRPr="00DD3322">
        <w:rPr>
          <w:rStyle w:val="IntenseEmphasis"/>
          <w:rFonts w:ascii="Times New Roman" w:hAnsi="Times New Roman" w:cs="Times New Roman"/>
          <w:color w:val="auto"/>
        </w:rPr>
        <w:t xml:space="preserve"> or private entities to safely and effectively manage the solid waste debris in accordance with the State’s comprehensive regulatory standards.</w:t>
      </w:r>
      <w:r>
        <w:rPr>
          <w:rStyle w:val="IntenseEmphasis"/>
          <w:rFonts w:ascii="Times New Roman" w:hAnsi="Times New Roman" w:cs="Times New Roman"/>
          <w:color w:val="auto"/>
        </w:rPr>
        <w:t xml:space="preserve"> The purpose of an Emergency </w:t>
      </w:r>
      <w:r w:rsidRPr="00DD3322">
        <w:rPr>
          <w:rStyle w:val="IntenseEmphasis"/>
          <w:rFonts w:ascii="Times New Roman" w:hAnsi="Times New Roman" w:cs="Times New Roman"/>
          <w:color w:val="auto"/>
        </w:rPr>
        <w:t>Debris Management Plan is to provide a means of guidance, planning</w:t>
      </w:r>
      <w:r w:rsidR="00746F09">
        <w:rPr>
          <w:rStyle w:val="IntenseEmphasis"/>
          <w:rFonts w:ascii="Times New Roman" w:hAnsi="Times New Roman" w:cs="Times New Roman"/>
          <w:color w:val="auto"/>
        </w:rPr>
        <w:t>,</w:t>
      </w:r>
      <w:r w:rsidRPr="00DD3322">
        <w:rPr>
          <w:rStyle w:val="IntenseEmphasis"/>
          <w:rFonts w:ascii="Times New Roman" w:hAnsi="Times New Roman" w:cs="Times New Roman"/>
          <w:color w:val="auto"/>
        </w:rPr>
        <w:t xml:space="preserve"> and preparation for such an event.  </w:t>
      </w:r>
    </w:p>
    <w:p w14:paraId="3D278B9E" w14:textId="77777777" w:rsidR="00B631FD" w:rsidRDefault="00B631FD" w:rsidP="00B631FD">
      <w:pPr>
        <w:pStyle w:val="ColorfulList-Accent11"/>
        <w:widowControl w:val="0"/>
        <w:spacing w:before="240"/>
        <w:ind w:left="0"/>
        <w:jc w:val="both"/>
        <w:rPr>
          <w:rStyle w:val="IntenseEmphasis"/>
          <w:rFonts w:ascii="Times New Roman" w:hAnsi="Times New Roman" w:cs="Times New Roman"/>
        </w:rPr>
      </w:pPr>
    </w:p>
    <w:p w14:paraId="3123F9CD" w14:textId="6234017A" w:rsidR="00B631FD" w:rsidRPr="00DD3322" w:rsidRDefault="00B631FD" w:rsidP="00B631FD">
      <w:pPr>
        <w:pStyle w:val="ColorfulList-Accent11"/>
        <w:widowControl w:val="0"/>
        <w:spacing w:before="240"/>
        <w:ind w:left="0"/>
        <w:jc w:val="both"/>
        <w:rPr>
          <w:rStyle w:val="IntenseEmphasis"/>
          <w:rFonts w:ascii="Times New Roman" w:hAnsi="Times New Roman" w:cs="Times New Roman"/>
          <w:color w:val="auto"/>
        </w:rPr>
      </w:pPr>
      <w:r w:rsidRPr="00DD3322">
        <w:rPr>
          <w:rStyle w:val="IntenseEmphasis"/>
          <w:rFonts w:ascii="Times New Roman" w:hAnsi="Times New Roman" w:cs="Times New Roman"/>
          <w:color w:val="auto"/>
        </w:rPr>
        <w:t xml:space="preserve">Depending on the circumstances of an event, it may be in the State’s interest to temporarily modify or waive certain requirements while still maintaining appropriate health, safety and environmental protections. The Governor of New Jersey may issue an Executive Order </w:t>
      </w:r>
      <w:r w:rsidR="00B55DE6">
        <w:rPr>
          <w:rStyle w:val="IntenseEmphasis"/>
          <w:rFonts w:ascii="Times New Roman" w:hAnsi="Times New Roman" w:cs="Times New Roman"/>
          <w:color w:val="auto"/>
        </w:rPr>
        <w:t>declaring</w:t>
      </w:r>
      <w:r w:rsidRPr="00DD3322">
        <w:rPr>
          <w:rStyle w:val="IntenseEmphasis"/>
          <w:rFonts w:ascii="Times New Roman" w:hAnsi="Times New Roman" w:cs="Times New Roman"/>
          <w:color w:val="auto"/>
        </w:rPr>
        <w:t xml:space="preserve"> a State of Emergency under the Disaster Control Act. N.J.S.A. App. A:9-30 et seq., which may authorize the New Jersey Department of Environmental Protection (NJDEP), if necessary, to temporarily relax some of its regulatory requirements under the environmental laws of the State in order to effectively, efficiently, and saf</w:t>
      </w:r>
      <w:r>
        <w:rPr>
          <w:rStyle w:val="IntenseEmphasis"/>
          <w:rFonts w:ascii="Times New Roman" w:hAnsi="Times New Roman" w:cs="Times New Roman"/>
          <w:color w:val="auto"/>
        </w:rPr>
        <w:t>ely execute a debris management</w:t>
      </w:r>
      <w:r w:rsidRPr="00DD3322">
        <w:rPr>
          <w:rStyle w:val="IntenseEmphasis"/>
          <w:rFonts w:ascii="Times New Roman" w:hAnsi="Times New Roman" w:cs="Times New Roman"/>
          <w:color w:val="auto"/>
        </w:rPr>
        <w:t xml:space="preserve">/removal program. This may include, but is not limited to: relaxation of regulatory requirements related to the Solid Waste Management Act, N.J.S.A. 13:1E-1 et seq. and the Solid Waste Utility Control Act, N.J.S.A. 48:13A-1 et seq. </w:t>
      </w:r>
      <w:r w:rsidR="00B55DE6">
        <w:rPr>
          <w:rStyle w:val="IntenseEmphasis"/>
          <w:rFonts w:ascii="Times New Roman" w:hAnsi="Times New Roman" w:cs="Times New Roman"/>
          <w:color w:val="auto"/>
        </w:rPr>
        <w:t>The implementation of a</w:t>
      </w:r>
      <w:r>
        <w:rPr>
          <w:rStyle w:val="IntenseEmphasis"/>
          <w:rFonts w:ascii="Times New Roman" w:hAnsi="Times New Roman" w:cs="Times New Roman"/>
          <w:color w:val="auto"/>
        </w:rPr>
        <w:t xml:space="preserve"> </w:t>
      </w:r>
      <w:r w:rsidR="00793205">
        <w:rPr>
          <w:rStyle w:val="IntenseEmphasis"/>
          <w:rFonts w:ascii="Times New Roman" w:hAnsi="Times New Roman" w:cs="Times New Roman"/>
          <w:color w:val="auto"/>
        </w:rPr>
        <w:t>County</w:t>
      </w:r>
      <w:r>
        <w:rPr>
          <w:rStyle w:val="IntenseEmphasis"/>
          <w:rFonts w:ascii="Times New Roman" w:hAnsi="Times New Roman" w:cs="Times New Roman"/>
          <w:color w:val="auto"/>
        </w:rPr>
        <w:t xml:space="preserve"> Emergency Debris Management Plan</w:t>
      </w:r>
      <w:r w:rsidRPr="00DD3322">
        <w:rPr>
          <w:rStyle w:val="IntenseEmphasis"/>
          <w:rFonts w:cs="Times New Roman"/>
          <w:color w:val="auto"/>
        </w:rPr>
        <w:t xml:space="preserve"> </w:t>
      </w:r>
      <w:r w:rsidRPr="00DD3322">
        <w:rPr>
          <w:rStyle w:val="IntenseEmphasis"/>
          <w:rFonts w:ascii="Times New Roman" w:hAnsi="Times New Roman" w:cs="Times New Roman"/>
          <w:color w:val="auto"/>
        </w:rPr>
        <w:t>will also support the State’s debris management and removal effort</w:t>
      </w:r>
      <w:r>
        <w:rPr>
          <w:rStyle w:val="IntenseEmphasis"/>
          <w:rFonts w:ascii="Times New Roman" w:hAnsi="Times New Roman" w:cs="Times New Roman"/>
          <w:color w:val="auto"/>
        </w:rPr>
        <w:t xml:space="preserve">s </w:t>
      </w:r>
      <w:r w:rsidRPr="00DD3322">
        <w:rPr>
          <w:rStyle w:val="IntenseEmphasis"/>
          <w:rFonts w:ascii="Times New Roman" w:hAnsi="Times New Roman" w:cs="Times New Roman"/>
          <w:color w:val="auto"/>
        </w:rPr>
        <w:t xml:space="preserve">in support of its goal to restore its communities to normalcy as quickly as possible after an event. </w:t>
      </w:r>
    </w:p>
    <w:p w14:paraId="4C32F94D" w14:textId="77777777" w:rsidR="00B631FD" w:rsidRPr="00DD3322" w:rsidRDefault="00B631FD" w:rsidP="00B631FD">
      <w:pPr>
        <w:pStyle w:val="ColorfulList-Accent11"/>
        <w:widowControl w:val="0"/>
        <w:spacing w:before="240"/>
        <w:jc w:val="both"/>
        <w:rPr>
          <w:rStyle w:val="IntenseEmphasis"/>
          <w:rFonts w:ascii="Times New Roman" w:hAnsi="Times New Roman" w:cs="Times New Roman"/>
          <w:color w:val="auto"/>
        </w:rPr>
      </w:pPr>
    </w:p>
    <w:p w14:paraId="5A92D1EB" w14:textId="77777777" w:rsidR="00B631FD" w:rsidRDefault="00B631FD" w:rsidP="00B631FD">
      <w:pPr>
        <w:pStyle w:val="ColorfulList-Accent11"/>
        <w:widowControl w:val="0"/>
        <w:spacing w:before="240"/>
        <w:ind w:left="0"/>
        <w:jc w:val="both"/>
      </w:pPr>
      <w:r w:rsidRPr="00DD3322">
        <w:rPr>
          <w:rStyle w:val="IntenseEmphasis"/>
          <w:rFonts w:ascii="Times New Roman" w:hAnsi="Times New Roman" w:cs="Times New Roman"/>
          <w:color w:val="auto"/>
        </w:rPr>
        <w:t>Additionally,</w:t>
      </w:r>
      <w:r w:rsidR="00B55DE6">
        <w:rPr>
          <w:rStyle w:val="IntenseEmphasis"/>
          <w:rFonts w:ascii="Times New Roman" w:hAnsi="Times New Roman" w:cs="Times New Roman"/>
          <w:color w:val="auto"/>
        </w:rPr>
        <w:t xml:space="preserve"> a</w:t>
      </w:r>
      <w:r>
        <w:rPr>
          <w:rStyle w:val="IntenseEmphasis"/>
          <w:rFonts w:ascii="Times New Roman" w:hAnsi="Times New Roman" w:cs="Times New Roman"/>
          <w:color w:val="auto"/>
        </w:rPr>
        <w:t xml:space="preserve"> </w:t>
      </w:r>
      <w:r w:rsidR="00793205">
        <w:rPr>
          <w:rStyle w:val="IntenseEmphasis"/>
          <w:rFonts w:ascii="Times New Roman" w:hAnsi="Times New Roman" w:cs="Times New Roman"/>
          <w:color w:val="auto"/>
        </w:rPr>
        <w:t>County</w:t>
      </w:r>
      <w:r>
        <w:rPr>
          <w:rStyle w:val="IntenseEmphasis"/>
          <w:rFonts w:ascii="Times New Roman" w:hAnsi="Times New Roman" w:cs="Times New Roman"/>
          <w:color w:val="auto"/>
        </w:rPr>
        <w:t>’s Emergency Debris Management Plan</w:t>
      </w:r>
      <w:r w:rsidRPr="00DD3322">
        <w:rPr>
          <w:rStyle w:val="IntenseEmphasis"/>
          <w:rFonts w:ascii="Times New Roman" w:hAnsi="Times New Roman" w:cs="Times New Roman"/>
          <w:color w:val="auto"/>
        </w:rPr>
        <w:t xml:space="preserve"> will support recovery for localized events that do not result in an Executive Ord</w:t>
      </w:r>
      <w:r>
        <w:rPr>
          <w:rStyle w:val="IntenseEmphasis"/>
          <w:rFonts w:ascii="Times New Roman" w:hAnsi="Times New Roman" w:cs="Times New Roman"/>
          <w:color w:val="auto"/>
        </w:rPr>
        <w:t>er by the Governor, but may be</w:t>
      </w:r>
      <w:r w:rsidRPr="00DD3322">
        <w:rPr>
          <w:rStyle w:val="IntenseEmphasis"/>
          <w:rFonts w:ascii="Times New Roman" w:hAnsi="Times New Roman" w:cs="Times New Roman"/>
          <w:color w:val="auto"/>
        </w:rPr>
        <w:t xml:space="preserve"> </w:t>
      </w:r>
      <w:r>
        <w:rPr>
          <w:rStyle w:val="IntenseEmphasis"/>
          <w:rFonts w:ascii="Times New Roman" w:hAnsi="Times New Roman" w:cs="Times New Roman"/>
          <w:color w:val="auto"/>
        </w:rPr>
        <w:t xml:space="preserve">a </w:t>
      </w:r>
      <w:r w:rsidRPr="00DD3322">
        <w:rPr>
          <w:rStyle w:val="IntenseEmphasis"/>
          <w:rFonts w:ascii="Times New Roman" w:hAnsi="Times New Roman" w:cs="Times New Roman"/>
          <w:color w:val="auto"/>
        </w:rPr>
        <w:t xml:space="preserve">declared emergency event by </w:t>
      </w:r>
      <w:r w:rsidR="00793205">
        <w:rPr>
          <w:rStyle w:val="IntenseEmphasis"/>
          <w:rFonts w:ascii="Times New Roman" w:hAnsi="Times New Roman" w:cs="Times New Roman"/>
          <w:color w:val="auto"/>
        </w:rPr>
        <w:t>County</w:t>
      </w:r>
      <w:r w:rsidRPr="00DD3322">
        <w:rPr>
          <w:rStyle w:val="IntenseEmphasis"/>
          <w:rFonts w:ascii="Times New Roman" w:hAnsi="Times New Roman" w:cs="Times New Roman"/>
          <w:color w:val="auto"/>
        </w:rPr>
        <w:t xml:space="preserve"> or municipal officials.</w:t>
      </w:r>
      <w:r>
        <w:rPr>
          <w:rStyle w:val="IntenseEmphasis"/>
          <w:rFonts w:ascii="Times New Roman" w:hAnsi="Times New Roman" w:cs="Times New Roman"/>
          <w:color w:val="auto"/>
        </w:rPr>
        <w:t xml:space="preserve"> </w:t>
      </w:r>
    </w:p>
    <w:p w14:paraId="4D8C0122" w14:textId="3E5D2C9B" w:rsidR="00B631FD" w:rsidRDefault="00B631FD" w:rsidP="00B631FD">
      <w:pPr>
        <w:jc w:val="both"/>
      </w:pPr>
      <w:r>
        <w:t>This Emergency Debris Management Plan template and companion G</w:t>
      </w:r>
      <w:r w:rsidR="009C1F54">
        <w:t>uidance Handbook closely mirror</w:t>
      </w:r>
      <w:r>
        <w:t xml:space="preserve"> the Federal Emergency Management Agency (FEMA) Public Assistance Debris Management Guide</w:t>
      </w:r>
      <w:r w:rsidR="0063636D">
        <w:t xml:space="preserve">, </w:t>
      </w:r>
      <w:r>
        <w:t>FEMA-325</w:t>
      </w:r>
      <w:r w:rsidR="0063636D">
        <w:t xml:space="preserve"> (</w:t>
      </w:r>
      <w:r>
        <w:t>July 2007) and incorporates information from the FEMA Public Assistance Debris Management Plan Workshop Student Handbook, the FEMA Public Assistance Debris Monitoring Guide</w:t>
      </w:r>
      <w:r w:rsidR="0063636D">
        <w:t xml:space="preserve">, </w:t>
      </w:r>
      <w:r>
        <w:t>FEMA-327</w:t>
      </w:r>
      <w:r w:rsidR="0063636D">
        <w:t xml:space="preserve"> (</w:t>
      </w:r>
      <w:r w:rsidR="00740178">
        <w:t>March 2021</w:t>
      </w:r>
      <w:r>
        <w:t>) and the FEMA Public Assistance Program and Policy Guide</w:t>
      </w:r>
      <w:r w:rsidR="0063636D">
        <w:t xml:space="preserve">, </w:t>
      </w:r>
      <w:r>
        <w:t>FP 104-009-2</w:t>
      </w:r>
      <w:r w:rsidR="0063636D">
        <w:t xml:space="preserve"> </w:t>
      </w:r>
      <w:r w:rsidR="00740178">
        <w:t>Version 4</w:t>
      </w:r>
      <w:r w:rsidR="001B3B11">
        <w:t xml:space="preserve"> </w:t>
      </w:r>
      <w:r w:rsidR="0063636D">
        <w:t>(</w:t>
      </w:r>
      <w:r w:rsidR="00740178">
        <w:t>June 1, 2020</w:t>
      </w:r>
      <w:r>
        <w:t>).</w:t>
      </w:r>
    </w:p>
    <w:p w14:paraId="0F144A40" w14:textId="77777777" w:rsidR="00B631FD" w:rsidRDefault="00B631FD" w:rsidP="00B631FD">
      <w:pPr>
        <w:jc w:val="both"/>
      </w:pPr>
    </w:p>
    <w:p w14:paraId="18712503" w14:textId="77777777" w:rsidR="00B631FD" w:rsidRPr="00457676" w:rsidRDefault="00B631FD" w:rsidP="00B631FD">
      <w:pPr>
        <w:jc w:val="both"/>
        <w:rPr>
          <w:b/>
        </w:rPr>
      </w:pPr>
      <w:r w:rsidRPr="00457676">
        <w:rPr>
          <w:b/>
        </w:rPr>
        <w:t>OVERVIEW</w:t>
      </w:r>
    </w:p>
    <w:p w14:paraId="47A59A90" w14:textId="77777777" w:rsidR="00B631FD" w:rsidRDefault="00B631FD" w:rsidP="00B631FD">
      <w:pPr>
        <w:jc w:val="both"/>
      </w:pPr>
    </w:p>
    <w:p w14:paraId="3727622D" w14:textId="1F3A11E9" w:rsidR="00B631FD" w:rsidRDefault="00B631FD" w:rsidP="00B631FD">
      <w:pPr>
        <w:jc w:val="both"/>
      </w:pPr>
      <w:r>
        <w:t xml:space="preserve">The purpose of this Emergency Debris Management Plan toolkit is to provide a framework for the development and implementation of an Emergency Debris Management Plan. The Emergency Debris Management Plan should incorporate all elements involved in managing debris removal operations and be in support of New Jersey’s Statewide Debris Management Plan. The Plan should be designed to address circumstances wherein the normal capacity of the </w:t>
      </w:r>
      <w:r w:rsidR="00793205">
        <w:t>County</w:t>
      </w:r>
      <w:r>
        <w:t xml:space="preserve"> to manage debris is exceeded by large scale or localized events including, but not limited to, hurricanes, tropical storms, tornados, fires, earthquakes and/or acts of terrorism. </w:t>
      </w:r>
    </w:p>
    <w:p w14:paraId="7CEE2658" w14:textId="77777777" w:rsidR="00D51EEC" w:rsidRPr="00C868E1" w:rsidRDefault="00C30C5F" w:rsidP="00D51EEC">
      <w:pPr>
        <w:pStyle w:val="ColorfulList-Accent11"/>
        <w:widowControl w:val="0"/>
        <w:spacing w:before="24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T</w:t>
      </w:r>
      <w:r w:rsidR="00D51EEC" w:rsidRPr="00C868E1">
        <w:rPr>
          <w:rStyle w:val="IntenseEmphasis"/>
          <w:rFonts w:ascii="Times New Roman" w:hAnsi="Times New Roman" w:cs="Times New Roman"/>
          <w:color w:val="auto"/>
        </w:rPr>
        <w:t>his Emergency Debris Management Plan template and Guidance Handbook has been developed to provide the guidelines for New Jersey County</w:t>
      </w:r>
      <w:r w:rsidR="00D51EEC" w:rsidRPr="00C868E1">
        <w:rPr>
          <w:rFonts w:ascii="Times New Roman" w:hAnsi="Times New Roman"/>
        </w:rPr>
        <w:t xml:space="preserve"> </w:t>
      </w:r>
      <w:r w:rsidR="00D51EEC" w:rsidRPr="00C868E1">
        <w:rPr>
          <w:rStyle w:val="IntenseEmphasis"/>
          <w:rFonts w:ascii="Times New Roman" w:hAnsi="Times New Roman" w:cs="Times New Roman"/>
          <w:color w:val="auto"/>
        </w:rPr>
        <w:t xml:space="preserve">governments to plan for, resource, and execute a </w:t>
      </w:r>
      <w:r w:rsidR="00D51EEC" w:rsidRPr="00C868E1">
        <w:rPr>
          <w:rStyle w:val="IntenseEmphasis"/>
          <w:rFonts w:ascii="Times New Roman" w:hAnsi="Times New Roman" w:cs="Times New Roman"/>
          <w:color w:val="auto"/>
        </w:rPr>
        <w:lastRenderedPageBreak/>
        <w:t xml:space="preserve">program to clear, remove and dispose of debris generated during events or emergencies of varying scopes within the County. This template </w:t>
      </w:r>
      <w:r w:rsidR="00D51EEC">
        <w:rPr>
          <w:rStyle w:val="IntenseEmphasis"/>
          <w:rFonts w:ascii="Times New Roman" w:hAnsi="Times New Roman" w:cs="Times New Roman"/>
          <w:color w:val="auto"/>
        </w:rPr>
        <w:t>is designed to unify</w:t>
      </w:r>
      <w:r w:rsidR="00D51EEC" w:rsidRPr="00C868E1">
        <w:rPr>
          <w:rStyle w:val="IntenseEmphasis"/>
          <w:rFonts w:ascii="Times New Roman" w:hAnsi="Times New Roman" w:cs="Times New Roman"/>
          <w:color w:val="auto"/>
        </w:rPr>
        <w:t xml:space="preserve"> the efforts of</w:t>
      </w:r>
      <w:r w:rsidR="00D51EEC">
        <w:rPr>
          <w:rStyle w:val="IntenseEmphasis"/>
          <w:rFonts w:ascii="Times New Roman" w:hAnsi="Times New Roman" w:cs="Times New Roman"/>
          <w:color w:val="auto"/>
        </w:rPr>
        <w:t xml:space="preserve"> the County </w:t>
      </w:r>
      <w:r w:rsidR="00D51EEC" w:rsidRPr="00C868E1">
        <w:rPr>
          <w:rStyle w:val="IntenseEmphasis"/>
          <w:rFonts w:ascii="Times New Roman" w:hAnsi="Times New Roman" w:cs="Times New Roman"/>
          <w:color w:val="auto"/>
        </w:rPr>
        <w:t>for a comprehensive and effective approach to:</w:t>
      </w:r>
    </w:p>
    <w:p w14:paraId="5742018B" w14:textId="77777777" w:rsidR="00D51EEC" w:rsidRPr="00C868E1" w:rsidRDefault="00D51EEC" w:rsidP="00D51EEC">
      <w:pPr>
        <w:pStyle w:val="ColorfulList-Accent11"/>
        <w:widowControl w:val="0"/>
        <w:spacing w:before="240"/>
        <w:jc w:val="both"/>
        <w:rPr>
          <w:rStyle w:val="IntenseEmphasis"/>
          <w:rFonts w:ascii="Times New Roman" w:hAnsi="Times New Roman" w:cs="Times New Roman"/>
          <w:color w:val="auto"/>
        </w:rPr>
      </w:pPr>
    </w:p>
    <w:p w14:paraId="1A4209D7" w14:textId="77777777" w:rsidR="00D51EEC" w:rsidRPr="00C868E1" w:rsidRDefault="00D51EEC" w:rsidP="00D51EEC">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C868E1">
        <w:rPr>
          <w:rStyle w:val="IntenseEmphasis"/>
          <w:rFonts w:ascii="Times New Roman" w:hAnsi="Times New Roman" w:cs="Times New Roman"/>
          <w:color w:val="auto"/>
        </w:rPr>
        <w:t>Provide organizational structure, guidance, and standardized guidelines for the planning for, resourcing of, and assignment of roles and responsibilities before and during clearance, removal, and disposal of debris caused by a major debris-generating event.</w:t>
      </w:r>
    </w:p>
    <w:p w14:paraId="7280367F" w14:textId="77777777" w:rsidR="00D51EEC" w:rsidRPr="00C868E1" w:rsidRDefault="00D51EEC" w:rsidP="00D51EEC">
      <w:pPr>
        <w:pStyle w:val="ColorfulList-Accent11"/>
        <w:widowControl w:val="0"/>
        <w:spacing w:before="240" w:after="60"/>
        <w:ind w:left="1440"/>
        <w:jc w:val="both"/>
        <w:rPr>
          <w:rStyle w:val="IntenseEmphasis"/>
          <w:rFonts w:ascii="Times New Roman" w:hAnsi="Times New Roman" w:cs="Times New Roman"/>
          <w:b/>
          <w:bCs w:val="0"/>
          <w:noProof/>
          <w:color w:val="auto"/>
        </w:rPr>
      </w:pPr>
    </w:p>
    <w:p w14:paraId="3BB7AB96" w14:textId="77777777" w:rsidR="00D51EEC" w:rsidRPr="00C868E1" w:rsidRDefault="00D51EEC" w:rsidP="00D51EEC">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C868E1">
        <w:rPr>
          <w:rStyle w:val="IntenseEmphasis"/>
          <w:rFonts w:ascii="Times New Roman" w:hAnsi="Times New Roman" w:cs="Times New Roman"/>
          <w:color w:val="auto"/>
        </w:rPr>
        <w:t xml:space="preserve">Recognize the phases of emergency debris management and effectively plan, anticipate, and transition through the phases of debris removal and disposal. </w:t>
      </w:r>
    </w:p>
    <w:p w14:paraId="103E604D" w14:textId="77777777" w:rsidR="00D51EEC" w:rsidRPr="00C868E1" w:rsidRDefault="00D51EEC" w:rsidP="00D51EEC">
      <w:pPr>
        <w:pStyle w:val="ColorfulList-Accent11"/>
        <w:widowControl w:val="0"/>
        <w:spacing w:before="240" w:after="60"/>
        <w:jc w:val="both"/>
        <w:rPr>
          <w:rStyle w:val="IntenseEmphasis"/>
          <w:rFonts w:ascii="Times New Roman" w:hAnsi="Times New Roman" w:cs="Times New Roman"/>
          <w:color w:val="auto"/>
        </w:rPr>
      </w:pPr>
    </w:p>
    <w:p w14:paraId="44013666" w14:textId="55A4559B" w:rsidR="00D51EEC" w:rsidRPr="00C868E1" w:rsidRDefault="00D51EEC" w:rsidP="00D51EEC">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C868E1">
        <w:rPr>
          <w:rStyle w:val="IntenseEmphasis"/>
          <w:rFonts w:ascii="Times New Roman" w:hAnsi="Times New Roman" w:cs="Times New Roman"/>
          <w:color w:val="auto"/>
        </w:rPr>
        <w:t>Establish the most efficient and cost</w:t>
      </w:r>
      <w:r w:rsidR="00DF2F77">
        <w:rPr>
          <w:rStyle w:val="IntenseEmphasis"/>
          <w:rFonts w:ascii="Times New Roman" w:hAnsi="Times New Roman" w:cs="Times New Roman"/>
          <w:color w:val="auto"/>
        </w:rPr>
        <w:t>-</w:t>
      </w:r>
      <w:r w:rsidRPr="00C868E1">
        <w:rPr>
          <w:rStyle w:val="IntenseEmphasis"/>
          <w:rFonts w:ascii="Times New Roman" w:hAnsi="Times New Roman" w:cs="Times New Roman"/>
          <w:color w:val="auto"/>
        </w:rPr>
        <w:t>effective methods for debris removal and disposal.</w:t>
      </w:r>
    </w:p>
    <w:p w14:paraId="7D90CB61" w14:textId="77777777" w:rsidR="00D51EEC" w:rsidRPr="00C868E1" w:rsidRDefault="00D51EEC" w:rsidP="00D51EEC">
      <w:pPr>
        <w:pStyle w:val="ColorfulList-Accent11"/>
        <w:widowControl w:val="0"/>
        <w:spacing w:before="240" w:after="60"/>
        <w:ind w:left="0"/>
        <w:jc w:val="both"/>
        <w:rPr>
          <w:rStyle w:val="IntenseEmphasis"/>
          <w:rFonts w:ascii="Times New Roman" w:hAnsi="Times New Roman" w:cs="Times New Roman"/>
          <w:color w:val="auto"/>
        </w:rPr>
      </w:pPr>
    </w:p>
    <w:p w14:paraId="36D750C2" w14:textId="77777777" w:rsidR="00D51EEC" w:rsidRPr="00C868E1" w:rsidRDefault="00D51EEC" w:rsidP="00D51EEC">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C868E1">
        <w:rPr>
          <w:rStyle w:val="IntenseEmphasis"/>
          <w:rFonts w:ascii="Times New Roman" w:hAnsi="Times New Roman" w:cs="Times New Roman"/>
          <w:color w:val="auto"/>
        </w:rPr>
        <w:t>Develop a plan and process that will maximize Federal Emergency Management Act Public Assistance reimbursement opportunities.</w:t>
      </w:r>
    </w:p>
    <w:p w14:paraId="7D41FA84" w14:textId="77777777" w:rsidR="00D51EEC" w:rsidRPr="00C868E1" w:rsidRDefault="00D51EEC" w:rsidP="00D51EEC">
      <w:pPr>
        <w:pStyle w:val="ColorfulList-Accent11"/>
        <w:widowControl w:val="0"/>
        <w:spacing w:before="240" w:after="60"/>
        <w:jc w:val="both"/>
        <w:rPr>
          <w:rStyle w:val="IntenseEmphasis"/>
          <w:rFonts w:ascii="Times New Roman" w:hAnsi="Times New Roman" w:cs="Times New Roman"/>
          <w:color w:val="auto"/>
        </w:rPr>
      </w:pPr>
    </w:p>
    <w:p w14:paraId="67348433" w14:textId="77777777" w:rsidR="00D51EEC" w:rsidRPr="00C868E1" w:rsidRDefault="00D51EEC" w:rsidP="00D51EEC">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C868E1">
        <w:rPr>
          <w:rStyle w:val="IntenseEmphasis"/>
          <w:rFonts w:ascii="Times New Roman" w:hAnsi="Times New Roman" w:cs="Times New Roman"/>
          <w:color w:val="auto"/>
        </w:rPr>
        <w:t>Implement and coordinate shared services agreements and/or private sector debris removal and disposal contracts to maximize cleanup efficiencies.</w:t>
      </w:r>
    </w:p>
    <w:p w14:paraId="64C0883E" w14:textId="77777777" w:rsidR="00D51EEC" w:rsidRPr="00C868E1" w:rsidRDefault="00D51EEC" w:rsidP="00D51EEC">
      <w:pPr>
        <w:pStyle w:val="ColorfulList-Accent11"/>
        <w:widowControl w:val="0"/>
        <w:spacing w:before="240" w:after="60"/>
        <w:jc w:val="both"/>
        <w:rPr>
          <w:rStyle w:val="IntenseEmphasis"/>
          <w:rFonts w:ascii="Times New Roman" w:hAnsi="Times New Roman" w:cs="Times New Roman"/>
          <w:color w:val="auto"/>
        </w:rPr>
      </w:pPr>
    </w:p>
    <w:p w14:paraId="4937AC0F" w14:textId="77777777" w:rsidR="00D51EEC" w:rsidRPr="00C868E1" w:rsidRDefault="00D51EEC" w:rsidP="00D51EEC">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C868E1">
        <w:rPr>
          <w:rStyle w:val="IntenseEmphasis"/>
          <w:rFonts w:ascii="Times New Roman" w:hAnsi="Times New Roman" w:cs="Times New Roman"/>
          <w:color w:val="auto"/>
        </w:rPr>
        <w:t>Expedite debris removal and disposal efforts to mitigate the threat to the health, safety, and welfare of County residents.</w:t>
      </w:r>
    </w:p>
    <w:p w14:paraId="77D086C0" w14:textId="77777777" w:rsidR="00D51EEC" w:rsidRPr="00C868E1" w:rsidRDefault="00D51EEC" w:rsidP="00D51EEC">
      <w:pPr>
        <w:pStyle w:val="ColorfulList-Accent11"/>
        <w:widowControl w:val="0"/>
        <w:spacing w:before="240" w:after="60"/>
        <w:ind w:left="1440"/>
        <w:jc w:val="both"/>
        <w:rPr>
          <w:rStyle w:val="IntenseEmphasis"/>
          <w:rFonts w:ascii="Times New Roman" w:hAnsi="Times New Roman" w:cs="Times New Roman"/>
          <w:color w:val="auto"/>
        </w:rPr>
      </w:pPr>
    </w:p>
    <w:p w14:paraId="15CE62A6" w14:textId="77777777" w:rsidR="00D51EEC" w:rsidRPr="00C868E1" w:rsidRDefault="00D51EEC" w:rsidP="00D51EEC">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C868E1">
        <w:rPr>
          <w:rStyle w:val="IntenseEmphasis"/>
          <w:rFonts w:ascii="Times New Roman" w:hAnsi="Times New Roman" w:cs="Times New Roman"/>
          <w:color w:val="auto"/>
        </w:rPr>
        <w:t>Develop partnering relationships through communications and pre-planning efforts with local, state, and federal agencies that have debris management responsibilities.</w:t>
      </w:r>
    </w:p>
    <w:p w14:paraId="29AB2730" w14:textId="77777777" w:rsidR="00D51EEC" w:rsidRPr="00C868E1" w:rsidRDefault="00D51EEC" w:rsidP="00D51EEC">
      <w:pPr>
        <w:jc w:val="center"/>
        <w:rPr>
          <w:b/>
        </w:rPr>
      </w:pPr>
    </w:p>
    <w:p w14:paraId="260B2EB6" w14:textId="77777777" w:rsidR="00D51EEC" w:rsidRDefault="00D51EEC" w:rsidP="00D51EEC">
      <w:pPr>
        <w:jc w:val="center"/>
        <w:rPr>
          <w:b/>
        </w:rPr>
      </w:pPr>
    </w:p>
    <w:p w14:paraId="160BC088" w14:textId="6240E3EC" w:rsidR="00B631FD" w:rsidRDefault="00B631FD" w:rsidP="00B631FD">
      <w:pPr>
        <w:jc w:val="both"/>
      </w:pPr>
      <w:r>
        <w:t>Th</w:t>
      </w:r>
      <w:r w:rsidR="009C1F54">
        <w:t>is toolkit is organized into three</w:t>
      </w:r>
      <w:r>
        <w:t xml:space="preserve"> documents: The </w:t>
      </w:r>
      <w:r w:rsidRPr="00CE43C5">
        <w:rPr>
          <w:b/>
        </w:rPr>
        <w:t>Emergency Debris Management Plan template</w:t>
      </w:r>
      <w:r w:rsidR="009C1F54">
        <w:rPr>
          <w:b/>
        </w:rPr>
        <w:t>,</w:t>
      </w:r>
      <w:r>
        <w:t xml:space="preserve"> the </w:t>
      </w:r>
      <w:r w:rsidRPr="00CE43C5">
        <w:rPr>
          <w:b/>
        </w:rPr>
        <w:t>Guidance Handbook</w:t>
      </w:r>
      <w:r w:rsidR="009C1F54">
        <w:rPr>
          <w:b/>
        </w:rPr>
        <w:t xml:space="preserve"> </w:t>
      </w:r>
      <w:r w:rsidR="009C1F54">
        <w:t xml:space="preserve">and an </w:t>
      </w:r>
      <w:r w:rsidR="009C1F54" w:rsidRPr="009C1F54">
        <w:rPr>
          <w:b/>
        </w:rPr>
        <w:t>Emergency Debris Management Plan Fact Sheet</w:t>
      </w:r>
      <w:r>
        <w:t xml:space="preserve">.  The Emergency Debris Management Plan template provides a boilerplate for all components that are necessary for forming a comprehensive Emergency Debris Management Plan and contains language to facilitate the development of a plan for your </w:t>
      </w:r>
      <w:r w:rsidR="00793205">
        <w:t>County</w:t>
      </w:r>
      <w:r>
        <w:t xml:space="preserve">. The Guidance Handbook is a companion document to the template and will provide step by step instructions, pre-planning information, and tips to assist you in writing your plan. The Emergency Debris Management Plan template is intended to be a guideline and is designed to provide basic background information regarding FEMA Public Assistance eligibility and processes. The </w:t>
      </w:r>
      <w:r w:rsidR="00793205">
        <w:t>County</w:t>
      </w:r>
      <w:r>
        <w:t xml:space="preserve"> should ensure that its </w:t>
      </w:r>
      <w:r w:rsidR="00793205">
        <w:t>County</w:t>
      </w:r>
      <w:r>
        <w:t>-specific procedures are incorporated into the plan.</w:t>
      </w:r>
    </w:p>
    <w:p w14:paraId="5BE5CEA9" w14:textId="77777777" w:rsidR="00B631FD" w:rsidRDefault="00B631FD" w:rsidP="00B631FD">
      <w:pPr>
        <w:jc w:val="both"/>
      </w:pPr>
    </w:p>
    <w:p w14:paraId="1A361E83" w14:textId="7A27E6ED" w:rsidR="00B631FD" w:rsidRDefault="00B631FD" w:rsidP="00B631FD">
      <w:pPr>
        <w:jc w:val="both"/>
      </w:pPr>
      <w:r>
        <w:t>Should you have questions, or require additional assistance in developing your plan, a DEP staff member is available to assist you.  Please email</w:t>
      </w:r>
      <w:r w:rsidR="00216AC6">
        <w:t xml:space="preserve"> </w:t>
      </w:r>
      <w:hyperlink r:id="rId9" w:history="1">
        <w:r w:rsidR="00216AC6" w:rsidRPr="00884201">
          <w:rPr>
            <w:rStyle w:val="Hyperlink"/>
          </w:rPr>
          <w:t>solidwasteemergencies@dep.nj.gov</w:t>
        </w:r>
      </w:hyperlink>
      <w:r w:rsidR="00216AC6">
        <w:t xml:space="preserve"> </w:t>
      </w:r>
      <w:r>
        <w:t>or c</w:t>
      </w:r>
      <w:r w:rsidR="00216AC6">
        <w:t>ontact</w:t>
      </w:r>
      <w:r>
        <w:t xml:space="preserve"> </w:t>
      </w:r>
      <w:r w:rsidR="00946708">
        <w:t>Joseph Morad</w:t>
      </w:r>
      <w:r w:rsidR="00216AC6">
        <w:t xml:space="preserve"> at </w:t>
      </w:r>
      <w:r w:rsidR="00946708">
        <w:t>joseph.morad@dep.nj.gov</w:t>
      </w:r>
      <w:r>
        <w:t xml:space="preserve">.  </w:t>
      </w:r>
    </w:p>
    <w:p w14:paraId="5512BE7E" w14:textId="77777777" w:rsidR="00421502" w:rsidRDefault="00421502" w:rsidP="00B631FD">
      <w:pPr>
        <w:jc w:val="both"/>
      </w:pPr>
    </w:p>
    <w:p w14:paraId="064D47FC" w14:textId="52DB7721" w:rsidR="00421502" w:rsidRDefault="00B631FD" w:rsidP="00D14034">
      <w:pPr>
        <w:jc w:val="both"/>
        <w:rPr>
          <w:b/>
        </w:rPr>
      </w:pPr>
      <w:r w:rsidRPr="00B654AB">
        <w:t xml:space="preserve">Upon completion of a draft Emergency Debris Management Plan, your </w:t>
      </w:r>
      <w:r w:rsidR="00793205">
        <w:t>County</w:t>
      </w:r>
      <w:r w:rsidRPr="00B654AB">
        <w:t xml:space="preserve"> must submit the Plan to the New Jersey Office of Emergency Management (NJOEM) for review and approval. The NJDEP should be copied on the submittal. The NJOEM will conduct a preliminary review and forward the plan to the Federal Emergency Management Agency (FEMA) for final review.</w:t>
      </w:r>
      <w:r>
        <w:t xml:space="preserve"> </w:t>
      </w:r>
      <w:r w:rsidR="00421502">
        <w:rPr>
          <w:b/>
        </w:rPr>
        <w:br w:type="page"/>
      </w:r>
    </w:p>
    <w:p w14:paraId="5DCF4146" w14:textId="68B155D5" w:rsidR="004B6F7B" w:rsidRPr="00640072" w:rsidRDefault="00DF2F77" w:rsidP="004B6F7B">
      <w:pPr>
        <w:jc w:val="center"/>
        <w:rPr>
          <w:b/>
        </w:rPr>
      </w:pPr>
      <w:r>
        <w:rPr>
          <w:b/>
        </w:rPr>
        <w:lastRenderedPageBreak/>
        <w:t xml:space="preserve">EMERGENCY </w:t>
      </w:r>
      <w:r w:rsidR="004B6F7B" w:rsidRPr="00640072">
        <w:rPr>
          <w:b/>
        </w:rPr>
        <w:t>DEBRIS MANAGEMENT</w:t>
      </w:r>
      <w:r>
        <w:rPr>
          <w:b/>
        </w:rPr>
        <w:t xml:space="preserve"> PLAN</w:t>
      </w:r>
      <w:r w:rsidR="004B6F7B" w:rsidRPr="00640072">
        <w:rPr>
          <w:b/>
        </w:rPr>
        <w:t xml:space="preserve"> FACT SHEET</w:t>
      </w:r>
    </w:p>
    <w:p w14:paraId="7307F324" w14:textId="77777777" w:rsidR="004B6F7B" w:rsidRDefault="004B6F7B" w:rsidP="004B6F7B"/>
    <w:p w14:paraId="1307AEAE" w14:textId="77777777" w:rsidR="004B6F7B" w:rsidRPr="00461C00" w:rsidRDefault="004B6F7B" w:rsidP="004B6F7B">
      <w:pPr>
        <w:pStyle w:val="ColorfulList-Accent11"/>
        <w:widowControl w:val="0"/>
        <w:spacing w:before="240" w:after="60"/>
        <w:ind w:left="0"/>
        <w:jc w:val="both"/>
        <w:rPr>
          <w:rStyle w:val="IntenseEmphasis"/>
          <w:rFonts w:ascii="Times New Roman" w:hAnsi="Times New Roman" w:cs="Times New Roman"/>
          <w:b/>
          <w:i/>
          <w:color w:val="auto"/>
        </w:rPr>
      </w:pPr>
      <w:r w:rsidRPr="00461C00">
        <w:rPr>
          <w:rStyle w:val="IntenseEmphasis"/>
          <w:rFonts w:ascii="Times New Roman" w:hAnsi="Times New Roman" w:cs="Times New Roman"/>
          <w:b/>
          <w:i/>
          <w:color w:val="auto"/>
        </w:rPr>
        <w:t>What is a debris generating eve</w:t>
      </w:r>
      <w:r>
        <w:rPr>
          <w:rStyle w:val="IntenseEmphasis"/>
          <w:rFonts w:ascii="Times New Roman" w:hAnsi="Times New Roman" w:cs="Times New Roman"/>
          <w:b/>
          <w:i/>
          <w:color w:val="auto"/>
        </w:rPr>
        <w:t>nt, and what types of debris are generated</w:t>
      </w:r>
      <w:r w:rsidRPr="00461C00">
        <w:rPr>
          <w:rStyle w:val="IntenseEmphasis"/>
          <w:rFonts w:ascii="Times New Roman" w:hAnsi="Times New Roman" w:cs="Times New Roman"/>
          <w:b/>
          <w:i/>
          <w:color w:val="auto"/>
        </w:rPr>
        <w:t>?</w:t>
      </w:r>
    </w:p>
    <w:p w14:paraId="28C513C4" w14:textId="77777777" w:rsidR="004B6F7B" w:rsidRPr="00461C00" w:rsidRDefault="004B6F7B" w:rsidP="004B6F7B">
      <w:pPr>
        <w:pStyle w:val="ColorfulList-Accent11"/>
        <w:widowControl w:val="0"/>
        <w:spacing w:before="240" w:after="60"/>
        <w:ind w:left="0"/>
        <w:jc w:val="both"/>
        <w:rPr>
          <w:rStyle w:val="IntenseEmphasis"/>
          <w:rFonts w:ascii="Times New Roman" w:hAnsi="Times New Roman" w:cs="Times New Roman"/>
          <w:b/>
          <w:i/>
          <w:color w:val="auto"/>
        </w:rPr>
      </w:pPr>
    </w:p>
    <w:p w14:paraId="2B9415C7" w14:textId="0AB5CB60"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 xml:space="preserve">A debris generating event is generally characterized as a natural and/or man-made disaster which generates a large volume of debris. </w:t>
      </w:r>
      <w:r w:rsidRPr="00D11DCD">
        <w:rPr>
          <w:rStyle w:val="IntenseEmphasis"/>
          <w:rFonts w:ascii="Times New Roman" w:hAnsi="Times New Roman" w:cs="Times New Roman"/>
          <w:color w:val="auto"/>
        </w:rPr>
        <w:t>Debris generating events may include, but are not limited to: high w</w:t>
      </w:r>
      <w:r>
        <w:rPr>
          <w:rStyle w:val="IntenseEmphasis"/>
          <w:rFonts w:ascii="Times New Roman" w:hAnsi="Times New Roman" w:cs="Times New Roman"/>
          <w:color w:val="auto"/>
        </w:rPr>
        <w:t xml:space="preserve">inds, storm surge, </w:t>
      </w:r>
      <w:r w:rsidRPr="00D11DCD">
        <w:rPr>
          <w:rStyle w:val="IntenseEmphasis"/>
          <w:rFonts w:ascii="Times New Roman" w:hAnsi="Times New Roman" w:cs="Times New Roman"/>
          <w:color w:val="auto"/>
        </w:rPr>
        <w:t>tropical storms, hurricanes, nor’easters, fires, earthquakes,</w:t>
      </w:r>
      <w:r>
        <w:rPr>
          <w:rStyle w:val="IntenseEmphasis"/>
          <w:rFonts w:ascii="Times New Roman" w:hAnsi="Times New Roman" w:cs="Times New Roman"/>
          <w:color w:val="auto"/>
        </w:rPr>
        <w:t xml:space="preserve"> ice or snow storms, </w:t>
      </w:r>
      <w:r w:rsidRPr="00D11DCD">
        <w:rPr>
          <w:rStyle w:val="IntenseEmphasis"/>
          <w:rFonts w:ascii="Times New Roman" w:hAnsi="Times New Roman" w:cs="Times New Roman"/>
          <w:color w:val="auto"/>
        </w:rPr>
        <w:t>tornadoes</w:t>
      </w:r>
      <w:r>
        <w:rPr>
          <w:rStyle w:val="IntenseEmphasis"/>
          <w:rFonts w:ascii="Times New Roman" w:hAnsi="Times New Roman" w:cs="Times New Roman"/>
          <w:color w:val="auto"/>
        </w:rPr>
        <w:t xml:space="preserve">, </w:t>
      </w:r>
      <w:r w:rsidRPr="00D11DCD">
        <w:rPr>
          <w:rStyle w:val="IntenseEmphasis"/>
          <w:rFonts w:ascii="Times New Roman" w:hAnsi="Times New Roman" w:cs="Times New Roman"/>
          <w:color w:val="auto"/>
        </w:rPr>
        <w:t>weapons of mass destruction,</w:t>
      </w:r>
      <w:r>
        <w:rPr>
          <w:rStyle w:val="IntenseEmphasis"/>
          <w:rFonts w:ascii="Times New Roman" w:hAnsi="Times New Roman" w:cs="Times New Roman"/>
          <w:color w:val="auto"/>
        </w:rPr>
        <w:t xml:space="preserve"> or acts of</w:t>
      </w:r>
      <w:r w:rsidRPr="00D11DCD">
        <w:rPr>
          <w:rStyle w:val="IntenseEmphasis"/>
          <w:rFonts w:ascii="Times New Roman" w:hAnsi="Times New Roman" w:cs="Times New Roman"/>
          <w:color w:val="auto"/>
        </w:rPr>
        <w:t xml:space="preserve"> terrorism. These types of events may disburse all types of debris including vegetative matter, sand, putrescible waste</w:t>
      </w:r>
      <w:r>
        <w:rPr>
          <w:rStyle w:val="IntenseEmphasis"/>
          <w:rFonts w:ascii="Times New Roman" w:hAnsi="Times New Roman" w:cs="Times New Roman"/>
          <w:color w:val="auto"/>
        </w:rPr>
        <w:t>/municipal solid waste</w:t>
      </w:r>
      <w:r w:rsidRPr="00D11DCD">
        <w:rPr>
          <w:rStyle w:val="IntenseEmphasis"/>
          <w:rFonts w:ascii="Times New Roman" w:hAnsi="Times New Roman" w:cs="Times New Roman"/>
          <w:color w:val="auto"/>
        </w:rPr>
        <w:t>, chemical and hazardous waste, boats, vehicles and construction materials. A large</w:t>
      </w:r>
      <w:r w:rsidR="00B323D3">
        <w:rPr>
          <w:rStyle w:val="IntenseEmphasis"/>
          <w:rFonts w:ascii="Times New Roman" w:hAnsi="Times New Roman" w:cs="Times New Roman"/>
          <w:color w:val="auto"/>
        </w:rPr>
        <w:t>-</w:t>
      </w:r>
      <w:r w:rsidRPr="00D11DCD">
        <w:rPr>
          <w:rStyle w:val="IntenseEmphasis"/>
          <w:rFonts w:ascii="Times New Roman" w:hAnsi="Times New Roman" w:cs="Times New Roman"/>
          <w:color w:val="auto"/>
        </w:rPr>
        <w:t>scale event may quickly overwhelm normal waste disposal operations</w:t>
      </w:r>
      <w:r>
        <w:rPr>
          <w:rStyle w:val="IntenseEmphasis"/>
          <w:rFonts w:ascii="Times New Roman" w:hAnsi="Times New Roman" w:cs="Times New Roman"/>
          <w:color w:val="auto"/>
        </w:rPr>
        <w:t xml:space="preserve"> of a County</w:t>
      </w:r>
      <w:r w:rsidRPr="00D11DCD">
        <w:rPr>
          <w:rStyle w:val="IntenseEmphasis"/>
          <w:rFonts w:ascii="Times New Roman" w:hAnsi="Times New Roman" w:cs="Times New Roman"/>
          <w:color w:val="auto"/>
        </w:rPr>
        <w:t>.</w:t>
      </w:r>
    </w:p>
    <w:p w14:paraId="6B144962"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0450297E" w14:textId="0DA15E7C"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A hurricane or nor’easter can generate high velocity winds, storm surge, wave action, and flooding.  The most severe damage usually occurs along the shore, adjacent to the ocean. Hurricanes and nor’easters frequently generate debris such as vegetative matter, construction and demolition materials, marine vessels</w:t>
      </w:r>
      <w:r w:rsidR="00B323D3">
        <w:rPr>
          <w:rStyle w:val="IntenseEmphasis"/>
          <w:rFonts w:ascii="Times New Roman" w:hAnsi="Times New Roman" w:cs="Times New Roman"/>
          <w:color w:val="auto"/>
        </w:rPr>
        <w:t>,</w:t>
      </w:r>
      <w:r>
        <w:rPr>
          <w:rStyle w:val="IntenseEmphasis"/>
          <w:rFonts w:ascii="Times New Roman" w:hAnsi="Times New Roman" w:cs="Times New Roman"/>
          <w:color w:val="auto"/>
        </w:rPr>
        <w:t xml:space="preserve"> and sediment. Based on the severity of the hurricane or nor’easter, an event may also generate a large volume of household waste if flooding is involved.  </w:t>
      </w:r>
    </w:p>
    <w:p w14:paraId="1254880A"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4FF3A320" w14:textId="377B582C"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Tornados, although not common in New Jersey, can cause a large amount of damage due to high-velocity winds.</w:t>
      </w:r>
      <w:r w:rsidR="00B323D3">
        <w:rPr>
          <w:rStyle w:val="IntenseEmphasis"/>
          <w:rFonts w:ascii="Times New Roman" w:hAnsi="Times New Roman" w:cs="Times New Roman"/>
          <w:color w:val="auto"/>
        </w:rPr>
        <w:t xml:space="preserve"> </w:t>
      </w:r>
      <w:r>
        <w:rPr>
          <w:rStyle w:val="IntenseEmphasis"/>
          <w:rFonts w:ascii="Times New Roman" w:hAnsi="Times New Roman" w:cs="Times New Roman"/>
          <w:color w:val="auto"/>
        </w:rPr>
        <w:t>Tornado debris commonly consists of vegetative debris, construction and demolition materials, and personal property.</w:t>
      </w:r>
    </w:p>
    <w:p w14:paraId="50C5E501"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52EF4429" w14:textId="7904B26A"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 xml:space="preserve">Flooding can result from severe or </w:t>
      </w:r>
      <w:r w:rsidR="00B323D3">
        <w:rPr>
          <w:rStyle w:val="IntenseEmphasis"/>
          <w:rFonts w:ascii="Times New Roman" w:hAnsi="Times New Roman" w:cs="Times New Roman"/>
          <w:color w:val="auto"/>
        </w:rPr>
        <w:t>long-lasting</w:t>
      </w:r>
      <w:r>
        <w:rPr>
          <w:rStyle w:val="IntenseEmphasis"/>
          <w:rFonts w:ascii="Times New Roman" w:hAnsi="Times New Roman" w:cs="Times New Roman"/>
          <w:color w:val="auto"/>
        </w:rPr>
        <w:t xml:space="preserve"> rainstorms, hurricanes or even reservoir or dam failure. High velocity water flow, such as that from overflowing rivers, can cause heavy damage to structures adjacent to the waterway. Flood debris may consist of sediment, construction and demolition materials, personal property and vehicles.  </w:t>
      </w:r>
    </w:p>
    <w:p w14:paraId="4016A8D8"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4058390A" w14:textId="443D7F4C"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 xml:space="preserve">An urban fire or building explosion can result in a large amount of construction and demolition material debris as well as personal property and household debris.  However, if a fire or explosion takes place at a commercial or industrial facility, there may also be hazardous waste and chemical waste.  </w:t>
      </w:r>
    </w:p>
    <w:p w14:paraId="139114EB"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3FDC3E82" w14:textId="797AD23B"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Acts of terrorism present unique concerns. Debris generated by such an event can be highly variable in quantity and type. A debris generating event of this type may necessitate the involvement of law enforcement authorities, the coroner’s office and health officials before the debris is even handled.</w:t>
      </w:r>
    </w:p>
    <w:p w14:paraId="7F56D179"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40AEFD67"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 xml:space="preserve">A summary of debris generating events and the type of debris typically generated is provided below: </w:t>
      </w:r>
    </w:p>
    <w:p w14:paraId="143C285F"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2309DEA6" w14:textId="77777777" w:rsidR="008B2236" w:rsidRDefault="008B2236" w:rsidP="004B6F7B">
      <w:pPr>
        <w:pStyle w:val="ColorfulList-Accent11"/>
        <w:widowControl w:val="0"/>
        <w:spacing w:before="240" w:after="60"/>
        <w:ind w:left="0"/>
        <w:jc w:val="both"/>
        <w:rPr>
          <w:rStyle w:val="IntenseEmphasis"/>
          <w:rFonts w:ascii="Times New Roman" w:hAnsi="Times New Roman" w:cs="Times New Roman"/>
          <w:i/>
          <w:color w:val="auto"/>
        </w:rPr>
      </w:pPr>
    </w:p>
    <w:p w14:paraId="48342676" w14:textId="77777777" w:rsidR="008B2236" w:rsidRDefault="008B2236" w:rsidP="004B6F7B">
      <w:pPr>
        <w:pStyle w:val="ColorfulList-Accent11"/>
        <w:widowControl w:val="0"/>
        <w:spacing w:before="240" w:after="60"/>
        <w:ind w:left="0"/>
        <w:jc w:val="both"/>
        <w:rPr>
          <w:rStyle w:val="IntenseEmphasis"/>
          <w:rFonts w:ascii="Times New Roman" w:hAnsi="Times New Roman" w:cs="Times New Roman"/>
          <w:i/>
          <w:color w:val="auto"/>
        </w:rPr>
      </w:pPr>
    </w:p>
    <w:p w14:paraId="272A7CE1" w14:textId="77777777" w:rsidR="008B2236" w:rsidRDefault="008B2236" w:rsidP="004B6F7B">
      <w:pPr>
        <w:pStyle w:val="ColorfulList-Accent11"/>
        <w:widowControl w:val="0"/>
        <w:spacing w:before="240" w:after="60"/>
        <w:ind w:left="0"/>
        <w:jc w:val="both"/>
        <w:rPr>
          <w:rStyle w:val="IntenseEmphasis"/>
          <w:rFonts w:ascii="Times New Roman" w:hAnsi="Times New Roman" w:cs="Times New Roman"/>
          <w:i/>
          <w:color w:val="auto"/>
        </w:rPr>
      </w:pPr>
    </w:p>
    <w:p w14:paraId="3ECA94F1" w14:textId="77777777" w:rsidR="008B2236" w:rsidRPr="007E5FFD" w:rsidRDefault="008B2236" w:rsidP="004B6F7B">
      <w:pPr>
        <w:pStyle w:val="ColorfulList-Accent11"/>
        <w:widowControl w:val="0"/>
        <w:spacing w:before="240" w:after="60"/>
        <w:ind w:left="0"/>
        <w:jc w:val="both"/>
        <w:rPr>
          <w:rStyle w:val="IntenseEmphasis"/>
          <w:rFonts w:ascii="Times New Roman" w:hAnsi="Times New Roman" w:cs="Times New Roman"/>
          <w:i/>
          <w:color w:val="auto"/>
        </w:rPr>
      </w:pPr>
    </w:p>
    <w:tbl>
      <w:tblPr>
        <w:tblStyle w:val="GridTable5Dark-Accent1"/>
        <w:tblW w:w="10080" w:type="dxa"/>
        <w:tblLayout w:type="fixed"/>
        <w:tblLook w:val="06A0" w:firstRow="1" w:lastRow="0" w:firstColumn="1" w:lastColumn="0" w:noHBand="1" w:noVBand="1"/>
      </w:tblPr>
      <w:tblGrid>
        <w:gridCol w:w="2016"/>
        <w:gridCol w:w="2016"/>
        <w:gridCol w:w="2016"/>
        <w:gridCol w:w="2016"/>
        <w:gridCol w:w="2016"/>
      </w:tblGrid>
      <w:tr w:rsidR="008B2236" w:rsidRPr="00B34747" w14:paraId="42F3CEF4" w14:textId="77777777" w:rsidTr="00EF1032">
        <w:trPr>
          <w:cnfStyle w:val="100000000000" w:firstRow="1" w:lastRow="0" w:firstColumn="0" w:lastColumn="0" w:oddVBand="0" w:evenVBand="0" w:oddHBand="0" w:evenHBand="0" w:firstRowFirstColumn="0" w:firstRowLastColumn="0" w:lastRowFirstColumn="0" w:lastRowLastColumn="0"/>
          <w:trHeight w:val="1565"/>
        </w:trPr>
        <w:tc>
          <w:tcPr>
            <w:cnfStyle w:val="001000000000" w:firstRow="0" w:lastRow="0" w:firstColumn="1" w:lastColumn="0" w:oddVBand="0" w:evenVBand="0" w:oddHBand="0" w:evenHBand="0" w:firstRowFirstColumn="0" w:firstRowLastColumn="0" w:lastRowFirstColumn="0" w:lastRowLastColumn="0"/>
            <w:tcW w:w="1871" w:type="dxa"/>
            <w:tcBorders>
              <w:right w:val="single" w:sz="4" w:space="0" w:color="auto"/>
              <w:tl2br w:val="single" w:sz="4" w:space="0" w:color="auto"/>
            </w:tcBorders>
          </w:tcPr>
          <w:p w14:paraId="5EDE1461" w14:textId="77777777" w:rsidR="00EF1032" w:rsidRPr="001C2A8B" w:rsidRDefault="00EF1032" w:rsidP="00C32371">
            <w:pPr>
              <w:pStyle w:val="ColorfulList-Accent11"/>
              <w:widowControl w:val="0"/>
              <w:spacing w:before="240" w:after="60"/>
              <w:ind w:left="0"/>
              <w:jc w:val="right"/>
              <w:rPr>
                <w:rStyle w:val="IntenseEmphasis"/>
                <w:rFonts w:ascii="Times New Roman" w:hAnsi="Times New Roman" w:cs="Times New Roman"/>
                <w:b w:val="0"/>
                <w:bCs/>
                <w:color w:val="auto"/>
                <w:kern w:val="24"/>
                <w:sz w:val="24"/>
                <w:szCs w:val="24"/>
              </w:rPr>
            </w:pPr>
          </w:p>
          <w:p w14:paraId="06D7ECE7" w14:textId="77777777" w:rsidR="001C5880" w:rsidRPr="001C2A8B" w:rsidRDefault="001C5880" w:rsidP="00C32371">
            <w:pPr>
              <w:pStyle w:val="ColorfulList-Accent11"/>
              <w:widowControl w:val="0"/>
              <w:spacing w:before="240" w:after="60"/>
              <w:ind w:left="0"/>
              <w:jc w:val="right"/>
              <w:rPr>
                <w:rStyle w:val="IntenseEmphasis"/>
                <w:rFonts w:ascii="Times New Roman" w:hAnsi="Times New Roman" w:cs="Times New Roman"/>
                <w:b w:val="0"/>
                <w:bCs/>
                <w:color w:val="auto"/>
                <w:kern w:val="24"/>
                <w:sz w:val="24"/>
                <w:szCs w:val="24"/>
              </w:rPr>
            </w:pPr>
          </w:p>
          <w:p w14:paraId="02CE076A" w14:textId="24A81A82" w:rsidR="008B2236" w:rsidRPr="001C2A8B" w:rsidRDefault="008B2236" w:rsidP="00C32371">
            <w:pPr>
              <w:pStyle w:val="ColorfulList-Accent11"/>
              <w:widowControl w:val="0"/>
              <w:spacing w:before="240" w:after="60"/>
              <w:ind w:left="0"/>
              <w:jc w:val="right"/>
              <w:rPr>
                <w:rStyle w:val="IntenseEmphasis"/>
                <w:rFonts w:ascii="Times New Roman" w:hAnsi="Times New Roman" w:cs="Times New Roman"/>
                <w:b w:val="0"/>
                <w:color w:val="auto"/>
                <w:kern w:val="24"/>
                <w:sz w:val="24"/>
                <w:szCs w:val="24"/>
              </w:rPr>
            </w:pPr>
            <w:r w:rsidRPr="001C2A8B">
              <w:rPr>
                <w:rStyle w:val="IntenseEmphasis"/>
                <w:rFonts w:ascii="Times New Roman" w:hAnsi="Times New Roman" w:cs="Times New Roman"/>
                <w:color w:val="auto"/>
                <w:kern w:val="24"/>
                <w:sz w:val="24"/>
                <w:szCs w:val="24"/>
              </w:rPr>
              <w:t>Cause of</w:t>
            </w:r>
          </w:p>
          <w:p w14:paraId="34FF2DCC" w14:textId="77777777" w:rsidR="008B2236" w:rsidRPr="001C2A8B" w:rsidRDefault="008B2236" w:rsidP="00C32371">
            <w:pPr>
              <w:pStyle w:val="ColorfulList-Accent11"/>
              <w:widowControl w:val="0"/>
              <w:spacing w:before="240" w:after="60"/>
              <w:ind w:left="0"/>
              <w:jc w:val="right"/>
              <w:rPr>
                <w:rStyle w:val="IntenseEmphasis"/>
                <w:rFonts w:ascii="Times New Roman" w:hAnsi="Times New Roman" w:cs="Times New Roman"/>
                <w:b w:val="0"/>
                <w:color w:val="auto"/>
                <w:kern w:val="24"/>
                <w:sz w:val="24"/>
                <w:szCs w:val="24"/>
              </w:rPr>
            </w:pPr>
            <w:r w:rsidRPr="001C2A8B">
              <w:rPr>
                <w:rStyle w:val="IntenseEmphasis"/>
                <w:rFonts w:ascii="Times New Roman" w:hAnsi="Times New Roman" w:cs="Times New Roman"/>
                <w:color w:val="auto"/>
                <w:kern w:val="24"/>
                <w:sz w:val="24"/>
                <w:szCs w:val="24"/>
              </w:rPr>
              <w:t xml:space="preserve"> Damage</w:t>
            </w:r>
          </w:p>
          <w:p w14:paraId="7191F124" w14:textId="77777777" w:rsidR="00EF1032" w:rsidRPr="001C2A8B" w:rsidRDefault="00EF1032" w:rsidP="00C32371">
            <w:pPr>
              <w:pStyle w:val="ColorfulList-Accent11"/>
              <w:widowControl w:val="0"/>
              <w:spacing w:before="240" w:after="60"/>
              <w:ind w:left="0"/>
              <w:rPr>
                <w:rStyle w:val="IntenseEmphasis"/>
                <w:rFonts w:ascii="Times New Roman" w:hAnsi="Times New Roman" w:cs="Times New Roman"/>
                <w:b w:val="0"/>
                <w:bCs/>
                <w:color w:val="auto"/>
                <w:kern w:val="24"/>
                <w:sz w:val="24"/>
                <w:szCs w:val="24"/>
              </w:rPr>
            </w:pPr>
          </w:p>
          <w:p w14:paraId="5F563A0E" w14:textId="77777777" w:rsidR="001C5880" w:rsidRPr="001C2A8B" w:rsidRDefault="00EF1032" w:rsidP="00EF1032">
            <w:pPr>
              <w:pStyle w:val="ColorfulList-Accent11"/>
              <w:widowControl w:val="0"/>
              <w:spacing w:before="240" w:after="60"/>
              <w:ind w:left="0"/>
              <w:rPr>
                <w:rStyle w:val="IntenseEmphasis"/>
                <w:rFonts w:ascii="Times New Roman" w:hAnsi="Times New Roman" w:cs="Times New Roman"/>
                <w:b w:val="0"/>
                <w:bCs/>
                <w:color w:val="auto"/>
                <w:kern w:val="24"/>
                <w:sz w:val="24"/>
                <w:szCs w:val="24"/>
              </w:rPr>
            </w:pPr>
            <w:r w:rsidRPr="001C2A8B">
              <w:rPr>
                <w:rStyle w:val="IntenseEmphasis"/>
                <w:rFonts w:ascii="Times New Roman" w:hAnsi="Times New Roman" w:cs="Times New Roman"/>
                <w:color w:val="auto"/>
                <w:kern w:val="24"/>
                <w:sz w:val="24"/>
                <w:szCs w:val="24"/>
              </w:rPr>
              <w:t xml:space="preserve">   </w:t>
            </w:r>
          </w:p>
          <w:p w14:paraId="7E8C5109" w14:textId="5FC6C223" w:rsidR="008B2236" w:rsidRPr="001C2A8B" w:rsidRDefault="001C5880" w:rsidP="00EF1032">
            <w:pPr>
              <w:pStyle w:val="ColorfulList-Accent11"/>
              <w:widowControl w:val="0"/>
              <w:spacing w:before="240" w:after="60"/>
              <w:ind w:left="0"/>
              <w:rPr>
                <w:rStyle w:val="IntenseEmphasis"/>
                <w:rFonts w:ascii="Times New Roman" w:hAnsi="Times New Roman" w:cs="Times New Roman"/>
                <w:b w:val="0"/>
                <w:color w:val="auto"/>
                <w:kern w:val="24"/>
                <w:sz w:val="24"/>
                <w:szCs w:val="24"/>
              </w:rPr>
            </w:pPr>
            <w:r w:rsidRPr="001C2A8B">
              <w:rPr>
                <w:rStyle w:val="IntenseEmphasis"/>
                <w:rFonts w:ascii="Times New Roman" w:hAnsi="Times New Roman" w:cs="Times New Roman"/>
                <w:color w:val="auto"/>
                <w:kern w:val="24"/>
                <w:sz w:val="24"/>
                <w:szCs w:val="24"/>
              </w:rPr>
              <w:t xml:space="preserve">   </w:t>
            </w:r>
            <w:r w:rsidR="00EF1032" w:rsidRPr="001C2A8B">
              <w:rPr>
                <w:rStyle w:val="IntenseEmphasis"/>
                <w:rFonts w:ascii="Times New Roman" w:hAnsi="Times New Roman" w:cs="Times New Roman"/>
                <w:color w:val="auto"/>
                <w:kern w:val="24"/>
                <w:sz w:val="24"/>
                <w:szCs w:val="24"/>
              </w:rPr>
              <w:t xml:space="preserve"> </w:t>
            </w:r>
            <w:r w:rsidR="008B2236" w:rsidRPr="001C2A8B">
              <w:rPr>
                <w:rStyle w:val="IntenseEmphasis"/>
                <w:rFonts w:ascii="Times New Roman" w:hAnsi="Times New Roman" w:cs="Times New Roman"/>
                <w:color w:val="auto"/>
                <w:kern w:val="24"/>
                <w:sz w:val="24"/>
                <w:szCs w:val="24"/>
              </w:rPr>
              <w:t>Type of</w:t>
            </w:r>
          </w:p>
          <w:p w14:paraId="680DCB7D" w14:textId="6712A73B" w:rsidR="008B2236" w:rsidRPr="001C2A8B" w:rsidRDefault="00EF1032" w:rsidP="00C32371">
            <w:pPr>
              <w:pStyle w:val="ColorfulList-Accent11"/>
              <w:widowControl w:val="0"/>
              <w:spacing w:before="240" w:after="60"/>
              <w:ind w:left="0"/>
              <w:rPr>
                <w:rStyle w:val="IntenseEmphasis"/>
                <w:rFonts w:ascii="Times New Roman" w:hAnsi="Times New Roman" w:cs="Times New Roman"/>
                <w:color w:val="auto"/>
                <w:kern w:val="24"/>
                <w:sz w:val="24"/>
                <w:szCs w:val="24"/>
              </w:rPr>
            </w:pPr>
            <w:r w:rsidRPr="001C2A8B">
              <w:rPr>
                <w:rStyle w:val="IntenseEmphasis"/>
                <w:rFonts w:ascii="Times New Roman" w:hAnsi="Times New Roman" w:cs="Times New Roman"/>
                <w:color w:val="auto"/>
                <w:kern w:val="24"/>
                <w:sz w:val="24"/>
                <w:szCs w:val="24"/>
              </w:rPr>
              <w:t xml:space="preserve">    </w:t>
            </w:r>
            <w:r w:rsidR="001C5880" w:rsidRPr="001C2A8B">
              <w:rPr>
                <w:rStyle w:val="IntenseEmphasis"/>
                <w:rFonts w:ascii="Times New Roman" w:hAnsi="Times New Roman" w:cs="Times New Roman"/>
                <w:color w:val="auto"/>
                <w:kern w:val="24"/>
                <w:sz w:val="24"/>
                <w:szCs w:val="24"/>
              </w:rPr>
              <w:t xml:space="preserve"> </w:t>
            </w:r>
            <w:r w:rsidR="008B2236" w:rsidRPr="001C2A8B">
              <w:rPr>
                <w:rStyle w:val="IntenseEmphasis"/>
                <w:rFonts w:ascii="Times New Roman" w:hAnsi="Times New Roman" w:cs="Times New Roman"/>
                <w:color w:val="auto"/>
                <w:kern w:val="24"/>
                <w:sz w:val="24"/>
                <w:szCs w:val="24"/>
              </w:rPr>
              <w:t>Debris</w:t>
            </w:r>
          </w:p>
        </w:tc>
        <w:tc>
          <w:tcPr>
            <w:tcW w:w="1871" w:type="dxa"/>
            <w:tcBorders>
              <w:left w:val="single" w:sz="4" w:space="0" w:color="auto"/>
              <w:right w:val="single" w:sz="4" w:space="0" w:color="auto"/>
            </w:tcBorders>
          </w:tcPr>
          <w:p w14:paraId="0F408F82" w14:textId="77777777" w:rsidR="00EF1032" w:rsidRPr="001C2A8B" w:rsidRDefault="00EF1032" w:rsidP="00C32371">
            <w:pPr>
              <w:pStyle w:val="ColorfulList-Accent11"/>
              <w:widowControl w:val="0"/>
              <w:spacing w:before="240" w:after="60"/>
              <w:ind w:left="0"/>
              <w:jc w:val="center"/>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bCs/>
                <w:color w:val="auto"/>
                <w:kern w:val="24"/>
                <w:sz w:val="24"/>
                <w:szCs w:val="24"/>
              </w:rPr>
            </w:pPr>
          </w:p>
          <w:p w14:paraId="7444791C" w14:textId="4A508D11" w:rsidR="008B2236" w:rsidRPr="001C2A8B" w:rsidRDefault="008B2236" w:rsidP="00C32371">
            <w:pPr>
              <w:pStyle w:val="ColorfulList-Accent11"/>
              <w:widowControl w:val="0"/>
              <w:spacing w:before="240" w:after="60"/>
              <w:ind w:left="0"/>
              <w:jc w:val="center"/>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i/>
                <w:color w:val="auto"/>
                <w:kern w:val="24"/>
                <w:sz w:val="24"/>
                <w:szCs w:val="24"/>
              </w:rPr>
            </w:pPr>
            <w:r w:rsidRPr="001C2A8B">
              <w:rPr>
                <w:rStyle w:val="IntenseEmphasis"/>
                <w:rFonts w:ascii="Times New Roman" w:hAnsi="Times New Roman" w:cs="Times New Roman"/>
                <w:color w:val="auto"/>
                <w:kern w:val="24"/>
                <w:sz w:val="24"/>
                <w:szCs w:val="24"/>
              </w:rPr>
              <w:t>Hurricane/</w:t>
            </w:r>
          </w:p>
          <w:p w14:paraId="78019AFC" w14:textId="213E1480" w:rsidR="001C2A8B" w:rsidRDefault="008B2236" w:rsidP="00C32371">
            <w:pPr>
              <w:pStyle w:val="ColorfulList-Accent11"/>
              <w:widowControl w:val="0"/>
              <w:spacing w:before="240" w:after="60"/>
              <w:ind w:left="0"/>
              <w:jc w:val="center"/>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bCs/>
                <w:color w:val="auto"/>
                <w:kern w:val="24"/>
                <w:sz w:val="24"/>
                <w:szCs w:val="24"/>
              </w:rPr>
            </w:pPr>
            <w:r w:rsidRPr="001C2A8B">
              <w:rPr>
                <w:rStyle w:val="IntenseEmphasis"/>
                <w:rFonts w:ascii="Times New Roman" w:hAnsi="Times New Roman" w:cs="Times New Roman"/>
                <w:color w:val="auto"/>
                <w:kern w:val="24"/>
                <w:sz w:val="24"/>
                <w:szCs w:val="24"/>
              </w:rPr>
              <w:t>Nor’easter</w:t>
            </w:r>
          </w:p>
          <w:p w14:paraId="1CC1757C" w14:textId="77777777" w:rsidR="008B2236" w:rsidRPr="001C2A8B" w:rsidRDefault="008B2236" w:rsidP="0032313C">
            <w:pPr>
              <w:pStyle w:val="ColorfulList-Accent11"/>
              <w:widowControl w:val="0"/>
              <w:numPr>
                <w:ilvl w:val="0"/>
                <w:numId w:val="49"/>
              </w:numPr>
              <w:spacing w:before="240" w:after="60"/>
              <w:ind w:left="360"/>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bCs/>
                <w:i/>
                <w:color w:val="auto"/>
                <w:kern w:val="24"/>
                <w:sz w:val="24"/>
                <w:szCs w:val="24"/>
              </w:rPr>
            </w:pPr>
            <w:r w:rsidRPr="001C2A8B">
              <w:rPr>
                <w:rStyle w:val="IntenseEmphasis"/>
                <w:rFonts w:ascii="Times New Roman" w:hAnsi="Times New Roman" w:cs="Times New Roman"/>
                <w:color w:val="auto"/>
                <w:kern w:val="24"/>
                <w:sz w:val="24"/>
                <w:szCs w:val="24"/>
              </w:rPr>
              <w:t>High winds</w:t>
            </w:r>
          </w:p>
          <w:p w14:paraId="44C4C45B" w14:textId="77777777" w:rsidR="008B2236" w:rsidRPr="001C2A8B" w:rsidRDefault="008B2236" w:rsidP="0032313C">
            <w:pPr>
              <w:pStyle w:val="ColorfulList-Accent11"/>
              <w:widowControl w:val="0"/>
              <w:numPr>
                <w:ilvl w:val="0"/>
                <w:numId w:val="49"/>
              </w:numPr>
              <w:spacing w:before="240" w:after="60"/>
              <w:ind w:left="360"/>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bCs/>
                <w:i/>
                <w:color w:val="auto"/>
                <w:kern w:val="24"/>
                <w:sz w:val="24"/>
                <w:szCs w:val="24"/>
              </w:rPr>
            </w:pPr>
            <w:r w:rsidRPr="001C2A8B">
              <w:rPr>
                <w:rStyle w:val="IntenseEmphasis"/>
                <w:rFonts w:ascii="Times New Roman" w:hAnsi="Times New Roman" w:cs="Times New Roman"/>
                <w:color w:val="auto"/>
                <w:kern w:val="24"/>
                <w:sz w:val="24"/>
                <w:szCs w:val="24"/>
              </w:rPr>
              <w:t>Storm surge</w:t>
            </w:r>
          </w:p>
          <w:p w14:paraId="4BADAB47" w14:textId="77777777" w:rsidR="008B2236" w:rsidRPr="001C2A8B" w:rsidRDefault="008B2236" w:rsidP="0032313C">
            <w:pPr>
              <w:pStyle w:val="ColorfulList-Accent11"/>
              <w:widowControl w:val="0"/>
              <w:numPr>
                <w:ilvl w:val="0"/>
                <w:numId w:val="49"/>
              </w:numPr>
              <w:spacing w:before="240" w:after="60"/>
              <w:ind w:left="360"/>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i/>
                <w:color w:val="auto"/>
                <w:kern w:val="24"/>
                <w:sz w:val="24"/>
                <w:szCs w:val="24"/>
              </w:rPr>
            </w:pPr>
            <w:r w:rsidRPr="001C2A8B">
              <w:rPr>
                <w:rStyle w:val="IntenseEmphasis"/>
                <w:rFonts w:ascii="Times New Roman" w:hAnsi="Times New Roman" w:cs="Times New Roman"/>
                <w:color w:val="auto"/>
                <w:kern w:val="24"/>
                <w:sz w:val="24"/>
                <w:szCs w:val="24"/>
              </w:rPr>
              <w:t>Flooding</w:t>
            </w:r>
          </w:p>
        </w:tc>
        <w:tc>
          <w:tcPr>
            <w:tcW w:w="1871" w:type="dxa"/>
            <w:tcBorders>
              <w:left w:val="single" w:sz="4" w:space="0" w:color="auto"/>
              <w:right w:val="single" w:sz="4" w:space="0" w:color="auto"/>
            </w:tcBorders>
          </w:tcPr>
          <w:p w14:paraId="08D77A9B" w14:textId="77777777" w:rsidR="00EF1032" w:rsidRPr="001C2A8B" w:rsidRDefault="00EF1032" w:rsidP="00C32371">
            <w:pPr>
              <w:pStyle w:val="ColorfulList-Accent11"/>
              <w:widowControl w:val="0"/>
              <w:spacing w:before="240" w:after="60"/>
              <w:ind w:left="0"/>
              <w:jc w:val="center"/>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bCs/>
                <w:color w:val="auto"/>
                <w:kern w:val="24"/>
                <w:sz w:val="24"/>
                <w:szCs w:val="24"/>
              </w:rPr>
            </w:pPr>
          </w:p>
          <w:p w14:paraId="551E45DF" w14:textId="65A541EC" w:rsidR="001C2A8B" w:rsidRDefault="008B2236" w:rsidP="00EF1032">
            <w:pPr>
              <w:pStyle w:val="ColorfulList-Accent11"/>
              <w:widowControl w:val="0"/>
              <w:spacing w:before="240" w:after="60"/>
              <w:ind w:left="0"/>
              <w:jc w:val="center"/>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bCs/>
                <w:color w:val="auto"/>
                <w:kern w:val="24"/>
                <w:sz w:val="24"/>
                <w:szCs w:val="24"/>
              </w:rPr>
            </w:pPr>
            <w:r w:rsidRPr="001C2A8B">
              <w:rPr>
                <w:rStyle w:val="IntenseEmphasis"/>
                <w:rFonts w:ascii="Times New Roman" w:hAnsi="Times New Roman" w:cs="Times New Roman"/>
                <w:color w:val="auto"/>
                <w:kern w:val="24"/>
                <w:sz w:val="24"/>
                <w:szCs w:val="24"/>
              </w:rPr>
              <w:t>Tornado</w:t>
            </w:r>
          </w:p>
          <w:p w14:paraId="27C739A9" w14:textId="13E4E346" w:rsidR="008B2236" w:rsidRPr="001C2A8B" w:rsidRDefault="001C2A8B" w:rsidP="001C2A8B">
            <w:pPr>
              <w:pStyle w:val="ColorfulList-Accent11"/>
              <w:widowControl w:val="0"/>
              <w:numPr>
                <w:ilvl w:val="0"/>
                <w:numId w:val="52"/>
              </w:numPr>
              <w:spacing w:before="240" w:after="60"/>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bCs/>
                <w:i/>
                <w:color w:val="auto"/>
                <w:kern w:val="24"/>
                <w:sz w:val="24"/>
                <w:szCs w:val="24"/>
              </w:rPr>
            </w:pPr>
            <w:r>
              <w:rPr>
                <w:rStyle w:val="IntenseEmphasis"/>
                <w:rFonts w:ascii="Times New Roman" w:hAnsi="Times New Roman" w:cs="Times New Roman"/>
                <w:color w:val="auto"/>
                <w:kern w:val="24"/>
                <w:sz w:val="24"/>
                <w:szCs w:val="24"/>
              </w:rPr>
              <w:t xml:space="preserve">High </w:t>
            </w:r>
            <w:r w:rsidR="008B2236" w:rsidRPr="001C2A8B">
              <w:rPr>
                <w:rStyle w:val="IntenseEmphasis"/>
                <w:rFonts w:ascii="Times New Roman" w:hAnsi="Times New Roman" w:cs="Times New Roman"/>
                <w:color w:val="auto"/>
                <w:kern w:val="24"/>
                <w:sz w:val="24"/>
                <w:szCs w:val="24"/>
              </w:rPr>
              <w:t>velocity</w:t>
            </w:r>
            <w:r>
              <w:rPr>
                <w:rStyle w:val="IntenseEmphasis"/>
                <w:rFonts w:ascii="Times New Roman" w:hAnsi="Times New Roman" w:cs="Times New Roman"/>
                <w:color w:val="auto"/>
                <w:kern w:val="24"/>
                <w:sz w:val="24"/>
                <w:szCs w:val="24"/>
              </w:rPr>
              <w:t xml:space="preserve"> winds</w:t>
            </w:r>
          </w:p>
        </w:tc>
        <w:tc>
          <w:tcPr>
            <w:tcW w:w="1871" w:type="dxa"/>
            <w:tcBorders>
              <w:left w:val="single" w:sz="4" w:space="0" w:color="auto"/>
              <w:right w:val="single" w:sz="4" w:space="0" w:color="auto"/>
            </w:tcBorders>
          </w:tcPr>
          <w:p w14:paraId="6C7B5AB5" w14:textId="77777777" w:rsidR="001C2A8B" w:rsidRDefault="001C2A8B" w:rsidP="00C32371">
            <w:pPr>
              <w:pStyle w:val="ColorfulList-Accent11"/>
              <w:widowControl w:val="0"/>
              <w:spacing w:before="240" w:after="60"/>
              <w:ind w:left="0"/>
              <w:jc w:val="center"/>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bCs/>
                <w:color w:val="auto"/>
                <w:kern w:val="24"/>
                <w:sz w:val="24"/>
                <w:szCs w:val="24"/>
              </w:rPr>
            </w:pPr>
          </w:p>
          <w:p w14:paraId="5EFFF34D" w14:textId="0FDEE942" w:rsidR="001C2A8B" w:rsidRPr="001C2A8B" w:rsidRDefault="008B2236" w:rsidP="00C32371">
            <w:pPr>
              <w:pStyle w:val="ColorfulList-Accent11"/>
              <w:widowControl w:val="0"/>
              <w:spacing w:before="240" w:after="60"/>
              <w:ind w:left="0"/>
              <w:jc w:val="center"/>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i/>
                <w:color w:val="auto"/>
                <w:kern w:val="24"/>
                <w:sz w:val="24"/>
                <w:szCs w:val="24"/>
              </w:rPr>
            </w:pPr>
            <w:r w:rsidRPr="001C2A8B">
              <w:rPr>
                <w:rStyle w:val="IntenseEmphasis"/>
                <w:rFonts w:ascii="Times New Roman" w:hAnsi="Times New Roman" w:cs="Times New Roman"/>
                <w:color w:val="auto"/>
                <w:kern w:val="24"/>
                <w:sz w:val="24"/>
                <w:szCs w:val="24"/>
              </w:rPr>
              <w:t>Flooding</w:t>
            </w:r>
          </w:p>
          <w:p w14:paraId="79EF2BCB" w14:textId="77777777" w:rsidR="008B2236" w:rsidRPr="001C2A8B" w:rsidRDefault="008B2236" w:rsidP="001C2A8B">
            <w:pPr>
              <w:pStyle w:val="ColorfulList-Accent11"/>
              <w:widowControl w:val="0"/>
              <w:numPr>
                <w:ilvl w:val="0"/>
                <w:numId w:val="53"/>
              </w:numPr>
              <w:spacing w:before="240" w:after="60"/>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bCs/>
                <w:i/>
                <w:color w:val="auto"/>
                <w:kern w:val="24"/>
                <w:sz w:val="24"/>
                <w:szCs w:val="24"/>
              </w:rPr>
            </w:pPr>
            <w:r w:rsidRPr="001C2A8B">
              <w:rPr>
                <w:rStyle w:val="IntenseEmphasis"/>
                <w:rFonts w:ascii="Times New Roman" w:hAnsi="Times New Roman" w:cs="Times New Roman"/>
                <w:color w:val="auto"/>
                <w:kern w:val="24"/>
                <w:sz w:val="24"/>
                <w:szCs w:val="24"/>
              </w:rPr>
              <w:t>High velocity water flow</w:t>
            </w:r>
          </w:p>
          <w:p w14:paraId="677007F3" w14:textId="77777777" w:rsidR="008B2236" w:rsidRPr="001C2A8B" w:rsidRDefault="008B2236" w:rsidP="001C2A8B">
            <w:pPr>
              <w:pStyle w:val="ColorfulList-Accent11"/>
              <w:widowControl w:val="0"/>
              <w:numPr>
                <w:ilvl w:val="0"/>
                <w:numId w:val="53"/>
              </w:numPr>
              <w:spacing w:before="240" w:after="60"/>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bCs/>
                <w:color w:val="auto"/>
                <w:kern w:val="24"/>
                <w:sz w:val="24"/>
                <w:szCs w:val="24"/>
              </w:rPr>
            </w:pPr>
            <w:r w:rsidRPr="001C2A8B">
              <w:rPr>
                <w:rStyle w:val="IntenseEmphasis"/>
                <w:rFonts w:ascii="Times New Roman" w:hAnsi="Times New Roman" w:cs="Times New Roman"/>
                <w:color w:val="auto"/>
                <w:kern w:val="24"/>
                <w:sz w:val="24"/>
                <w:szCs w:val="24"/>
              </w:rPr>
              <w:t>River overflow</w:t>
            </w:r>
          </w:p>
          <w:p w14:paraId="7431E0E8" w14:textId="0E231358" w:rsidR="008B2236" w:rsidRPr="001C2A8B" w:rsidRDefault="008B2236" w:rsidP="001C2A8B">
            <w:pPr>
              <w:pStyle w:val="ColorfulList-Accent11"/>
              <w:widowControl w:val="0"/>
              <w:numPr>
                <w:ilvl w:val="0"/>
                <w:numId w:val="53"/>
              </w:numPr>
              <w:spacing w:before="240" w:after="60"/>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i/>
                <w:color w:val="auto"/>
                <w:kern w:val="24"/>
                <w:sz w:val="24"/>
                <w:szCs w:val="24"/>
              </w:rPr>
            </w:pPr>
            <w:r w:rsidRPr="001C2A8B">
              <w:rPr>
                <w:rStyle w:val="IntenseEmphasis"/>
                <w:rFonts w:ascii="Times New Roman" w:hAnsi="Times New Roman" w:cs="Times New Roman"/>
                <w:color w:val="auto"/>
                <w:kern w:val="24"/>
                <w:sz w:val="24"/>
                <w:szCs w:val="24"/>
              </w:rPr>
              <w:t>Reservoir/</w:t>
            </w:r>
            <w:r w:rsidR="001C2A8B">
              <w:rPr>
                <w:rStyle w:val="IntenseEmphasis"/>
                <w:rFonts w:ascii="Times New Roman" w:hAnsi="Times New Roman" w:cs="Times New Roman"/>
                <w:color w:val="auto"/>
                <w:kern w:val="24"/>
                <w:sz w:val="24"/>
                <w:szCs w:val="24"/>
              </w:rPr>
              <w:t xml:space="preserve"> Dam </w:t>
            </w:r>
            <w:r w:rsidRPr="001C2A8B">
              <w:rPr>
                <w:rStyle w:val="IntenseEmphasis"/>
                <w:rFonts w:ascii="Times New Roman" w:hAnsi="Times New Roman" w:cs="Times New Roman"/>
                <w:color w:val="auto"/>
                <w:kern w:val="24"/>
                <w:sz w:val="24"/>
                <w:szCs w:val="24"/>
              </w:rPr>
              <w:t>failure</w:t>
            </w:r>
          </w:p>
        </w:tc>
        <w:tc>
          <w:tcPr>
            <w:tcW w:w="1871" w:type="dxa"/>
            <w:tcBorders>
              <w:left w:val="single" w:sz="4" w:space="0" w:color="auto"/>
            </w:tcBorders>
          </w:tcPr>
          <w:p w14:paraId="7C3F2BD2" w14:textId="77777777" w:rsidR="00EF1032" w:rsidRPr="001C2A8B" w:rsidRDefault="00EF1032" w:rsidP="00C32371">
            <w:pPr>
              <w:pStyle w:val="ColorfulList-Accent11"/>
              <w:widowControl w:val="0"/>
              <w:spacing w:before="240" w:after="60"/>
              <w:ind w:left="0"/>
              <w:jc w:val="center"/>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bCs/>
                <w:color w:val="auto"/>
                <w:kern w:val="24"/>
                <w:sz w:val="24"/>
                <w:szCs w:val="24"/>
              </w:rPr>
            </w:pPr>
          </w:p>
          <w:p w14:paraId="388E2C21" w14:textId="3CE0B8BE" w:rsidR="008B2236" w:rsidRPr="001C2A8B" w:rsidRDefault="008B2236" w:rsidP="001C2A8B">
            <w:pPr>
              <w:pStyle w:val="ColorfulList-Accent11"/>
              <w:widowControl w:val="0"/>
              <w:spacing w:before="240" w:after="60"/>
              <w:ind w:left="0"/>
              <w:jc w:val="center"/>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b w:val="0"/>
                <w:i/>
                <w:color w:val="auto"/>
                <w:kern w:val="24"/>
                <w:sz w:val="24"/>
                <w:szCs w:val="24"/>
              </w:rPr>
            </w:pPr>
            <w:r w:rsidRPr="001C2A8B">
              <w:rPr>
                <w:rStyle w:val="IntenseEmphasis"/>
                <w:rFonts w:ascii="Times New Roman" w:hAnsi="Times New Roman" w:cs="Times New Roman"/>
                <w:color w:val="auto"/>
                <w:kern w:val="24"/>
                <w:sz w:val="24"/>
                <w:szCs w:val="24"/>
              </w:rPr>
              <w:t>Fire/</w:t>
            </w:r>
          </w:p>
          <w:p w14:paraId="413FAD9A" w14:textId="77777777" w:rsidR="008B2236" w:rsidRPr="001C2A8B" w:rsidRDefault="008B2236" w:rsidP="00C32371">
            <w:pPr>
              <w:pStyle w:val="ColorfulList-Accent11"/>
              <w:widowControl w:val="0"/>
              <w:spacing w:before="240" w:after="60"/>
              <w:ind w:left="0"/>
              <w:jc w:val="center"/>
              <w:cnfStyle w:val="100000000000" w:firstRow="1" w:lastRow="0" w:firstColumn="0" w:lastColumn="0" w:oddVBand="0" w:evenVBand="0" w:oddHBand="0" w:evenHBand="0" w:firstRowFirstColumn="0" w:firstRowLastColumn="0" w:lastRowFirstColumn="0" w:lastRowLastColumn="0"/>
              <w:rPr>
                <w:rStyle w:val="IntenseEmphasis"/>
                <w:rFonts w:ascii="Times New Roman" w:hAnsi="Times New Roman" w:cs="Times New Roman"/>
                <w:i/>
                <w:color w:val="auto"/>
                <w:kern w:val="24"/>
                <w:sz w:val="24"/>
                <w:szCs w:val="24"/>
              </w:rPr>
            </w:pPr>
            <w:r w:rsidRPr="001C2A8B">
              <w:rPr>
                <w:rStyle w:val="IntenseEmphasis"/>
                <w:rFonts w:ascii="Times New Roman" w:hAnsi="Times New Roman" w:cs="Times New Roman"/>
                <w:color w:val="auto"/>
                <w:kern w:val="24"/>
                <w:sz w:val="24"/>
                <w:szCs w:val="24"/>
              </w:rPr>
              <w:t>Explosion</w:t>
            </w:r>
          </w:p>
        </w:tc>
      </w:tr>
      <w:tr w:rsidR="008B2236" w:rsidRPr="00B34747" w14:paraId="216792B6" w14:textId="77777777" w:rsidTr="008B2236">
        <w:trPr>
          <w:trHeight w:hRule="exact" w:val="1008"/>
        </w:trPr>
        <w:tc>
          <w:tcPr>
            <w:cnfStyle w:val="001000000000" w:firstRow="0" w:lastRow="0" w:firstColumn="1" w:lastColumn="0" w:oddVBand="0" w:evenVBand="0" w:oddHBand="0" w:evenHBand="0" w:firstRowFirstColumn="0" w:firstRowLastColumn="0" w:lastRowFirstColumn="0" w:lastRowLastColumn="0"/>
            <w:tcW w:w="1871" w:type="dxa"/>
          </w:tcPr>
          <w:p w14:paraId="1E573099" w14:textId="77777777" w:rsidR="008B2236" w:rsidRPr="001C2A8B" w:rsidRDefault="008B2236" w:rsidP="00C32371">
            <w:pPr>
              <w:pStyle w:val="Heading1"/>
              <w:rPr>
                <w:rStyle w:val="IntenseEmphasis"/>
                <w:rFonts w:ascii="Times New Roman" w:hAnsi="Times New Roman" w:cs="Times New Roman"/>
                <w:b w:val="0"/>
                <w:color w:val="auto"/>
                <w:kern w:val="24"/>
                <w:sz w:val="24"/>
                <w:szCs w:val="24"/>
              </w:rPr>
            </w:pPr>
            <w:r w:rsidRPr="001C2A8B">
              <w:rPr>
                <w:rStyle w:val="IntenseEmphasis"/>
                <w:rFonts w:ascii="Times New Roman" w:hAnsi="Times New Roman" w:cs="Times New Roman"/>
                <w:color w:val="auto"/>
                <w:kern w:val="24"/>
                <w:sz w:val="24"/>
                <w:szCs w:val="24"/>
              </w:rPr>
              <w:t>Vegetative</w:t>
            </w:r>
          </w:p>
        </w:tc>
        <w:tc>
          <w:tcPr>
            <w:tcW w:w="1871" w:type="dxa"/>
          </w:tcPr>
          <w:p w14:paraId="11F01BC7"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i/>
                <w:iCs/>
                <w:noProof/>
                <w:kern w:val="24"/>
              </w:rPr>
              <w:drawing>
                <wp:anchor distT="0" distB="0" distL="114300" distR="114300" simplePos="0" relativeHeight="251772928" behindDoc="0" locked="0" layoutInCell="1" allowOverlap="1" wp14:anchorId="6D5A007E" wp14:editId="095D98BF">
                  <wp:simplePos x="0" y="0"/>
                  <wp:positionH relativeFrom="column">
                    <wp:posOffset>374650</wp:posOffset>
                  </wp:positionH>
                  <wp:positionV relativeFrom="paragraph">
                    <wp:posOffset>81280</wp:posOffset>
                  </wp:positionV>
                  <wp:extent cx="428625" cy="428625"/>
                  <wp:effectExtent l="0" t="0" r="9525" b="9525"/>
                  <wp:wrapNone/>
                  <wp:docPr id="248930685" name="Graphic 248930685" descr="Deciduous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ciduousTree.svg"/>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428625" cy="428625"/>
                          </a:xfrm>
                          <a:prstGeom prst="rect">
                            <a:avLst/>
                          </a:prstGeom>
                        </pic:spPr>
                      </pic:pic>
                    </a:graphicData>
                  </a:graphic>
                </wp:anchor>
              </w:drawing>
            </w:r>
          </w:p>
        </w:tc>
        <w:tc>
          <w:tcPr>
            <w:tcW w:w="1871" w:type="dxa"/>
          </w:tcPr>
          <w:p w14:paraId="43664BA1"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i/>
                <w:iCs/>
                <w:noProof/>
                <w:kern w:val="24"/>
              </w:rPr>
              <w:drawing>
                <wp:anchor distT="0" distB="0" distL="114300" distR="114300" simplePos="0" relativeHeight="251771904" behindDoc="0" locked="0" layoutInCell="1" allowOverlap="1" wp14:anchorId="7B6A4D15" wp14:editId="659816C5">
                  <wp:simplePos x="0" y="0"/>
                  <wp:positionH relativeFrom="column">
                    <wp:posOffset>379095</wp:posOffset>
                  </wp:positionH>
                  <wp:positionV relativeFrom="paragraph">
                    <wp:posOffset>100330</wp:posOffset>
                  </wp:positionV>
                  <wp:extent cx="429768" cy="429768"/>
                  <wp:effectExtent l="0" t="0" r="8890" b="8890"/>
                  <wp:wrapNone/>
                  <wp:docPr id="1247840840" name="Graphic 1247840840" descr="Deciduous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eciduousTree.svg"/>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429768" cy="429768"/>
                          </a:xfrm>
                          <a:prstGeom prst="rect">
                            <a:avLst/>
                          </a:prstGeom>
                        </pic:spPr>
                      </pic:pic>
                    </a:graphicData>
                  </a:graphic>
                </wp:anchor>
              </w:drawing>
            </w:r>
          </w:p>
        </w:tc>
        <w:tc>
          <w:tcPr>
            <w:tcW w:w="1871" w:type="dxa"/>
          </w:tcPr>
          <w:p w14:paraId="46702B04"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p>
        </w:tc>
        <w:tc>
          <w:tcPr>
            <w:tcW w:w="1871" w:type="dxa"/>
          </w:tcPr>
          <w:p w14:paraId="582F15E3"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p>
        </w:tc>
      </w:tr>
      <w:tr w:rsidR="008B2236" w:rsidRPr="00B34747" w14:paraId="57E23EDE" w14:textId="77777777" w:rsidTr="008B2236">
        <w:trPr>
          <w:trHeight w:hRule="exact" w:val="1008"/>
        </w:trPr>
        <w:tc>
          <w:tcPr>
            <w:cnfStyle w:val="001000000000" w:firstRow="0" w:lastRow="0" w:firstColumn="1" w:lastColumn="0" w:oddVBand="0" w:evenVBand="0" w:oddHBand="0" w:evenHBand="0" w:firstRowFirstColumn="0" w:firstRowLastColumn="0" w:lastRowFirstColumn="0" w:lastRowLastColumn="0"/>
            <w:tcW w:w="1871" w:type="dxa"/>
          </w:tcPr>
          <w:p w14:paraId="1D742384" w14:textId="77777777" w:rsidR="008B2236" w:rsidRPr="001C2A8B" w:rsidRDefault="008B2236" w:rsidP="00C32371">
            <w:pPr>
              <w:pStyle w:val="Heading1"/>
              <w:rPr>
                <w:rStyle w:val="IntenseEmphasis"/>
                <w:rFonts w:ascii="Times New Roman" w:hAnsi="Times New Roman" w:cs="Times New Roman"/>
                <w:b w:val="0"/>
                <w:color w:val="auto"/>
                <w:kern w:val="24"/>
                <w:sz w:val="24"/>
                <w:szCs w:val="24"/>
              </w:rPr>
            </w:pPr>
            <w:r w:rsidRPr="001C2A8B">
              <w:rPr>
                <w:rStyle w:val="IntenseEmphasis"/>
                <w:rFonts w:ascii="Times New Roman" w:hAnsi="Times New Roman" w:cs="Times New Roman"/>
                <w:color w:val="auto"/>
                <w:kern w:val="24"/>
                <w:sz w:val="24"/>
                <w:szCs w:val="24"/>
              </w:rPr>
              <w:t>Sediment</w:t>
            </w:r>
          </w:p>
        </w:tc>
        <w:tc>
          <w:tcPr>
            <w:tcW w:w="1871" w:type="dxa"/>
          </w:tcPr>
          <w:p w14:paraId="0B8338CD"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p>
        </w:tc>
        <w:tc>
          <w:tcPr>
            <w:tcW w:w="1871" w:type="dxa"/>
          </w:tcPr>
          <w:p w14:paraId="4426CCA4"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p>
        </w:tc>
        <w:tc>
          <w:tcPr>
            <w:tcW w:w="1871" w:type="dxa"/>
          </w:tcPr>
          <w:p w14:paraId="1F8583F3"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i/>
                <w:iCs/>
                <w:noProof/>
                <w:kern w:val="24"/>
              </w:rPr>
              <w:drawing>
                <wp:inline distT="0" distB="0" distL="0" distR="0" wp14:anchorId="2A813B92" wp14:editId="3AD72A67">
                  <wp:extent cx="429768" cy="429768"/>
                  <wp:effectExtent l="0" t="0" r="0" b="0"/>
                  <wp:docPr id="1545519933" name="Graphic 1545519933" descr="Bucket and sho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ucketAndShovel.svg"/>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429768" cy="429768"/>
                          </a:xfrm>
                          <a:prstGeom prst="rect">
                            <a:avLst/>
                          </a:prstGeom>
                        </pic:spPr>
                      </pic:pic>
                    </a:graphicData>
                  </a:graphic>
                </wp:inline>
              </w:drawing>
            </w:r>
          </w:p>
        </w:tc>
        <w:tc>
          <w:tcPr>
            <w:tcW w:w="1871" w:type="dxa"/>
          </w:tcPr>
          <w:p w14:paraId="6023C8FB"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p>
        </w:tc>
      </w:tr>
      <w:tr w:rsidR="008B2236" w:rsidRPr="00B34747" w14:paraId="35ADF17A" w14:textId="77777777" w:rsidTr="008B2236">
        <w:trPr>
          <w:trHeight w:hRule="exact" w:val="1008"/>
        </w:trPr>
        <w:tc>
          <w:tcPr>
            <w:cnfStyle w:val="001000000000" w:firstRow="0" w:lastRow="0" w:firstColumn="1" w:lastColumn="0" w:oddVBand="0" w:evenVBand="0" w:oddHBand="0" w:evenHBand="0" w:firstRowFirstColumn="0" w:firstRowLastColumn="0" w:lastRowFirstColumn="0" w:lastRowLastColumn="0"/>
            <w:tcW w:w="1871" w:type="dxa"/>
          </w:tcPr>
          <w:p w14:paraId="1D92A3E4" w14:textId="77777777" w:rsidR="008B2236" w:rsidRPr="001C2A8B" w:rsidRDefault="008B2236" w:rsidP="00C32371">
            <w:pPr>
              <w:pStyle w:val="Heading1"/>
              <w:rPr>
                <w:rStyle w:val="IntenseEmphasis"/>
                <w:rFonts w:ascii="Times New Roman" w:hAnsi="Times New Roman" w:cs="Times New Roman"/>
                <w:b w:val="0"/>
                <w:color w:val="auto"/>
                <w:kern w:val="24"/>
                <w:sz w:val="24"/>
                <w:szCs w:val="24"/>
              </w:rPr>
            </w:pPr>
            <w:r w:rsidRPr="001C2A8B">
              <w:rPr>
                <w:rStyle w:val="IntenseEmphasis"/>
                <w:rFonts w:ascii="Times New Roman" w:hAnsi="Times New Roman" w:cs="Times New Roman"/>
                <w:color w:val="auto"/>
                <w:kern w:val="24"/>
                <w:sz w:val="24"/>
                <w:szCs w:val="24"/>
              </w:rPr>
              <w:t>Construction and Demolition</w:t>
            </w:r>
          </w:p>
        </w:tc>
        <w:tc>
          <w:tcPr>
            <w:tcW w:w="1871" w:type="dxa"/>
          </w:tcPr>
          <w:p w14:paraId="1DA6221E"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b/>
                <w:bCs/>
                <w:caps/>
                <w:noProof/>
                <w:spacing w:val="10"/>
                <w:kern w:val="24"/>
              </w:rPr>
              <w:drawing>
                <wp:inline distT="0" distB="0" distL="0" distR="0" wp14:anchorId="6B828D81" wp14:editId="0A7B70C6">
                  <wp:extent cx="488054" cy="488054"/>
                  <wp:effectExtent l="0" t="0" r="7620" b="0"/>
                  <wp:docPr id="823925547" name="Graphic 823925547" descr="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use.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494807" cy="494807"/>
                          </a:xfrm>
                          <a:prstGeom prst="rect">
                            <a:avLst/>
                          </a:prstGeom>
                        </pic:spPr>
                      </pic:pic>
                    </a:graphicData>
                  </a:graphic>
                </wp:inline>
              </w:drawing>
            </w:r>
          </w:p>
        </w:tc>
        <w:tc>
          <w:tcPr>
            <w:tcW w:w="1871" w:type="dxa"/>
          </w:tcPr>
          <w:p w14:paraId="0977ACE6"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b/>
                <w:bCs/>
                <w:caps/>
                <w:noProof/>
                <w:spacing w:val="10"/>
                <w:kern w:val="24"/>
              </w:rPr>
              <w:drawing>
                <wp:inline distT="0" distB="0" distL="0" distR="0" wp14:anchorId="3CA2066A" wp14:editId="2EDCE9F9">
                  <wp:extent cx="488054" cy="488054"/>
                  <wp:effectExtent l="0" t="0" r="7620" b="0"/>
                  <wp:docPr id="909838732" name="Graphic 909838732" descr="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use.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494807" cy="494807"/>
                          </a:xfrm>
                          <a:prstGeom prst="rect">
                            <a:avLst/>
                          </a:prstGeom>
                        </pic:spPr>
                      </pic:pic>
                    </a:graphicData>
                  </a:graphic>
                </wp:inline>
              </w:drawing>
            </w:r>
          </w:p>
        </w:tc>
        <w:tc>
          <w:tcPr>
            <w:tcW w:w="1871" w:type="dxa"/>
          </w:tcPr>
          <w:p w14:paraId="4F30986B"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b/>
                <w:bCs/>
                <w:caps/>
                <w:noProof/>
                <w:spacing w:val="10"/>
                <w:kern w:val="24"/>
              </w:rPr>
              <w:drawing>
                <wp:inline distT="0" distB="0" distL="0" distR="0" wp14:anchorId="6C08CAA6" wp14:editId="2853304D">
                  <wp:extent cx="488054" cy="488054"/>
                  <wp:effectExtent l="0" t="0" r="7620" b="0"/>
                  <wp:docPr id="848032870" name="Graphic 848032870" descr="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use.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494807" cy="494807"/>
                          </a:xfrm>
                          <a:prstGeom prst="rect">
                            <a:avLst/>
                          </a:prstGeom>
                        </pic:spPr>
                      </pic:pic>
                    </a:graphicData>
                  </a:graphic>
                </wp:inline>
              </w:drawing>
            </w:r>
          </w:p>
        </w:tc>
        <w:tc>
          <w:tcPr>
            <w:tcW w:w="1871" w:type="dxa"/>
          </w:tcPr>
          <w:p w14:paraId="165428CD"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b/>
                <w:bCs/>
                <w:caps/>
                <w:noProof/>
                <w:spacing w:val="10"/>
                <w:kern w:val="24"/>
              </w:rPr>
              <w:drawing>
                <wp:inline distT="0" distB="0" distL="0" distR="0" wp14:anchorId="1A70C654" wp14:editId="73753B83">
                  <wp:extent cx="488054" cy="488054"/>
                  <wp:effectExtent l="0" t="0" r="7620" b="0"/>
                  <wp:docPr id="1439311255" name="Graphic 1439311255" descr="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use.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494807" cy="494807"/>
                          </a:xfrm>
                          <a:prstGeom prst="rect">
                            <a:avLst/>
                          </a:prstGeom>
                        </pic:spPr>
                      </pic:pic>
                    </a:graphicData>
                  </a:graphic>
                </wp:inline>
              </w:drawing>
            </w:r>
          </w:p>
        </w:tc>
      </w:tr>
      <w:tr w:rsidR="008B2236" w:rsidRPr="00B34747" w14:paraId="31DDEFC5" w14:textId="77777777" w:rsidTr="008B2236">
        <w:trPr>
          <w:trHeight w:hRule="exact" w:val="1008"/>
        </w:trPr>
        <w:tc>
          <w:tcPr>
            <w:cnfStyle w:val="001000000000" w:firstRow="0" w:lastRow="0" w:firstColumn="1" w:lastColumn="0" w:oddVBand="0" w:evenVBand="0" w:oddHBand="0" w:evenHBand="0" w:firstRowFirstColumn="0" w:firstRowLastColumn="0" w:lastRowFirstColumn="0" w:lastRowLastColumn="0"/>
            <w:tcW w:w="1871" w:type="dxa"/>
          </w:tcPr>
          <w:p w14:paraId="6D15A737" w14:textId="77777777" w:rsidR="008B2236" w:rsidRPr="001C2A8B" w:rsidRDefault="008B2236" w:rsidP="00C32371">
            <w:pPr>
              <w:pStyle w:val="Heading1"/>
              <w:rPr>
                <w:rStyle w:val="IntenseEmphasis"/>
                <w:rFonts w:ascii="Times New Roman" w:hAnsi="Times New Roman" w:cs="Times New Roman"/>
                <w:b w:val="0"/>
                <w:color w:val="auto"/>
                <w:kern w:val="24"/>
                <w:sz w:val="24"/>
                <w:szCs w:val="24"/>
              </w:rPr>
            </w:pPr>
            <w:r w:rsidRPr="001C2A8B">
              <w:rPr>
                <w:rStyle w:val="IntenseEmphasis"/>
                <w:rFonts w:ascii="Times New Roman" w:hAnsi="Times New Roman" w:cs="Times New Roman"/>
                <w:color w:val="auto"/>
                <w:kern w:val="24"/>
                <w:sz w:val="24"/>
                <w:szCs w:val="24"/>
              </w:rPr>
              <w:t>Bulky Solid Waste</w:t>
            </w:r>
          </w:p>
        </w:tc>
        <w:tc>
          <w:tcPr>
            <w:tcW w:w="1871" w:type="dxa"/>
          </w:tcPr>
          <w:p w14:paraId="72BCD746"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i/>
                <w:iCs/>
                <w:noProof/>
                <w:kern w:val="24"/>
              </w:rPr>
              <w:drawing>
                <wp:inline distT="0" distB="0" distL="0" distR="0" wp14:anchorId="7378F6DD" wp14:editId="02A37A3E">
                  <wp:extent cx="429768" cy="429768"/>
                  <wp:effectExtent l="0" t="0" r="8890" b="0"/>
                  <wp:docPr id="1456052614" name="Graphic 1456052614" descr="C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uch.svg"/>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429768" cy="429768"/>
                          </a:xfrm>
                          <a:prstGeom prst="rect">
                            <a:avLst/>
                          </a:prstGeom>
                        </pic:spPr>
                      </pic:pic>
                    </a:graphicData>
                  </a:graphic>
                </wp:inline>
              </w:drawing>
            </w:r>
          </w:p>
        </w:tc>
        <w:tc>
          <w:tcPr>
            <w:tcW w:w="1871" w:type="dxa"/>
          </w:tcPr>
          <w:p w14:paraId="519B80A7"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i/>
                <w:iCs/>
                <w:noProof/>
                <w:kern w:val="24"/>
              </w:rPr>
              <w:drawing>
                <wp:inline distT="0" distB="0" distL="0" distR="0" wp14:anchorId="54955D09" wp14:editId="011F0B2D">
                  <wp:extent cx="429768" cy="429768"/>
                  <wp:effectExtent l="0" t="0" r="8890" b="0"/>
                  <wp:docPr id="390645370" name="Graphic 390645370" descr="C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uch.svg"/>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429768" cy="429768"/>
                          </a:xfrm>
                          <a:prstGeom prst="rect">
                            <a:avLst/>
                          </a:prstGeom>
                        </pic:spPr>
                      </pic:pic>
                    </a:graphicData>
                  </a:graphic>
                </wp:inline>
              </w:drawing>
            </w:r>
          </w:p>
        </w:tc>
        <w:tc>
          <w:tcPr>
            <w:tcW w:w="1871" w:type="dxa"/>
          </w:tcPr>
          <w:p w14:paraId="55A379FB"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i/>
                <w:iCs/>
                <w:noProof/>
                <w:kern w:val="24"/>
              </w:rPr>
              <w:drawing>
                <wp:inline distT="0" distB="0" distL="0" distR="0" wp14:anchorId="1EFC6CDB" wp14:editId="54E8C72E">
                  <wp:extent cx="429768" cy="429768"/>
                  <wp:effectExtent l="0" t="0" r="8890" b="0"/>
                  <wp:docPr id="963250020" name="Graphic 963250020" descr="C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uch.svg"/>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429768" cy="429768"/>
                          </a:xfrm>
                          <a:prstGeom prst="rect">
                            <a:avLst/>
                          </a:prstGeom>
                        </pic:spPr>
                      </pic:pic>
                    </a:graphicData>
                  </a:graphic>
                </wp:inline>
              </w:drawing>
            </w:r>
          </w:p>
        </w:tc>
        <w:tc>
          <w:tcPr>
            <w:tcW w:w="1871" w:type="dxa"/>
          </w:tcPr>
          <w:p w14:paraId="7B8B80ED"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i/>
                <w:iCs/>
                <w:noProof/>
                <w:kern w:val="24"/>
              </w:rPr>
              <w:drawing>
                <wp:inline distT="0" distB="0" distL="0" distR="0" wp14:anchorId="012E08D8" wp14:editId="5E15E916">
                  <wp:extent cx="429768" cy="429768"/>
                  <wp:effectExtent l="0" t="0" r="8890" b="0"/>
                  <wp:docPr id="488810842" name="Graphic 488810842" descr="Co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uch.svg"/>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429768" cy="429768"/>
                          </a:xfrm>
                          <a:prstGeom prst="rect">
                            <a:avLst/>
                          </a:prstGeom>
                        </pic:spPr>
                      </pic:pic>
                    </a:graphicData>
                  </a:graphic>
                </wp:inline>
              </w:drawing>
            </w:r>
          </w:p>
        </w:tc>
      </w:tr>
      <w:tr w:rsidR="008B2236" w:rsidRPr="00B34747" w14:paraId="12319C6E" w14:textId="77777777" w:rsidTr="008B2236">
        <w:trPr>
          <w:trHeight w:hRule="exact" w:val="1008"/>
        </w:trPr>
        <w:tc>
          <w:tcPr>
            <w:cnfStyle w:val="001000000000" w:firstRow="0" w:lastRow="0" w:firstColumn="1" w:lastColumn="0" w:oddVBand="0" w:evenVBand="0" w:oddHBand="0" w:evenHBand="0" w:firstRowFirstColumn="0" w:firstRowLastColumn="0" w:lastRowFirstColumn="0" w:lastRowLastColumn="0"/>
            <w:tcW w:w="1871" w:type="dxa"/>
          </w:tcPr>
          <w:p w14:paraId="2A443328" w14:textId="77777777" w:rsidR="008B2236" w:rsidRPr="001C2A8B" w:rsidRDefault="008B2236" w:rsidP="00C32371">
            <w:pPr>
              <w:pStyle w:val="Heading1"/>
              <w:rPr>
                <w:rStyle w:val="IntenseEmphasis"/>
                <w:rFonts w:ascii="Times New Roman" w:hAnsi="Times New Roman" w:cs="Times New Roman"/>
                <w:b w:val="0"/>
                <w:color w:val="auto"/>
                <w:kern w:val="24"/>
                <w:sz w:val="24"/>
                <w:szCs w:val="24"/>
              </w:rPr>
            </w:pPr>
            <w:r w:rsidRPr="001C2A8B">
              <w:rPr>
                <w:rStyle w:val="IntenseEmphasis"/>
                <w:rFonts w:ascii="Times New Roman" w:hAnsi="Times New Roman" w:cs="Times New Roman"/>
                <w:color w:val="auto"/>
                <w:kern w:val="24"/>
                <w:sz w:val="24"/>
                <w:szCs w:val="24"/>
              </w:rPr>
              <w:t>Household Hazardous Waste</w:t>
            </w:r>
          </w:p>
        </w:tc>
        <w:tc>
          <w:tcPr>
            <w:tcW w:w="1871" w:type="dxa"/>
          </w:tcPr>
          <w:p w14:paraId="156B502A"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i/>
                <w:iCs/>
                <w:noProof/>
                <w:kern w:val="24"/>
              </w:rPr>
              <w:drawing>
                <wp:inline distT="0" distB="0" distL="0" distR="0" wp14:anchorId="099BC7B0" wp14:editId="38486FF2">
                  <wp:extent cx="429768" cy="429768"/>
                  <wp:effectExtent l="0" t="0" r="8890" b="8890"/>
                  <wp:docPr id="447648146" name="Graphic 447648146"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arning.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29768" cy="429768"/>
                          </a:xfrm>
                          <a:prstGeom prst="rect">
                            <a:avLst/>
                          </a:prstGeom>
                        </pic:spPr>
                      </pic:pic>
                    </a:graphicData>
                  </a:graphic>
                </wp:inline>
              </w:drawing>
            </w:r>
          </w:p>
        </w:tc>
        <w:tc>
          <w:tcPr>
            <w:tcW w:w="1871" w:type="dxa"/>
          </w:tcPr>
          <w:p w14:paraId="50EF0B70"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Fonts w:ascii="Times New Roman" w:hAnsi="Times New Roman" w:cs="Times New Roman"/>
                <w:i/>
                <w:iCs/>
                <w:noProof/>
                <w:kern w:val="24"/>
              </w:rPr>
              <w:drawing>
                <wp:inline distT="0" distB="0" distL="0" distR="0" wp14:anchorId="4DFB7BEB" wp14:editId="43CDBA84">
                  <wp:extent cx="429768" cy="429768"/>
                  <wp:effectExtent l="0" t="0" r="8890" b="8890"/>
                  <wp:docPr id="840518625" name="Graphic 840518625" descr="W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arning.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429768" cy="429768"/>
                          </a:xfrm>
                          <a:prstGeom prst="rect">
                            <a:avLst/>
                          </a:prstGeom>
                        </pic:spPr>
                      </pic:pic>
                    </a:graphicData>
                  </a:graphic>
                </wp:inline>
              </w:drawing>
            </w:r>
          </w:p>
        </w:tc>
        <w:tc>
          <w:tcPr>
            <w:tcW w:w="1871" w:type="dxa"/>
          </w:tcPr>
          <w:p w14:paraId="7D9699A8"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p>
        </w:tc>
        <w:tc>
          <w:tcPr>
            <w:tcW w:w="1871" w:type="dxa"/>
          </w:tcPr>
          <w:p w14:paraId="1591B74C"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p>
        </w:tc>
      </w:tr>
      <w:tr w:rsidR="008B2236" w:rsidRPr="00B34747" w14:paraId="7FF9C1B5" w14:textId="77777777" w:rsidTr="008B2236">
        <w:trPr>
          <w:trHeight w:hRule="exact" w:val="1008"/>
        </w:trPr>
        <w:tc>
          <w:tcPr>
            <w:cnfStyle w:val="001000000000" w:firstRow="0" w:lastRow="0" w:firstColumn="1" w:lastColumn="0" w:oddVBand="0" w:evenVBand="0" w:oddHBand="0" w:evenHBand="0" w:firstRowFirstColumn="0" w:firstRowLastColumn="0" w:lastRowFirstColumn="0" w:lastRowLastColumn="0"/>
            <w:tcW w:w="1871" w:type="dxa"/>
          </w:tcPr>
          <w:p w14:paraId="144AD5D2" w14:textId="77777777" w:rsidR="008B2236" w:rsidRPr="001C2A8B" w:rsidRDefault="008B2236" w:rsidP="00C32371">
            <w:pPr>
              <w:pStyle w:val="Heading1"/>
              <w:rPr>
                <w:rStyle w:val="IntenseEmphasis"/>
                <w:rFonts w:ascii="Times New Roman" w:hAnsi="Times New Roman" w:cs="Times New Roman"/>
                <w:b w:val="0"/>
                <w:color w:val="auto"/>
                <w:kern w:val="24"/>
                <w:sz w:val="24"/>
                <w:szCs w:val="24"/>
              </w:rPr>
            </w:pPr>
            <w:r w:rsidRPr="001C2A8B">
              <w:rPr>
                <w:rStyle w:val="IntenseEmphasis"/>
                <w:rFonts w:ascii="Times New Roman" w:hAnsi="Times New Roman" w:cs="Times New Roman"/>
                <w:color w:val="auto"/>
                <w:kern w:val="24"/>
                <w:sz w:val="24"/>
                <w:szCs w:val="24"/>
              </w:rPr>
              <w:t>White Goods</w:t>
            </w:r>
          </w:p>
        </w:tc>
        <w:tc>
          <w:tcPr>
            <w:tcW w:w="1871" w:type="dxa"/>
          </w:tcPr>
          <w:p w14:paraId="15F99310"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Style w:val="IntenseEmphasis"/>
                <w:rFonts w:ascii="Times New Roman" w:hAnsi="Times New Roman" w:cs="Times New Roman"/>
                <w:noProof/>
                <w:kern w:val="24"/>
              </w:rPr>
              <w:drawing>
                <wp:anchor distT="0" distB="0" distL="114300" distR="114300" simplePos="0" relativeHeight="251763712" behindDoc="0" locked="0" layoutInCell="1" allowOverlap="1" wp14:anchorId="4679331E" wp14:editId="7178C1E2">
                  <wp:simplePos x="0" y="0"/>
                  <wp:positionH relativeFrom="column">
                    <wp:posOffset>454025</wp:posOffset>
                  </wp:positionH>
                  <wp:positionV relativeFrom="paragraph">
                    <wp:posOffset>108491</wp:posOffset>
                  </wp:positionV>
                  <wp:extent cx="219710" cy="341630"/>
                  <wp:effectExtent l="0" t="0" r="8890" b="1270"/>
                  <wp:wrapNone/>
                  <wp:docPr id="52375938" name="Picture 5237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710" cy="341630"/>
                          </a:xfrm>
                          <a:prstGeom prst="rect">
                            <a:avLst/>
                          </a:prstGeom>
                          <a:noFill/>
                        </pic:spPr>
                      </pic:pic>
                    </a:graphicData>
                  </a:graphic>
                </wp:anchor>
              </w:drawing>
            </w:r>
          </w:p>
        </w:tc>
        <w:tc>
          <w:tcPr>
            <w:tcW w:w="1871" w:type="dxa"/>
          </w:tcPr>
          <w:p w14:paraId="228B8204"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Style w:val="IntenseEmphasis"/>
                <w:rFonts w:ascii="Times New Roman" w:hAnsi="Times New Roman" w:cs="Times New Roman"/>
                <w:noProof/>
                <w:kern w:val="24"/>
              </w:rPr>
              <w:drawing>
                <wp:anchor distT="0" distB="0" distL="114300" distR="114300" simplePos="0" relativeHeight="251764736" behindDoc="0" locked="0" layoutInCell="1" allowOverlap="1" wp14:anchorId="61365D3E" wp14:editId="3BDDE98A">
                  <wp:simplePos x="0" y="0"/>
                  <wp:positionH relativeFrom="column">
                    <wp:posOffset>458470</wp:posOffset>
                  </wp:positionH>
                  <wp:positionV relativeFrom="paragraph">
                    <wp:posOffset>119712</wp:posOffset>
                  </wp:positionV>
                  <wp:extent cx="219710" cy="341630"/>
                  <wp:effectExtent l="0" t="0" r="8890" b="1270"/>
                  <wp:wrapNone/>
                  <wp:docPr id="555934546" name="Picture 55593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710" cy="341630"/>
                          </a:xfrm>
                          <a:prstGeom prst="rect">
                            <a:avLst/>
                          </a:prstGeom>
                          <a:noFill/>
                        </pic:spPr>
                      </pic:pic>
                    </a:graphicData>
                  </a:graphic>
                </wp:anchor>
              </w:drawing>
            </w:r>
          </w:p>
        </w:tc>
        <w:tc>
          <w:tcPr>
            <w:tcW w:w="1871" w:type="dxa"/>
          </w:tcPr>
          <w:p w14:paraId="5D078594"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Style w:val="IntenseEmphasis"/>
                <w:rFonts w:ascii="Times New Roman" w:hAnsi="Times New Roman" w:cs="Times New Roman"/>
                <w:noProof/>
                <w:kern w:val="24"/>
              </w:rPr>
              <w:drawing>
                <wp:anchor distT="0" distB="0" distL="114300" distR="114300" simplePos="0" relativeHeight="251765760" behindDoc="0" locked="0" layoutInCell="1" allowOverlap="1" wp14:anchorId="1856B21C" wp14:editId="63892C2F">
                  <wp:simplePos x="0" y="0"/>
                  <wp:positionH relativeFrom="column">
                    <wp:posOffset>457200</wp:posOffset>
                  </wp:positionH>
                  <wp:positionV relativeFrom="paragraph">
                    <wp:posOffset>108492</wp:posOffset>
                  </wp:positionV>
                  <wp:extent cx="219710" cy="341630"/>
                  <wp:effectExtent l="0" t="0" r="8890" b="1270"/>
                  <wp:wrapNone/>
                  <wp:docPr id="1519853683" name="Picture 151985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710" cy="341630"/>
                          </a:xfrm>
                          <a:prstGeom prst="rect">
                            <a:avLst/>
                          </a:prstGeom>
                          <a:noFill/>
                        </pic:spPr>
                      </pic:pic>
                    </a:graphicData>
                  </a:graphic>
                </wp:anchor>
              </w:drawing>
            </w:r>
          </w:p>
        </w:tc>
        <w:tc>
          <w:tcPr>
            <w:tcW w:w="1871" w:type="dxa"/>
          </w:tcPr>
          <w:p w14:paraId="049C6C77" w14:textId="77777777" w:rsidR="008B2236" w:rsidRPr="00B34747" w:rsidRDefault="008B2236" w:rsidP="00C32371">
            <w:pPr>
              <w:pStyle w:val="ColorfulList-Accent11"/>
              <w:widowControl w:val="0"/>
              <w:spacing w:before="0" w:after="60"/>
              <w:ind w:left="0"/>
              <w:jc w:val="center"/>
              <w:cnfStyle w:val="000000000000" w:firstRow="0" w:lastRow="0" w:firstColumn="0" w:lastColumn="0" w:oddVBand="0" w:evenVBand="0" w:oddHBand="0" w:evenHBand="0" w:firstRowFirstColumn="0" w:firstRowLastColumn="0" w:lastRowFirstColumn="0" w:lastRowLastColumn="0"/>
              <w:rPr>
                <w:rStyle w:val="IntenseEmphasis"/>
                <w:rFonts w:ascii="Times New Roman" w:hAnsi="Times New Roman" w:cs="Times New Roman"/>
                <w:kern w:val="24"/>
              </w:rPr>
            </w:pPr>
            <w:r w:rsidRPr="00B34747">
              <w:rPr>
                <w:rStyle w:val="IntenseEmphasis"/>
                <w:rFonts w:ascii="Times New Roman" w:hAnsi="Times New Roman" w:cs="Times New Roman"/>
                <w:noProof/>
                <w:kern w:val="24"/>
              </w:rPr>
              <w:drawing>
                <wp:anchor distT="0" distB="0" distL="114300" distR="114300" simplePos="0" relativeHeight="251761664" behindDoc="0" locked="0" layoutInCell="1" allowOverlap="1" wp14:anchorId="6080056B" wp14:editId="581FBFE7">
                  <wp:simplePos x="0" y="0"/>
                  <wp:positionH relativeFrom="column">
                    <wp:posOffset>462280</wp:posOffset>
                  </wp:positionH>
                  <wp:positionV relativeFrom="paragraph">
                    <wp:posOffset>108492</wp:posOffset>
                  </wp:positionV>
                  <wp:extent cx="219710" cy="341630"/>
                  <wp:effectExtent l="0" t="0" r="8890" b="1270"/>
                  <wp:wrapNone/>
                  <wp:docPr id="493072352" name="Picture 493072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710" cy="341630"/>
                          </a:xfrm>
                          <a:prstGeom prst="rect">
                            <a:avLst/>
                          </a:prstGeom>
                          <a:noFill/>
                        </pic:spPr>
                      </pic:pic>
                    </a:graphicData>
                  </a:graphic>
                  <wp14:sizeRelH relativeFrom="margin">
                    <wp14:pctWidth>0</wp14:pctWidth>
                  </wp14:sizeRelH>
                  <wp14:sizeRelV relativeFrom="margin">
                    <wp14:pctHeight>0</wp14:pctHeight>
                  </wp14:sizeRelV>
                </wp:anchor>
              </w:drawing>
            </w:r>
          </w:p>
        </w:tc>
      </w:tr>
      <w:tr w:rsidR="008B2236" w:rsidRPr="00B34747" w14:paraId="504C76EA" w14:textId="77777777" w:rsidTr="008B2236">
        <w:trPr>
          <w:trHeight w:hRule="exact" w:val="1008"/>
        </w:trPr>
        <w:tc>
          <w:tcPr>
            <w:cnfStyle w:val="001000000000" w:firstRow="0" w:lastRow="0" w:firstColumn="1" w:lastColumn="0" w:oddVBand="0" w:evenVBand="0" w:oddHBand="0" w:evenHBand="0" w:firstRowFirstColumn="0" w:firstRowLastColumn="0" w:lastRowFirstColumn="0" w:lastRowLastColumn="0"/>
            <w:tcW w:w="1871" w:type="dxa"/>
          </w:tcPr>
          <w:p w14:paraId="2B892A9A" w14:textId="77777777" w:rsidR="008B2236" w:rsidRPr="001C2A8B" w:rsidRDefault="008B2236" w:rsidP="00C32371">
            <w:pPr>
              <w:pStyle w:val="Heading1"/>
              <w:rPr>
                <w:rStyle w:val="IntenseEmphasis"/>
                <w:rFonts w:ascii="Times New Roman" w:hAnsi="Times New Roman" w:cs="Times New Roman"/>
                <w:bCs/>
                <w:color w:val="auto"/>
                <w:kern w:val="24"/>
                <w:sz w:val="24"/>
                <w:szCs w:val="24"/>
              </w:rPr>
            </w:pPr>
            <w:r w:rsidRPr="001C2A8B">
              <w:rPr>
                <w:rStyle w:val="IntenseEmphasis"/>
                <w:rFonts w:ascii="Times New Roman" w:hAnsi="Times New Roman" w:cs="Times New Roman"/>
                <w:color w:val="auto"/>
                <w:kern w:val="24"/>
                <w:sz w:val="24"/>
                <w:szCs w:val="24"/>
              </w:rPr>
              <w:t>Vehicles</w:t>
            </w:r>
          </w:p>
          <w:p w14:paraId="48341483" w14:textId="77777777" w:rsidR="008B2236" w:rsidRPr="001C2A8B" w:rsidRDefault="008B2236" w:rsidP="00C32371">
            <w:pPr>
              <w:rPr>
                <w:rFonts w:ascii="Times New Roman" w:hAnsi="Times New Roman" w:cs="Times New Roman"/>
                <w:sz w:val="24"/>
                <w:szCs w:val="24"/>
              </w:rPr>
            </w:pPr>
          </w:p>
          <w:p w14:paraId="1103B2C5" w14:textId="77777777" w:rsidR="008B2236" w:rsidRPr="001C2A8B" w:rsidRDefault="008B2236" w:rsidP="00C32371">
            <w:pPr>
              <w:rPr>
                <w:rFonts w:ascii="Times New Roman" w:hAnsi="Times New Roman" w:cs="Times New Roman"/>
                <w:sz w:val="24"/>
                <w:szCs w:val="24"/>
              </w:rPr>
            </w:pPr>
          </w:p>
          <w:p w14:paraId="55EDE67D" w14:textId="77777777" w:rsidR="008B2236" w:rsidRPr="001C2A8B" w:rsidRDefault="008B2236" w:rsidP="00C32371">
            <w:pPr>
              <w:rPr>
                <w:rFonts w:ascii="Times New Roman" w:hAnsi="Times New Roman" w:cs="Times New Roman"/>
                <w:sz w:val="24"/>
                <w:szCs w:val="24"/>
              </w:rPr>
            </w:pPr>
          </w:p>
          <w:p w14:paraId="22B028B9" w14:textId="77777777" w:rsidR="008B2236" w:rsidRPr="001C2A8B" w:rsidRDefault="008B2236" w:rsidP="00C32371">
            <w:pPr>
              <w:rPr>
                <w:rFonts w:ascii="Times New Roman" w:hAnsi="Times New Roman" w:cs="Times New Roman"/>
                <w:sz w:val="24"/>
                <w:szCs w:val="24"/>
              </w:rPr>
            </w:pPr>
          </w:p>
          <w:p w14:paraId="5B16F67B" w14:textId="77777777" w:rsidR="008B2236" w:rsidRPr="001C2A8B" w:rsidRDefault="008B2236" w:rsidP="00C32371">
            <w:pPr>
              <w:rPr>
                <w:rStyle w:val="IntenseEmphasis"/>
                <w:rFonts w:ascii="Times New Roman" w:hAnsi="Times New Roman" w:cs="Times New Roman"/>
                <w:bCs/>
                <w:caps/>
                <w:color w:val="auto"/>
                <w:kern w:val="24"/>
                <w:sz w:val="24"/>
                <w:szCs w:val="24"/>
              </w:rPr>
            </w:pPr>
          </w:p>
          <w:p w14:paraId="1AFAAC25" w14:textId="77777777" w:rsidR="008B2236" w:rsidRPr="001C2A8B" w:rsidRDefault="008B2236" w:rsidP="00C32371">
            <w:pPr>
              <w:rPr>
                <w:rFonts w:ascii="Times New Roman" w:hAnsi="Times New Roman" w:cs="Times New Roman"/>
                <w:sz w:val="24"/>
                <w:szCs w:val="24"/>
              </w:rPr>
            </w:pPr>
          </w:p>
          <w:p w14:paraId="1DAACAA8" w14:textId="77777777" w:rsidR="008B2236" w:rsidRPr="001C2A8B" w:rsidRDefault="008B2236" w:rsidP="00C32371">
            <w:pPr>
              <w:jc w:val="center"/>
              <w:rPr>
                <w:rFonts w:ascii="Times New Roman" w:hAnsi="Times New Roman" w:cs="Times New Roman"/>
                <w:sz w:val="24"/>
                <w:szCs w:val="24"/>
              </w:rPr>
            </w:pPr>
          </w:p>
        </w:tc>
        <w:tc>
          <w:tcPr>
            <w:tcW w:w="1871" w:type="dxa"/>
          </w:tcPr>
          <w:p w14:paraId="3C2D3FE3" w14:textId="77777777" w:rsidR="008B2236" w:rsidRPr="00B34747" w:rsidRDefault="008B2236" w:rsidP="00C32371">
            <w:pPr>
              <w:jc w:val="center"/>
              <w:cnfStyle w:val="000000000000" w:firstRow="0" w:lastRow="0" w:firstColumn="0" w:lastColumn="0" w:oddVBand="0" w:evenVBand="0" w:oddHBand="0" w:evenHBand="0" w:firstRowFirstColumn="0" w:firstRowLastColumn="0" w:lastRowFirstColumn="0" w:lastRowLastColumn="0"/>
              <w:rPr>
                <w:kern w:val="24"/>
              </w:rPr>
            </w:pPr>
            <w:r w:rsidRPr="00B34747">
              <w:rPr>
                <w:noProof/>
                <w:kern w:val="24"/>
              </w:rPr>
              <w:drawing>
                <wp:inline distT="0" distB="0" distL="0" distR="0" wp14:anchorId="45DF2B51" wp14:editId="1D8DA542">
                  <wp:extent cx="429768" cy="429768"/>
                  <wp:effectExtent l="0" t="0" r="8890" b="0"/>
                  <wp:docPr id="640918326" name="Graphic 640918326"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ar.svg"/>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429768" cy="429768"/>
                          </a:xfrm>
                          <a:prstGeom prst="rect">
                            <a:avLst/>
                          </a:prstGeom>
                        </pic:spPr>
                      </pic:pic>
                    </a:graphicData>
                  </a:graphic>
                </wp:inline>
              </w:drawing>
            </w:r>
          </w:p>
        </w:tc>
        <w:tc>
          <w:tcPr>
            <w:tcW w:w="1871" w:type="dxa"/>
          </w:tcPr>
          <w:p w14:paraId="2EF8AB6D" w14:textId="77777777" w:rsidR="008B2236" w:rsidRPr="00B34747" w:rsidRDefault="008B2236" w:rsidP="00C32371">
            <w:pPr>
              <w:jc w:val="center"/>
              <w:cnfStyle w:val="000000000000" w:firstRow="0" w:lastRow="0" w:firstColumn="0" w:lastColumn="0" w:oddVBand="0" w:evenVBand="0" w:oddHBand="0" w:evenHBand="0" w:firstRowFirstColumn="0" w:firstRowLastColumn="0" w:lastRowFirstColumn="0" w:lastRowLastColumn="0"/>
              <w:rPr>
                <w:kern w:val="24"/>
              </w:rPr>
            </w:pPr>
          </w:p>
        </w:tc>
        <w:tc>
          <w:tcPr>
            <w:tcW w:w="1871" w:type="dxa"/>
          </w:tcPr>
          <w:p w14:paraId="14D544C6" w14:textId="77777777" w:rsidR="008B2236" w:rsidRPr="00B34747" w:rsidRDefault="008B2236" w:rsidP="00C32371">
            <w:pPr>
              <w:jc w:val="center"/>
              <w:cnfStyle w:val="000000000000" w:firstRow="0" w:lastRow="0" w:firstColumn="0" w:lastColumn="0" w:oddVBand="0" w:evenVBand="0" w:oddHBand="0" w:evenHBand="0" w:firstRowFirstColumn="0" w:firstRowLastColumn="0" w:lastRowFirstColumn="0" w:lastRowLastColumn="0"/>
              <w:rPr>
                <w:kern w:val="24"/>
              </w:rPr>
            </w:pPr>
            <w:r w:rsidRPr="00B34747">
              <w:rPr>
                <w:noProof/>
                <w:kern w:val="24"/>
              </w:rPr>
              <w:drawing>
                <wp:inline distT="0" distB="0" distL="0" distR="0" wp14:anchorId="5E099EDB" wp14:editId="32201525">
                  <wp:extent cx="429768" cy="429768"/>
                  <wp:effectExtent l="0" t="0" r="8890" b="0"/>
                  <wp:docPr id="1014533051" name="Graphic 1014533051" descr="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ar.svg"/>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429768" cy="429768"/>
                          </a:xfrm>
                          <a:prstGeom prst="rect">
                            <a:avLst/>
                          </a:prstGeom>
                        </pic:spPr>
                      </pic:pic>
                    </a:graphicData>
                  </a:graphic>
                </wp:inline>
              </w:drawing>
            </w:r>
          </w:p>
        </w:tc>
        <w:tc>
          <w:tcPr>
            <w:tcW w:w="1871" w:type="dxa"/>
          </w:tcPr>
          <w:p w14:paraId="54BC210B" w14:textId="77777777" w:rsidR="008B2236" w:rsidRPr="00B34747" w:rsidRDefault="008B2236" w:rsidP="00C32371">
            <w:pPr>
              <w:jc w:val="center"/>
              <w:cnfStyle w:val="000000000000" w:firstRow="0" w:lastRow="0" w:firstColumn="0" w:lastColumn="0" w:oddVBand="0" w:evenVBand="0" w:oddHBand="0" w:evenHBand="0" w:firstRowFirstColumn="0" w:firstRowLastColumn="0" w:lastRowFirstColumn="0" w:lastRowLastColumn="0"/>
              <w:rPr>
                <w:kern w:val="24"/>
              </w:rPr>
            </w:pPr>
          </w:p>
        </w:tc>
      </w:tr>
      <w:tr w:rsidR="008B2236" w:rsidRPr="00B34747" w14:paraId="63C08FD0" w14:textId="77777777" w:rsidTr="008B2236">
        <w:trPr>
          <w:trHeight w:hRule="exact" w:val="1008"/>
        </w:trPr>
        <w:tc>
          <w:tcPr>
            <w:cnfStyle w:val="001000000000" w:firstRow="0" w:lastRow="0" w:firstColumn="1" w:lastColumn="0" w:oddVBand="0" w:evenVBand="0" w:oddHBand="0" w:evenHBand="0" w:firstRowFirstColumn="0" w:firstRowLastColumn="0" w:lastRowFirstColumn="0" w:lastRowLastColumn="0"/>
            <w:tcW w:w="1871" w:type="dxa"/>
          </w:tcPr>
          <w:p w14:paraId="207AD9A2" w14:textId="77777777" w:rsidR="008B2236" w:rsidRPr="001C2A8B" w:rsidRDefault="008B2236" w:rsidP="00C32371">
            <w:pPr>
              <w:pStyle w:val="Heading1"/>
              <w:rPr>
                <w:rStyle w:val="IntenseEmphasis"/>
                <w:rFonts w:ascii="Times New Roman" w:hAnsi="Times New Roman" w:cs="Times New Roman"/>
                <w:b w:val="0"/>
                <w:color w:val="auto"/>
                <w:kern w:val="24"/>
                <w:sz w:val="24"/>
                <w:szCs w:val="24"/>
              </w:rPr>
            </w:pPr>
            <w:r w:rsidRPr="001C2A8B">
              <w:rPr>
                <w:rStyle w:val="IntenseEmphasis"/>
                <w:rFonts w:ascii="Times New Roman" w:hAnsi="Times New Roman" w:cs="Times New Roman"/>
                <w:color w:val="auto"/>
                <w:kern w:val="24"/>
                <w:sz w:val="24"/>
                <w:szCs w:val="24"/>
              </w:rPr>
              <w:t>E-Waste</w:t>
            </w:r>
          </w:p>
        </w:tc>
        <w:tc>
          <w:tcPr>
            <w:tcW w:w="1871" w:type="dxa"/>
          </w:tcPr>
          <w:p w14:paraId="23FBE189" w14:textId="77777777" w:rsidR="008B2236" w:rsidRPr="00B34747" w:rsidRDefault="008B2236" w:rsidP="00C32371">
            <w:pPr>
              <w:jc w:val="center"/>
              <w:cnfStyle w:val="000000000000" w:firstRow="0" w:lastRow="0" w:firstColumn="0" w:lastColumn="0" w:oddVBand="0" w:evenVBand="0" w:oddHBand="0" w:evenHBand="0" w:firstRowFirstColumn="0" w:firstRowLastColumn="0" w:lastRowFirstColumn="0" w:lastRowLastColumn="0"/>
              <w:rPr>
                <w:kern w:val="24"/>
              </w:rPr>
            </w:pPr>
            <w:r w:rsidRPr="00B34747">
              <w:rPr>
                <w:i/>
                <w:iCs/>
                <w:noProof/>
                <w:kern w:val="24"/>
              </w:rPr>
              <w:drawing>
                <wp:inline distT="0" distB="0" distL="0" distR="0" wp14:anchorId="13D80143" wp14:editId="60B5327E">
                  <wp:extent cx="429768" cy="429768"/>
                  <wp:effectExtent l="0" t="0" r="8890" b="0"/>
                  <wp:docPr id="1598599542" name="Graphic 1598599542" descr="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mputer.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29768" cy="429768"/>
                          </a:xfrm>
                          <a:prstGeom prst="rect">
                            <a:avLst/>
                          </a:prstGeom>
                        </pic:spPr>
                      </pic:pic>
                    </a:graphicData>
                  </a:graphic>
                </wp:inline>
              </w:drawing>
            </w:r>
          </w:p>
        </w:tc>
        <w:tc>
          <w:tcPr>
            <w:tcW w:w="1871" w:type="dxa"/>
          </w:tcPr>
          <w:p w14:paraId="11081BC4" w14:textId="77777777" w:rsidR="008B2236" w:rsidRPr="00B34747" w:rsidRDefault="008B2236" w:rsidP="00C32371">
            <w:pPr>
              <w:jc w:val="center"/>
              <w:cnfStyle w:val="000000000000" w:firstRow="0" w:lastRow="0" w:firstColumn="0" w:lastColumn="0" w:oddVBand="0" w:evenVBand="0" w:oddHBand="0" w:evenHBand="0" w:firstRowFirstColumn="0" w:firstRowLastColumn="0" w:lastRowFirstColumn="0" w:lastRowLastColumn="0"/>
              <w:rPr>
                <w:kern w:val="24"/>
              </w:rPr>
            </w:pPr>
            <w:r w:rsidRPr="00B34747">
              <w:rPr>
                <w:i/>
                <w:iCs/>
                <w:noProof/>
                <w:kern w:val="24"/>
              </w:rPr>
              <w:drawing>
                <wp:anchor distT="0" distB="0" distL="114300" distR="114300" simplePos="0" relativeHeight="251766784" behindDoc="0" locked="0" layoutInCell="1" allowOverlap="1" wp14:anchorId="225EECBC" wp14:editId="530C6580">
                  <wp:simplePos x="0" y="0"/>
                  <wp:positionH relativeFrom="column">
                    <wp:posOffset>351790</wp:posOffset>
                  </wp:positionH>
                  <wp:positionV relativeFrom="paragraph">
                    <wp:posOffset>635</wp:posOffset>
                  </wp:positionV>
                  <wp:extent cx="429768" cy="429768"/>
                  <wp:effectExtent l="0" t="0" r="8890" b="0"/>
                  <wp:wrapNone/>
                  <wp:docPr id="416675459" name="Graphic 416675459" descr="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mputer.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29768" cy="429768"/>
                          </a:xfrm>
                          <a:prstGeom prst="rect">
                            <a:avLst/>
                          </a:prstGeom>
                        </pic:spPr>
                      </pic:pic>
                    </a:graphicData>
                  </a:graphic>
                </wp:anchor>
              </w:drawing>
            </w:r>
          </w:p>
        </w:tc>
        <w:tc>
          <w:tcPr>
            <w:tcW w:w="1871" w:type="dxa"/>
          </w:tcPr>
          <w:p w14:paraId="1F8C0983" w14:textId="2741C06E" w:rsidR="008B2236" w:rsidRDefault="008B2236" w:rsidP="00C323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noProof/>
                <w:kern w:val="24"/>
              </w:rPr>
            </w:pPr>
            <w:r w:rsidRPr="00B34747">
              <w:rPr>
                <w:i/>
                <w:iCs/>
                <w:noProof/>
                <w:kern w:val="24"/>
              </w:rPr>
              <w:drawing>
                <wp:anchor distT="0" distB="0" distL="114300" distR="114300" simplePos="0" relativeHeight="251762688" behindDoc="0" locked="0" layoutInCell="1" allowOverlap="1" wp14:anchorId="2F2009C2" wp14:editId="1FADBFEA">
                  <wp:simplePos x="0" y="0"/>
                  <wp:positionH relativeFrom="column">
                    <wp:posOffset>362585</wp:posOffset>
                  </wp:positionH>
                  <wp:positionV relativeFrom="paragraph">
                    <wp:posOffset>1901</wp:posOffset>
                  </wp:positionV>
                  <wp:extent cx="429260" cy="429260"/>
                  <wp:effectExtent l="0" t="0" r="8890" b="0"/>
                  <wp:wrapNone/>
                  <wp:docPr id="1322847403" name="Graphic 1322847403" descr="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mputer.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29260" cy="429260"/>
                          </a:xfrm>
                          <a:prstGeom prst="rect">
                            <a:avLst/>
                          </a:prstGeom>
                        </pic:spPr>
                      </pic:pic>
                    </a:graphicData>
                  </a:graphic>
                  <wp14:sizeRelH relativeFrom="margin">
                    <wp14:pctWidth>0</wp14:pctWidth>
                  </wp14:sizeRelH>
                  <wp14:sizeRelV relativeFrom="margin">
                    <wp14:pctHeight>0</wp14:pctHeight>
                  </wp14:sizeRelV>
                </wp:anchor>
              </w:drawing>
            </w:r>
          </w:p>
          <w:p w14:paraId="78AD2D6E" w14:textId="2665D5F3" w:rsidR="008B2236" w:rsidRDefault="008B2236" w:rsidP="00C3237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noProof/>
                <w:kern w:val="24"/>
              </w:rPr>
            </w:pPr>
          </w:p>
          <w:p w14:paraId="7F1DDD41" w14:textId="008C73C3" w:rsidR="008B2236" w:rsidRDefault="008B2236" w:rsidP="00C32371">
            <w:pPr>
              <w:jc w:val="center"/>
              <w:cnfStyle w:val="000000000000" w:firstRow="0" w:lastRow="0" w:firstColumn="0" w:lastColumn="0" w:oddVBand="0" w:evenVBand="0" w:oddHBand="0" w:evenHBand="0" w:firstRowFirstColumn="0" w:firstRowLastColumn="0" w:lastRowFirstColumn="0" w:lastRowLastColumn="0"/>
              <w:rPr>
                <w:kern w:val="24"/>
              </w:rPr>
            </w:pPr>
          </w:p>
          <w:p w14:paraId="37BE0984" w14:textId="77777777" w:rsidR="008B2236" w:rsidRPr="008319AF" w:rsidRDefault="008B2236" w:rsidP="00C32371">
            <w:pPr>
              <w:cnfStyle w:val="000000000000" w:firstRow="0" w:lastRow="0" w:firstColumn="0" w:lastColumn="0" w:oddVBand="0" w:evenVBand="0" w:oddHBand="0" w:evenHBand="0" w:firstRowFirstColumn="0" w:firstRowLastColumn="0" w:lastRowFirstColumn="0" w:lastRowLastColumn="0"/>
            </w:pPr>
          </w:p>
          <w:p w14:paraId="107FCD05" w14:textId="77777777" w:rsidR="008B2236" w:rsidRDefault="008B2236" w:rsidP="00C32371">
            <w:pPr>
              <w:cnfStyle w:val="000000000000" w:firstRow="0" w:lastRow="0" w:firstColumn="0" w:lastColumn="0" w:oddVBand="0" w:evenVBand="0" w:oddHBand="0" w:evenHBand="0" w:firstRowFirstColumn="0" w:firstRowLastColumn="0" w:lastRowFirstColumn="0" w:lastRowLastColumn="0"/>
              <w:rPr>
                <w:kern w:val="24"/>
              </w:rPr>
            </w:pPr>
          </w:p>
          <w:p w14:paraId="11E8F7E9" w14:textId="77777777" w:rsidR="008B2236" w:rsidRPr="008319AF" w:rsidRDefault="008B2236" w:rsidP="00C32371">
            <w:pPr>
              <w:cnfStyle w:val="000000000000" w:firstRow="0" w:lastRow="0" w:firstColumn="0" w:lastColumn="0" w:oddVBand="0" w:evenVBand="0" w:oddHBand="0" w:evenHBand="0" w:firstRowFirstColumn="0" w:firstRowLastColumn="0" w:lastRowFirstColumn="0" w:lastRowLastColumn="0"/>
            </w:pPr>
          </w:p>
        </w:tc>
        <w:tc>
          <w:tcPr>
            <w:tcW w:w="1871" w:type="dxa"/>
          </w:tcPr>
          <w:p w14:paraId="317B56E0" w14:textId="77777777" w:rsidR="008B2236" w:rsidRPr="00B34747" w:rsidRDefault="008B2236" w:rsidP="00C32371">
            <w:pPr>
              <w:jc w:val="center"/>
              <w:cnfStyle w:val="000000000000" w:firstRow="0" w:lastRow="0" w:firstColumn="0" w:lastColumn="0" w:oddVBand="0" w:evenVBand="0" w:oddHBand="0" w:evenHBand="0" w:firstRowFirstColumn="0" w:firstRowLastColumn="0" w:lastRowFirstColumn="0" w:lastRowLastColumn="0"/>
              <w:rPr>
                <w:kern w:val="24"/>
              </w:rPr>
            </w:pPr>
            <w:r w:rsidRPr="00B34747">
              <w:rPr>
                <w:i/>
                <w:iCs/>
                <w:noProof/>
                <w:kern w:val="24"/>
              </w:rPr>
              <w:drawing>
                <wp:inline distT="0" distB="0" distL="0" distR="0" wp14:anchorId="0DFFDAEE" wp14:editId="2B7EA79E">
                  <wp:extent cx="429768" cy="429768"/>
                  <wp:effectExtent l="0" t="0" r="8890" b="0"/>
                  <wp:docPr id="2114340492" name="Graphic 2114340492" descr="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omputer.svg"/>
                          <pic:cNvPicPr/>
                        </pic:nvPicPr>
                        <pic:blipFill>
                          <a:blip r:embed="rId23" cstate="print">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429768" cy="429768"/>
                          </a:xfrm>
                          <a:prstGeom prst="rect">
                            <a:avLst/>
                          </a:prstGeom>
                        </pic:spPr>
                      </pic:pic>
                    </a:graphicData>
                  </a:graphic>
                </wp:inline>
              </w:drawing>
            </w:r>
          </w:p>
        </w:tc>
      </w:tr>
    </w:tbl>
    <w:p w14:paraId="07031225"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i/>
          <w:color w:val="auto"/>
        </w:rPr>
      </w:pPr>
    </w:p>
    <w:p w14:paraId="1BDBD702" w14:textId="77777777" w:rsidR="004B6F7B" w:rsidRPr="0027080E" w:rsidRDefault="004B6F7B" w:rsidP="004B6F7B">
      <w:pPr>
        <w:pStyle w:val="ColorfulList-Accent11"/>
        <w:widowControl w:val="0"/>
        <w:spacing w:before="240" w:after="60"/>
        <w:ind w:left="0"/>
        <w:jc w:val="both"/>
        <w:rPr>
          <w:rStyle w:val="IntenseEmphasis"/>
          <w:rFonts w:ascii="Times New Roman" w:hAnsi="Times New Roman" w:cs="Times New Roman"/>
          <w:i/>
          <w:color w:val="auto"/>
        </w:rPr>
      </w:pPr>
    </w:p>
    <w:p w14:paraId="5BD418BA"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b/>
          <w:i/>
          <w:color w:val="auto"/>
        </w:rPr>
      </w:pPr>
      <w:r w:rsidRPr="00461C00">
        <w:rPr>
          <w:rStyle w:val="IntenseEmphasis"/>
          <w:rFonts w:ascii="Times New Roman" w:hAnsi="Times New Roman" w:cs="Times New Roman"/>
          <w:b/>
          <w:i/>
          <w:color w:val="auto"/>
        </w:rPr>
        <w:t>Why should New Jersey Counties d</w:t>
      </w:r>
      <w:r>
        <w:rPr>
          <w:rStyle w:val="IntenseEmphasis"/>
          <w:rFonts w:ascii="Times New Roman" w:hAnsi="Times New Roman" w:cs="Times New Roman"/>
          <w:b/>
          <w:i/>
          <w:color w:val="auto"/>
        </w:rPr>
        <w:t>evelop an Emergency Debris Management Plan</w:t>
      </w:r>
      <w:r w:rsidRPr="00461C00">
        <w:rPr>
          <w:rStyle w:val="IntenseEmphasis"/>
          <w:rFonts w:ascii="Times New Roman" w:hAnsi="Times New Roman" w:cs="Times New Roman"/>
          <w:b/>
          <w:i/>
          <w:color w:val="auto"/>
        </w:rPr>
        <w:t>?</w:t>
      </w:r>
    </w:p>
    <w:p w14:paraId="72C58FD4"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b/>
          <w:i/>
          <w:color w:val="auto"/>
        </w:rPr>
      </w:pPr>
    </w:p>
    <w:p w14:paraId="202BA650" w14:textId="34EB5019"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 xml:space="preserve">In recent years, debris generating events in New Jersey have occurred more frequently. Between 1999 and 2010, a span of 11 years, there were </w:t>
      </w:r>
      <w:r w:rsidR="003F7B67">
        <w:rPr>
          <w:rStyle w:val="IntenseEmphasis"/>
          <w:rFonts w:ascii="Times New Roman" w:hAnsi="Times New Roman" w:cs="Times New Roman"/>
          <w:color w:val="auto"/>
        </w:rPr>
        <w:t xml:space="preserve">fewer </w:t>
      </w:r>
      <w:r>
        <w:rPr>
          <w:rStyle w:val="IntenseEmphasis"/>
          <w:rFonts w:ascii="Times New Roman" w:hAnsi="Times New Roman" w:cs="Times New Roman"/>
          <w:color w:val="auto"/>
        </w:rPr>
        <w:t xml:space="preserve">than seven major debris generating incidents in New Jersey. However, between August 2011 and June 2012, a span of ten months, there were five significant debris generating events. Shortly thereafter, in October 2012, Superstorm Sandy </w:t>
      </w:r>
      <w:r>
        <w:rPr>
          <w:rStyle w:val="IntenseEmphasis"/>
          <w:rFonts w:ascii="Times New Roman" w:hAnsi="Times New Roman" w:cs="Times New Roman"/>
          <w:color w:val="auto"/>
        </w:rPr>
        <w:lastRenderedPageBreak/>
        <w:t xml:space="preserve">occurred. Superstorm Sandy was the most significant debris generating event to take place in New Jersey. As our climate changes, natural disasters are likely to become more frequent, and the State of New Jersey, its counties, and its municipalities must be prepared to handle these types of events. Man-made disasters also pose a threat to New Jersey.  </w:t>
      </w:r>
      <w:r w:rsidR="003A37E6">
        <w:rPr>
          <w:rStyle w:val="IntenseEmphasis"/>
          <w:rFonts w:ascii="Times New Roman" w:hAnsi="Times New Roman" w:cs="Times New Roman"/>
          <w:color w:val="auto"/>
        </w:rPr>
        <w:t xml:space="preserve">Planning for such an event will allow counties to implement debris removal and disposal operations more effectively and efficiently. </w:t>
      </w:r>
    </w:p>
    <w:p w14:paraId="45980CED"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7534ACF9" w14:textId="7F7A3EA5" w:rsidR="004B6F7B" w:rsidRDefault="004B6F7B" w:rsidP="004B6F7B">
      <w:pPr>
        <w:jc w:val="both"/>
      </w:pPr>
      <w:r>
        <w:t xml:space="preserve">The Emergency Debris Management Plan should be implemented for Federally declared disasters which, due to their nature, may provide opportunities for your County to seek reimbursement from the Federal Emergency Management Act’s Public Assistance Program for some, or all, aspects of this Plan. However, the Plan should also be utilized in cases where the circumstances may not qualify your County for reimbursement. </w:t>
      </w:r>
    </w:p>
    <w:p w14:paraId="39128733" w14:textId="619D9051" w:rsidR="00421502" w:rsidRDefault="00421502" w:rsidP="00B631FD">
      <w:r>
        <w:br w:type="page"/>
      </w:r>
    </w:p>
    <w:p w14:paraId="74B64C23" w14:textId="77777777" w:rsidR="00B631FD" w:rsidRDefault="00B631FD" w:rsidP="00B631FD"/>
    <w:p w14:paraId="2A372730" w14:textId="77777777" w:rsidR="00421502" w:rsidRDefault="00421502" w:rsidP="00B631FD"/>
    <w:p w14:paraId="6E3E33E5" w14:textId="77777777" w:rsidR="00421502" w:rsidRDefault="00421502" w:rsidP="00B631FD"/>
    <w:p w14:paraId="54A874FC" w14:textId="77777777" w:rsidR="00421502" w:rsidRDefault="00421502" w:rsidP="00B631FD"/>
    <w:p w14:paraId="3046652F" w14:textId="77777777" w:rsidR="00421502" w:rsidRDefault="00421502" w:rsidP="00B631FD"/>
    <w:p w14:paraId="04F3BAF4" w14:textId="77777777" w:rsidR="00421502" w:rsidRDefault="00421502" w:rsidP="00B631FD"/>
    <w:p w14:paraId="2E119019" w14:textId="77777777" w:rsidR="00421502" w:rsidRDefault="00421502" w:rsidP="00B631FD"/>
    <w:p w14:paraId="5A931694" w14:textId="77777777" w:rsidR="00421502" w:rsidRDefault="00421502" w:rsidP="00B631FD"/>
    <w:p w14:paraId="7D5EE5F2" w14:textId="77777777" w:rsidR="00421502" w:rsidRDefault="00421502" w:rsidP="003B0A9A">
      <w:pPr>
        <w:jc w:val="center"/>
        <w:rPr>
          <w:sz w:val="72"/>
          <w:szCs w:val="72"/>
        </w:rPr>
      </w:pPr>
    </w:p>
    <w:p w14:paraId="732E1005" w14:textId="77777777" w:rsidR="00421502" w:rsidRDefault="00421502" w:rsidP="003B0A9A">
      <w:pPr>
        <w:jc w:val="center"/>
        <w:rPr>
          <w:sz w:val="72"/>
          <w:szCs w:val="72"/>
        </w:rPr>
      </w:pPr>
    </w:p>
    <w:p w14:paraId="1126DF0B" w14:textId="0E266CF1" w:rsidR="003B0A9A" w:rsidRDefault="009C6FDD" w:rsidP="003B0A9A">
      <w:pPr>
        <w:jc w:val="center"/>
        <w:rPr>
          <w:sz w:val="72"/>
          <w:szCs w:val="72"/>
        </w:rPr>
      </w:pPr>
      <w:r>
        <w:rPr>
          <w:sz w:val="72"/>
          <w:szCs w:val="72"/>
        </w:rPr>
        <w:t>EME</w:t>
      </w:r>
      <w:r w:rsidR="003B0A9A" w:rsidRPr="004665E3">
        <w:rPr>
          <w:sz w:val="72"/>
          <w:szCs w:val="72"/>
        </w:rPr>
        <w:t xml:space="preserve">RGENCY </w:t>
      </w:r>
      <w:r w:rsidR="005A2338">
        <w:rPr>
          <w:sz w:val="72"/>
          <w:szCs w:val="72"/>
        </w:rPr>
        <w:t xml:space="preserve">DEBRIS </w:t>
      </w:r>
      <w:r w:rsidR="003B0A9A" w:rsidRPr="004665E3">
        <w:rPr>
          <w:sz w:val="72"/>
          <w:szCs w:val="72"/>
        </w:rPr>
        <w:t xml:space="preserve">MANAGEMENT PLAN TEMPLATE </w:t>
      </w:r>
    </w:p>
    <w:p w14:paraId="1B477144" w14:textId="77777777" w:rsidR="004665E3" w:rsidRPr="004665E3" w:rsidRDefault="004665E3" w:rsidP="003B0A9A">
      <w:pPr>
        <w:jc w:val="center"/>
        <w:rPr>
          <w:sz w:val="72"/>
          <w:szCs w:val="72"/>
        </w:rPr>
      </w:pPr>
    </w:p>
    <w:p w14:paraId="1ED10BBE" w14:textId="77777777" w:rsidR="00C0639F" w:rsidRPr="004665E3" w:rsidRDefault="00C0639F" w:rsidP="003B0A9A">
      <w:pPr>
        <w:jc w:val="center"/>
        <w:rPr>
          <w:sz w:val="72"/>
          <w:szCs w:val="72"/>
        </w:rPr>
      </w:pPr>
      <w:r w:rsidRPr="004665E3">
        <w:rPr>
          <w:sz w:val="72"/>
          <w:szCs w:val="72"/>
        </w:rPr>
        <w:t>GUIDANCE HANDBOOK</w:t>
      </w:r>
    </w:p>
    <w:p w14:paraId="54BC4589" w14:textId="77777777" w:rsidR="00C0639F" w:rsidRDefault="00C0639F" w:rsidP="00B631FD"/>
    <w:p w14:paraId="55C4823B" w14:textId="77777777" w:rsidR="004665E3" w:rsidRDefault="004665E3" w:rsidP="007D0E6B">
      <w:pPr>
        <w:jc w:val="both"/>
      </w:pPr>
    </w:p>
    <w:p w14:paraId="6EC4F157" w14:textId="77777777" w:rsidR="004665E3" w:rsidRDefault="004665E3" w:rsidP="007D0E6B">
      <w:pPr>
        <w:jc w:val="both"/>
      </w:pPr>
    </w:p>
    <w:p w14:paraId="146B83A1" w14:textId="77777777" w:rsidR="004665E3" w:rsidRDefault="004665E3" w:rsidP="007D0E6B">
      <w:pPr>
        <w:jc w:val="both"/>
      </w:pPr>
    </w:p>
    <w:p w14:paraId="7BA5760D" w14:textId="77777777" w:rsidR="004665E3" w:rsidRDefault="004665E3" w:rsidP="007D0E6B">
      <w:pPr>
        <w:jc w:val="both"/>
      </w:pPr>
    </w:p>
    <w:p w14:paraId="15AEC444" w14:textId="77777777" w:rsidR="004665E3" w:rsidRDefault="004665E3" w:rsidP="007D0E6B">
      <w:pPr>
        <w:jc w:val="both"/>
      </w:pPr>
    </w:p>
    <w:p w14:paraId="6CAC1BC6" w14:textId="77777777" w:rsidR="004665E3" w:rsidRDefault="004665E3" w:rsidP="007D0E6B">
      <w:pPr>
        <w:jc w:val="both"/>
      </w:pPr>
    </w:p>
    <w:p w14:paraId="21B2682D" w14:textId="77777777" w:rsidR="004665E3" w:rsidRDefault="004665E3" w:rsidP="007D0E6B">
      <w:pPr>
        <w:jc w:val="both"/>
      </w:pPr>
    </w:p>
    <w:p w14:paraId="545359E4" w14:textId="77777777" w:rsidR="004665E3" w:rsidRDefault="004665E3" w:rsidP="007D0E6B">
      <w:pPr>
        <w:jc w:val="both"/>
      </w:pPr>
    </w:p>
    <w:p w14:paraId="1CAC6DFA" w14:textId="77777777" w:rsidR="004665E3" w:rsidRDefault="004665E3" w:rsidP="007D0E6B">
      <w:pPr>
        <w:jc w:val="both"/>
      </w:pPr>
    </w:p>
    <w:p w14:paraId="1E03C3BF" w14:textId="77777777" w:rsidR="004665E3" w:rsidRDefault="004665E3" w:rsidP="007D0E6B">
      <w:pPr>
        <w:jc w:val="both"/>
      </w:pPr>
    </w:p>
    <w:p w14:paraId="11794B82" w14:textId="77777777" w:rsidR="004665E3" w:rsidRDefault="004665E3" w:rsidP="007D0E6B">
      <w:pPr>
        <w:jc w:val="both"/>
      </w:pPr>
    </w:p>
    <w:p w14:paraId="75527AE3" w14:textId="77777777" w:rsidR="004665E3" w:rsidRDefault="004665E3" w:rsidP="007D0E6B">
      <w:pPr>
        <w:jc w:val="both"/>
      </w:pPr>
    </w:p>
    <w:p w14:paraId="78414D4C" w14:textId="77777777" w:rsidR="004665E3" w:rsidRDefault="004665E3" w:rsidP="007D0E6B">
      <w:pPr>
        <w:jc w:val="both"/>
      </w:pPr>
    </w:p>
    <w:p w14:paraId="7C3F601B" w14:textId="77777777" w:rsidR="004665E3" w:rsidRDefault="004665E3" w:rsidP="007D0E6B">
      <w:pPr>
        <w:jc w:val="both"/>
      </w:pPr>
    </w:p>
    <w:p w14:paraId="2656E39F" w14:textId="77777777" w:rsidR="004665E3" w:rsidRDefault="004665E3" w:rsidP="007D0E6B">
      <w:pPr>
        <w:jc w:val="both"/>
      </w:pPr>
    </w:p>
    <w:p w14:paraId="6E670F52" w14:textId="77777777" w:rsidR="004665E3" w:rsidRDefault="004665E3" w:rsidP="007D0E6B">
      <w:pPr>
        <w:jc w:val="both"/>
      </w:pPr>
    </w:p>
    <w:p w14:paraId="739E91F0" w14:textId="3B6566DC" w:rsidR="007D0E6B" w:rsidRDefault="007D0E6B" w:rsidP="007D0E6B">
      <w:pPr>
        <w:jc w:val="both"/>
      </w:pPr>
      <w:r>
        <w:lastRenderedPageBreak/>
        <w:t>This Guidance Handbook is me</w:t>
      </w:r>
      <w:r w:rsidR="009C6FDD">
        <w:t>ant as a companion guide to assist</w:t>
      </w:r>
      <w:r>
        <w:t xml:space="preserve"> you </w:t>
      </w:r>
      <w:r w:rsidR="009C6FDD">
        <w:t xml:space="preserve">in </w:t>
      </w:r>
      <w:r>
        <w:t>develop</w:t>
      </w:r>
      <w:r w:rsidR="009C6FDD">
        <w:t>ing</w:t>
      </w:r>
      <w:r>
        <w:t xml:space="preserve"> your </w:t>
      </w:r>
      <w:r w:rsidR="00793205">
        <w:t>County</w:t>
      </w:r>
      <w:r>
        <w:t>’s Emergency Debris Management Plan</w:t>
      </w:r>
      <w:r w:rsidR="00BD06EA">
        <w:t xml:space="preserve"> (Plan)</w:t>
      </w:r>
      <w:r>
        <w:t xml:space="preserve">. It is </w:t>
      </w:r>
      <w:r w:rsidR="00BD06EA">
        <w:t xml:space="preserve">strongly suggested that you </w:t>
      </w:r>
      <w:r>
        <w:t>review the FEMA Public Assistance Program and Policy Guide</w:t>
      </w:r>
      <w:r w:rsidR="009C6FDD">
        <w:t xml:space="preserve">, </w:t>
      </w:r>
      <w:r>
        <w:t>FP 104-009-2</w:t>
      </w:r>
      <w:r w:rsidR="009D1781">
        <w:t xml:space="preserve"> Version 4</w:t>
      </w:r>
      <w:r w:rsidR="009C6FDD">
        <w:t xml:space="preserve"> (</w:t>
      </w:r>
      <w:r w:rsidR="009D1781">
        <w:t>June 1, 2020</w:t>
      </w:r>
      <w:r>
        <w:t>), and the FEMA Public Assistance Debris Management Guide</w:t>
      </w:r>
      <w:r w:rsidR="009C6FDD">
        <w:t xml:space="preserve">, </w:t>
      </w:r>
      <w:r>
        <w:t>FEMA-325</w:t>
      </w:r>
      <w:r w:rsidR="009C6FDD">
        <w:t xml:space="preserve"> (</w:t>
      </w:r>
      <w:r>
        <w:t>July 2007</w:t>
      </w:r>
      <w:r w:rsidR="00F20441">
        <w:t>)</w:t>
      </w:r>
      <w:r w:rsidR="00BD06EA">
        <w:t xml:space="preserve"> prior to starting work on your </w:t>
      </w:r>
      <w:r w:rsidR="00793205">
        <w:t>County</w:t>
      </w:r>
      <w:r w:rsidR="00BD06EA">
        <w:t xml:space="preserve"> Plan</w:t>
      </w:r>
      <w:r>
        <w:t>.</w:t>
      </w:r>
      <w:r w:rsidR="00167F4A">
        <w:t xml:space="preserve"> These documents are available at </w:t>
      </w:r>
      <w:hyperlink r:id="rId25" w:history="1">
        <w:r w:rsidR="00167F4A" w:rsidRPr="00BA5C11">
          <w:rPr>
            <w:rStyle w:val="Hyperlink"/>
          </w:rPr>
          <w:t>www.fema.gov</w:t>
        </w:r>
      </w:hyperlink>
      <w:r w:rsidR="00167F4A">
        <w:t xml:space="preserve">. </w:t>
      </w:r>
      <w:r>
        <w:t xml:space="preserve"> Additional guidance documents and resources are listed</w:t>
      </w:r>
      <w:r w:rsidR="00D643B5">
        <w:t xml:space="preserve"> throughout this document</w:t>
      </w:r>
      <w:r w:rsidR="00E30A84">
        <w:t xml:space="preserve">. </w:t>
      </w:r>
    </w:p>
    <w:p w14:paraId="25519149" w14:textId="77777777" w:rsidR="007D0E6B" w:rsidRDefault="007D0E6B" w:rsidP="00B631FD"/>
    <w:p w14:paraId="453F62FA" w14:textId="77777777" w:rsidR="00E30A84" w:rsidRPr="00E30A84" w:rsidRDefault="00E30A84" w:rsidP="009C6FDD">
      <w:pPr>
        <w:jc w:val="center"/>
        <w:rPr>
          <w:b/>
        </w:rPr>
      </w:pPr>
      <w:r w:rsidRPr="00E30A84">
        <w:rPr>
          <w:b/>
        </w:rPr>
        <w:t>How to Use This Guidance Handbook</w:t>
      </w:r>
    </w:p>
    <w:p w14:paraId="2BC4F946" w14:textId="77777777" w:rsidR="00E30A84" w:rsidRDefault="00E30A84" w:rsidP="00B631FD"/>
    <w:p w14:paraId="3E9BADD9" w14:textId="77777777" w:rsidR="00E30A84" w:rsidRDefault="00E30A84" w:rsidP="00E30A84">
      <w:r>
        <w:t>Each</w:t>
      </w:r>
      <w:r w:rsidR="00BA7E6C">
        <w:t xml:space="preserve"> numbered </w:t>
      </w:r>
      <w:r>
        <w:t xml:space="preserve">section in this Guidance document corresponds to the </w:t>
      </w:r>
      <w:r w:rsidR="00BA7E6C">
        <w:t xml:space="preserve">same numbered </w:t>
      </w:r>
      <w:r>
        <w:t xml:space="preserve">section in the Plan template.   </w:t>
      </w:r>
    </w:p>
    <w:p w14:paraId="7569393E" w14:textId="77777777" w:rsidR="000760A1" w:rsidRDefault="000760A1" w:rsidP="00E30A84"/>
    <w:p w14:paraId="60C5F070" w14:textId="77777777" w:rsidR="000760A1" w:rsidRDefault="000760A1" w:rsidP="00E30A84">
      <w:r>
        <w:t xml:space="preserve">Each section is divided into four subsections: </w:t>
      </w:r>
    </w:p>
    <w:p w14:paraId="24A5EEB4" w14:textId="77777777" w:rsidR="000760A1" w:rsidRDefault="000760A1" w:rsidP="00E30A84">
      <w:r>
        <w:tab/>
      </w:r>
    </w:p>
    <w:p w14:paraId="0CC32617" w14:textId="77777777" w:rsidR="000760A1" w:rsidRDefault="000760A1" w:rsidP="000760A1">
      <w:pPr>
        <w:ind w:firstLine="720"/>
      </w:pPr>
      <w:r w:rsidRPr="000760A1">
        <w:rPr>
          <w:i/>
        </w:rPr>
        <w:t>Summary</w:t>
      </w:r>
      <w:r>
        <w:t>-Provides a general overview of what the section is about.</w:t>
      </w:r>
    </w:p>
    <w:p w14:paraId="35990AC3" w14:textId="77777777" w:rsidR="000760A1" w:rsidRDefault="000760A1" w:rsidP="000760A1">
      <w:pPr>
        <w:ind w:left="720"/>
      </w:pPr>
    </w:p>
    <w:p w14:paraId="4B3E9C7A" w14:textId="77777777" w:rsidR="000760A1" w:rsidRDefault="000760A1" w:rsidP="000760A1">
      <w:pPr>
        <w:ind w:left="720"/>
      </w:pPr>
      <w:r w:rsidRPr="000760A1">
        <w:rPr>
          <w:i/>
        </w:rPr>
        <w:t>Questions to Consider</w:t>
      </w:r>
      <w:r>
        <w:t>-</w:t>
      </w:r>
      <w:r w:rsidR="009C6FDD">
        <w:t>Lists</w:t>
      </w:r>
      <w:r>
        <w:t xml:space="preserve"> items to think about, and answer, before beginning work on the section.</w:t>
      </w:r>
    </w:p>
    <w:p w14:paraId="3C05D2A8" w14:textId="77777777" w:rsidR="00BA7E6C" w:rsidRDefault="00BA7E6C" w:rsidP="00E30A84"/>
    <w:p w14:paraId="466F44CF" w14:textId="77777777" w:rsidR="000760A1" w:rsidRDefault="000760A1" w:rsidP="000760A1">
      <w:pPr>
        <w:ind w:left="720"/>
      </w:pPr>
      <w:r w:rsidRPr="000760A1">
        <w:rPr>
          <w:i/>
        </w:rPr>
        <w:t>Task Checklist</w:t>
      </w:r>
      <w:r>
        <w:t>-</w:t>
      </w:r>
      <w:r w:rsidR="009C6FDD">
        <w:t>Lists</w:t>
      </w:r>
      <w:r>
        <w:t xml:space="preserve"> items that will need to be prepared for inclusion into the Emergency Debris Management Plan.</w:t>
      </w:r>
    </w:p>
    <w:p w14:paraId="35AF8182" w14:textId="77777777" w:rsidR="000760A1" w:rsidRDefault="000760A1" w:rsidP="000760A1">
      <w:pPr>
        <w:ind w:left="720"/>
      </w:pPr>
    </w:p>
    <w:p w14:paraId="29081692" w14:textId="77777777" w:rsidR="000760A1" w:rsidRDefault="000760A1" w:rsidP="000760A1">
      <w:pPr>
        <w:ind w:left="720"/>
      </w:pPr>
      <w:r w:rsidRPr="000760A1">
        <w:rPr>
          <w:i/>
        </w:rPr>
        <w:t>Resources</w:t>
      </w:r>
      <w:r>
        <w:t>-</w:t>
      </w:r>
      <w:r w:rsidR="009C6FDD">
        <w:t>L</w:t>
      </w:r>
      <w:r>
        <w:t>ist</w:t>
      </w:r>
      <w:r w:rsidR="009C6FDD">
        <w:t>s</w:t>
      </w:r>
      <w:r>
        <w:t xml:space="preserve"> guidance documents which provide more specific information on the section and its requirements.</w:t>
      </w:r>
    </w:p>
    <w:p w14:paraId="36569750" w14:textId="77777777" w:rsidR="00E30A84" w:rsidRDefault="00E30A84" w:rsidP="00B631FD"/>
    <w:p w14:paraId="32F79B59" w14:textId="77777777" w:rsidR="00E30A84" w:rsidRDefault="00E30A84" w:rsidP="00B631FD"/>
    <w:p w14:paraId="600F8384" w14:textId="77777777" w:rsidR="00E30A84" w:rsidRDefault="00E30A84" w:rsidP="00487C8E">
      <w:pPr>
        <w:jc w:val="center"/>
        <w:rPr>
          <w:b/>
        </w:rPr>
      </w:pPr>
      <w:r w:rsidRPr="00E30A84">
        <w:rPr>
          <w:b/>
        </w:rPr>
        <w:t>How to Use the County Emergency Debris Management Template</w:t>
      </w:r>
    </w:p>
    <w:p w14:paraId="6CAAE014" w14:textId="77777777" w:rsidR="00E30A84" w:rsidRDefault="00E30A84" w:rsidP="00B631FD"/>
    <w:p w14:paraId="72634338" w14:textId="445C5D1B" w:rsidR="00BD19F9" w:rsidRDefault="00BD19F9" w:rsidP="00BD19F9">
      <w:pPr>
        <w:jc w:val="both"/>
      </w:pPr>
      <w:r>
        <w:t xml:space="preserve">The term “the </w:t>
      </w:r>
      <w:r w:rsidR="00793205">
        <w:t>County</w:t>
      </w:r>
      <w:r>
        <w:t xml:space="preserve">” is used throughout the Template document. Where applicable, you should replace “the </w:t>
      </w:r>
      <w:r w:rsidR="00793205">
        <w:t>County</w:t>
      </w:r>
      <w:r>
        <w:t xml:space="preserve">” with your specific </w:t>
      </w:r>
      <w:r w:rsidR="00793205">
        <w:t>County</w:t>
      </w:r>
      <w:r>
        <w:t xml:space="preserve"> name.  </w:t>
      </w:r>
    </w:p>
    <w:p w14:paraId="6516A12B" w14:textId="77777777" w:rsidR="00BD19F9" w:rsidRDefault="00BD19F9" w:rsidP="00BD19F9">
      <w:pPr>
        <w:jc w:val="both"/>
      </w:pPr>
    </w:p>
    <w:p w14:paraId="3031E921" w14:textId="266CA736" w:rsidR="00E30A84" w:rsidRDefault="00BD19F9" w:rsidP="00BD19F9">
      <w:pPr>
        <w:jc w:val="both"/>
      </w:pPr>
      <w:r>
        <w:t>Items highlighted in</w:t>
      </w:r>
      <w:r w:rsidR="00D643B5">
        <w:t xml:space="preserve"> yellow generally denote a </w:t>
      </w:r>
      <w:r w:rsidR="00487C8E">
        <w:t>section</w:t>
      </w:r>
      <w:r w:rsidR="00D643B5">
        <w:t xml:space="preserve"> </w:t>
      </w:r>
      <w:r>
        <w:t xml:space="preserve">in which the </w:t>
      </w:r>
      <w:r w:rsidR="00793205">
        <w:t>County</w:t>
      </w:r>
      <w:r w:rsidR="00487C8E">
        <w:t xml:space="preserve"> needs to insert or provide </w:t>
      </w:r>
      <w:r w:rsidR="00793205">
        <w:t>County</w:t>
      </w:r>
      <w:r>
        <w:t xml:space="preserve"> specific information. </w:t>
      </w:r>
      <w:r w:rsidR="00E30A84">
        <w:t xml:space="preserve">You should refer to the appropriate section of the Guidance Handbook if you require more detailed information regarding what information to insert.  </w:t>
      </w:r>
    </w:p>
    <w:p w14:paraId="05C97028" w14:textId="77777777" w:rsidR="00E30A84" w:rsidRDefault="00E30A84" w:rsidP="00BD19F9">
      <w:pPr>
        <w:jc w:val="both"/>
      </w:pPr>
    </w:p>
    <w:p w14:paraId="1BE067DB" w14:textId="400B42E6" w:rsidR="00BD19F9" w:rsidRDefault="00BD19F9" w:rsidP="00BD19F9">
      <w:pPr>
        <w:jc w:val="both"/>
      </w:pPr>
      <w:r>
        <w:t xml:space="preserve">Additionally, where indicated, the </w:t>
      </w:r>
      <w:r w:rsidR="00793205">
        <w:t>County</w:t>
      </w:r>
      <w:r>
        <w:t xml:space="preserve"> may need to pr</w:t>
      </w:r>
      <w:r w:rsidR="00BD06EA">
        <w:t>ovide specific documents.</w:t>
      </w:r>
      <w:r w:rsidR="00A50DED">
        <w:t xml:space="preserve"> </w:t>
      </w:r>
      <w:r w:rsidR="00BD06EA">
        <w:t>These</w:t>
      </w:r>
      <w:r>
        <w:t xml:space="preserve"> document</w:t>
      </w:r>
      <w:r w:rsidR="00BD06EA">
        <w:t>s should be added as</w:t>
      </w:r>
      <w:r w:rsidR="00487C8E">
        <w:t xml:space="preserve"> a</w:t>
      </w:r>
      <w:r>
        <w:t>ppendix</w:t>
      </w:r>
      <w:r w:rsidR="00BD06EA">
        <w:t>es to t</w:t>
      </w:r>
      <w:r w:rsidR="00487C8E">
        <w:t>his t</w:t>
      </w:r>
      <w:r w:rsidR="00E30A84">
        <w:t xml:space="preserve">emplate for easy reference. There are certain documents </w:t>
      </w:r>
      <w:r w:rsidR="00487C8E">
        <w:t xml:space="preserve">and information </w:t>
      </w:r>
      <w:r w:rsidR="00E30A84">
        <w:t xml:space="preserve">which may </w:t>
      </w:r>
      <w:r w:rsidR="00BA7E6C">
        <w:t xml:space="preserve">be likely to </w:t>
      </w:r>
      <w:r w:rsidR="00E30A84">
        <w:t xml:space="preserve">change over time, such as personnel lists, or reference documents. Adding this information as an appendix will make it easier to keep your Plan up to date without having to change the contents of the plan itself.  </w:t>
      </w:r>
    </w:p>
    <w:p w14:paraId="0AFCEE51" w14:textId="77777777" w:rsidR="00BD19F9" w:rsidRDefault="00BD19F9" w:rsidP="00B631FD"/>
    <w:p w14:paraId="244F3DEB" w14:textId="50757D82" w:rsidR="00BA7E6C" w:rsidRDefault="00BA7E6C" w:rsidP="000760A1">
      <w:pPr>
        <w:jc w:val="both"/>
      </w:pPr>
      <w:r>
        <w:t>Ple</w:t>
      </w:r>
      <w:r w:rsidR="00E10B2B">
        <w:t xml:space="preserve">ase note that the template should act as a baseline for development of your County Emergency Debris Management Plan. While certain aspects of the Plan must be included in order to be reviewed by FEMA, you should feel free to delete or add information as needed. </w:t>
      </w:r>
    </w:p>
    <w:p w14:paraId="0F072575" w14:textId="77777777" w:rsidR="00E10B2B" w:rsidRDefault="00E10B2B" w:rsidP="00B631FD"/>
    <w:p w14:paraId="4CD6B9CD" w14:textId="77777777" w:rsidR="00421502" w:rsidRDefault="00421502" w:rsidP="00D300CE">
      <w:pPr>
        <w:jc w:val="center"/>
        <w:rPr>
          <w:b/>
        </w:rPr>
      </w:pPr>
    </w:p>
    <w:p w14:paraId="2034BF1D" w14:textId="327EFDAE" w:rsidR="00E10B2B" w:rsidRDefault="009471CE" w:rsidP="00D300CE">
      <w:pPr>
        <w:jc w:val="center"/>
        <w:rPr>
          <w:b/>
        </w:rPr>
      </w:pPr>
      <w:r w:rsidRPr="009471CE">
        <w:rPr>
          <w:b/>
        </w:rPr>
        <w:lastRenderedPageBreak/>
        <w:t>Get</w:t>
      </w:r>
      <w:r w:rsidR="00B62773">
        <w:rPr>
          <w:b/>
        </w:rPr>
        <w:t>ting Starte</w:t>
      </w:r>
      <w:r w:rsidRPr="009471CE">
        <w:rPr>
          <w:b/>
        </w:rPr>
        <w:t>d</w:t>
      </w:r>
    </w:p>
    <w:p w14:paraId="22948B90" w14:textId="77777777" w:rsidR="009471CE" w:rsidRDefault="009471CE" w:rsidP="00B631FD">
      <w:pPr>
        <w:rPr>
          <w:b/>
        </w:rPr>
      </w:pPr>
    </w:p>
    <w:p w14:paraId="37BAC67D" w14:textId="11D601B4" w:rsidR="009471CE" w:rsidRDefault="001F14CD" w:rsidP="00801453">
      <w:pPr>
        <w:jc w:val="both"/>
      </w:pPr>
      <w:r>
        <w:t xml:space="preserve">Decide </w:t>
      </w:r>
      <w:r w:rsidR="00801453">
        <w:t>which Departments</w:t>
      </w:r>
      <w:r w:rsidR="00A50DED">
        <w:t xml:space="preserve"> </w:t>
      </w:r>
      <w:r w:rsidR="0000308D">
        <w:t>within your County</w:t>
      </w:r>
      <w:r w:rsidR="00801453">
        <w:t xml:space="preserve"> should be involved in the development of the Emergency Debris Management Plan. Usually, the </w:t>
      </w:r>
      <w:r w:rsidR="009471CE">
        <w:t xml:space="preserve">Public Works and Engineering </w:t>
      </w:r>
      <w:r w:rsidR="00E25643">
        <w:t>D</w:t>
      </w:r>
      <w:r w:rsidR="0000308D">
        <w:t xml:space="preserve">epartment </w:t>
      </w:r>
      <w:r w:rsidR="009471CE">
        <w:t>(E</w:t>
      </w:r>
      <w:r w:rsidR="0000308D">
        <w:t>S</w:t>
      </w:r>
      <w:r w:rsidR="009471CE">
        <w:t xml:space="preserve">F#3) </w:t>
      </w:r>
      <w:r w:rsidR="00801453">
        <w:t xml:space="preserve">is the primary group involved in developing a debris </w:t>
      </w:r>
      <w:r w:rsidR="0000308D">
        <w:t xml:space="preserve">management </w:t>
      </w:r>
      <w:r w:rsidR="00801453">
        <w:t xml:space="preserve">plan. However, you may also consider involving the Office of Emergency Management, </w:t>
      </w:r>
      <w:r w:rsidR="002B742C">
        <w:t xml:space="preserve">Transportation Department, </w:t>
      </w:r>
      <w:r w:rsidR="00801453">
        <w:t xml:space="preserve">the Health Department, Law Enforcement/Public Safety, Financial Department, and Legal Department.  </w:t>
      </w:r>
    </w:p>
    <w:p w14:paraId="135D8593" w14:textId="77777777" w:rsidR="00A33F92" w:rsidRDefault="00A33F92" w:rsidP="00A33F92">
      <w:pPr>
        <w:jc w:val="both"/>
      </w:pPr>
    </w:p>
    <w:p w14:paraId="05DA1BEB" w14:textId="02C95B59" w:rsidR="00A33F92" w:rsidRDefault="00A33F92" w:rsidP="00A33F92">
      <w:pPr>
        <w:jc w:val="both"/>
      </w:pPr>
      <w:r>
        <w:t>Encourage all Departments involved to review FEMA Public Assistance Program and Policy Guide</w:t>
      </w:r>
      <w:r w:rsidR="0000308D">
        <w:t xml:space="preserve">, </w:t>
      </w:r>
      <w:r>
        <w:t>FP 104-009-2</w:t>
      </w:r>
      <w:r w:rsidR="00A50DED">
        <w:t xml:space="preserve"> Version 4 </w:t>
      </w:r>
      <w:r w:rsidR="0000308D">
        <w:t>(</w:t>
      </w:r>
      <w:r w:rsidR="00A50DED">
        <w:t>June 1, 2020</w:t>
      </w:r>
      <w:r>
        <w:t>), and the FEMA Public Assistance Debris Management Guide</w:t>
      </w:r>
      <w:r w:rsidR="0000308D">
        <w:t>,</w:t>
      </w:r>
      <w:r>
        <w:t xml:space="preserve"> FEMA-325</w:t>
      </w:r>
      <w:r w:rsidR="0000308D">
        <w:t xml:space="preserve"> (</w:t>
      </w:r>
      <w:r>
        <w:t>July 2007) prior to starting work on the plan.</w:t>
      </w:r>
    </w:p>
    <w:p w14:paraId="1B6DACBD" w14:textId="77777777" w:rsidR="00801453" w:rsidRDefault="00801453" w:rsidP="00801453">
      <w:pPr>
        <w:jc w:val="both"/>
      </w:pPr>
    </w:p>
    <w:p w14:paraId="59888222" w14:textId="77777777" w:rsidR="00A33F92" w:rsidRDefault="00A33F92" w:rsidP="00801453">
      <w:pPr>
        <w:jc w:val="both"/>
      </w:pPr>
      <w:r>
        <w:t>Review this Guidance Handbook and the Emergency Debris Management Plan template.</w:t>
      </w:r>
    </w:p>
    <w:p w14:paraId="64F54A62" w14:textId="77777777" w:rsidR="00A33F92" w:rsidRDefault="00A33F92" w:rsidP="00801453">
      <w:pPr>
        <w:jc w:val="both"/>
      </w:pPr>
    </w:p>
    <w:p w14:paraId="3133915B" w14:textId="68499953" w:rsidR="00801453" w:rsidRDefault="001F14CD" w:rsidP="001F14CD">
      <w:pPr>
        <w:jc w:val="both"/>
      </w:pPr>
      <w:r>
        <w:t>Decide how to approach the development of this debris management plan. Will</w:t>
      </w:r>
      <w:r w:rsidR="00801453">
        <w:t xml:space="preserve"> the groups involved work on this together, or </w:t>
      </w:r>
      <w:r>
        <w:t xml:space="preserve">will </w:t>
      </w:r>
      <w:r w:rsidR="00801453">
        <w:t xml:space="preserve">specific sections be assigned to </w:t>
      </w:r>
      <w:r>
        <w:t>specific groups?</w:t>
      </w:r>
    </w:p>
    <w:p w14:paraId="225C1E49" w14:textId="77777777" w:rsidR="001F14CD" w:rsidRDefault="001F14CD" w:rsidP="00801453">
      <w:pPr>
        <w:jc w:val="both"/>
      </w:pPr>
    </w:p>
    <w:p w14:paraId="4302A246" w14:textId="6C8EF8A1" w:rsidR="00801453" w:rsidRDefault="00801453" w:rsidP="00801453">
      <w:pPr>
        <w:jc w:val="both"/>
      </w:pPr>
      <w:r>
        <w:t>This plan should include the designation of the County’s Temporary Debris Management Areas</w:t>
      </w:r>
      <w:r w:rsidR="007412C5">
        <w:t xml:space="preserve"> (Section X)</w:t>
      </w:r>
      <w:r>
        <w:t xml:space="preserve">. Since the County will need to receive pre-approval from NJDEP for its Temporary Debris Management Areas, it is suggested that you </w:t>
      </w:r>
      <w:r w:rsidR="001F14CD">
        <w:t>complete Section V, Debris Forecasting for a Design Event first</w:t>
      </w:r>
      <w:r w:rsidR="00DD678A">
        <w:t>, t</w:t>
      </w:r>
      <w:r w:rsidR="001F14CD">
        <w:t xml:space="preserve">hen </w:t>
      </w:r>
      <w:r>
        <w:t>subm</w:t>
      </w:r>
      <w:r w:rsidR="001F14CD">
        <w:t xml:space="preserve">it the pre-approval applications for the Temporary Debris Management </w:t>
      </w:r>
      <w:r w:rsidR="002436FC">
        <w:t>Areas to NJDEP.</w:t>
      </w:r>
    </w:p>
    <w:p w14:paraId="7452601E" w14:textId="77777777" w:rsidR="00421502" w:rsidRDefault="00421502" w:rsidP="00766F41">
      <w:pPr>
        <w:jc w:val="center"/>
        <w:rPr>
          <w:b/>
        </w:rPr>
      </w:pPr>
      <w:r>
        <w:rPr>
          <w:b/>
        </w:rPr>
        <w:br w:type="page"/>
      </w:r>
    </w:p>
    <w:p w14:paraId="50A5B575" w14:textId="042E03BF" w:rsidR="00C0639F" w:rsidRPr="00B24738" w:rsidRDefault="00766F41" w:rsidP="00766F41">
      <w:pPr>
        <w:jc w:val="center"/>
        <w:rPr>
          <w:b/>
          <w:u w:val="single"/>
        </w:rPr>
      </w:pPr>
      <w:r w:rsidRPr="00B24738">
        <w:rPr>
          <w:b/>
          <w:u w:val="single"/>
        </w:rPr>
        <w:lastRenderedPageBreak/>
        <w:t>EMERGENCY DEBRIS MANAGEMENT PROMULGATION SIGNATURE PAGE</w:t>
      </w:r>
    </w:p>
    <w:p w14:paraId="002F35C8" w14:textId="77777777" w:rsidR="00766F41" w:rsidRDefault="00766F41" w:rsidP="00B631FD"/>
    <w:p w14:paraId="2E2ED8D4" w14:textId="77777777" w:rsidR="00766F41" w:rsidRPr="00DF510A" w:rsidRDefault="00766F41" w:rsidP="00B631FD">
      <w:pPr>
        <w:rPr>
          <w:b/>
        </w:rPr>
      </w:pPr>
      <w:r w:rsidRPr="00DF510A">
        <w:rPr>
          <w:b/>
        </w:rPr>
        <w:t>Summary</w:t>
      </w:r>
    </w:p>
    <w:p w14:paraId="56410612" w14:textId="77777777" w:rsidR="00766F41" w:rsidRDefault="00766F41" w:rsidP="00B631FD"/>
    <w:p w14:paraId="1792CC97" w14:textId="77777777" w:rsidR="00766F41" w:rsidRDefault="00766F41" w:rsidP="00B631FD">
      <w:r>
        <w:t xml:space="preserve">This page is included to document that your County has </w:t>
      </w:r>
      <w:r w:rsidR="002C306D">
        <w:t>endorsed its Emergency Debris Management Plan.</w:t>
      </w:r>
    </w:p>
    <w:p w14:paraId="75BF6D7B" w14:textId="77777777" w:rsidR="002C306D" w:rsidRDefault="002C306D" w:rsidP="00B631FD"/>
    <w:p w14:paraId="4BD80377" w14:textId="77777777" w:rsidR="002C306D" w:rsidRPr="00DF510A" w:rsidRDefault="002C306D" w:rsidP="00B631FD">
      <w:pPr>
        <w:rPr>
          <w:b/>
        </w:rPr>
      </w:pPr>
      <w:r w:rsidRPr="00DF510A">
        <w:rPr>
          <w:b/>
        </w:rPr>
        <w:t>Questions to Consider</w:t>
      </w:r>
    </w:p>
    <w:p w14:paraId="3909C8C5" w14:textId="77777777" w:rsidR="002C306D" w:rsidRDefault="002C306D" w:rsidP="00B631FD"/>
    <w:p w14:paraId="4767ED8E" w14:textId="6469A0C0" w:rsidR="002C306D" w:rsidRDefault="002C306D" w:rsidP="00B631FD">
      <w:r>
        <w:t>Who should sign th</w:t>
      </w:r>
      <w:r w:rsidR="00DF510A">
        <w:t>is page on behalf of the County</w:t>
      </w:r>
      <w:r>
        <w:t xml:space="preserve">? NJDEP suggests, at a minimum, that a </w:t>
      </w:r>
      <w:r w:rsidR="00EC5980">
        <w:t xml:space="preserve">County Commissioner </w:t>
      </w:r>
      <w:r w:rsidR="00DF510A">
        <w:t>who oversees the County Offi</w:t>
      </w:r>
      <w:r>
        <w:t>ce of Emergency Management</w:t>
      </w:r>
      <w:r w:rsidR="00DF510A">
        <w:t xml:space="preserve"> and Solid Waste, the head of the County Office of Emergency Management, and the County Solid Waste Coordinator. However, the County should feel free to change these designations. </w:t>
      </w:r>
    </w:p>
    <w:p w14:paraId="79113F11" w14:textId="77777777" w:rsidR="00DF510A" w:rsidRDefault="00DF510A" w:rsidP="00B631FD"/>
    <w:p w14:paraId="25AD7141" w14:textId="77777777" w:rsidR="00DF510A" w:rsidRPr="00DF510A" w:rsidRDefault="00DF510A" w:rsidP="00B631FD">
      <w:pPr>
        <w:rPr>
          <w:b/>
        </w:rPr>
      </w:pPr>
      <w:r w:rsidRPr="00DF510A">
        <w:rPr>
          <w:b/>
        </w:rPr>
        <w:t>Task Checklist</w:t>
      </w:r>
    </w:p>
    <w:p w14:paraId="09DE8AAE" w14:textId="77777777" w:rsidR="00DF510A" w:rsidRDefault="00DF510A" w:rsidP="00B631FD"/>
    <w:p w14:paraId="397AF44D" w14:textId="77777777" w:rsidR="00DF510A" w:rsidRDefault="00DF510A" w:rsidP="00B631FD">
      <w:r>
        <w:t>Have the appropriate people sign this page.</w:t>
      </w:r>
    </w:p>
    <w:p w14:paraId="3CFB0590" w14:textId="77777777" w:rsidR="00DF510A" w:rsidRDefault="00DF510A" w:rsidP="00B631FD"/>
    <w:p w14:paraId="05114C1E" w14:textId="77777777" w:rsidR="00DF510A" w:rsidRPr="00DF510A" w:rsidRDefault="00DF510A" w:rsidP="00B631FD">
      <w:pPr>
        <w:rPr>
          <w:b/>
        </w:rPr>
      </w:pPr>
      <w:r w:rsidRPr="00DF510A">
        <w:rPr>
          <w:b/>
        </w:rPr>
        <w:t>Resources</w:t>
      </w:r>
    </w:p>
    <w:p w14:paraId="03A1D678" w14:textId="77777777" w:rsidR="00DF510A" w:rsidRDefault="00DF510A" w:rsidP="00B631FD"/>
    <w:p w14:paraId="72AD7C94" w14:textId="77777777" w:rsidR="00DF510A" w:rsidRDefault="00DF510A" w:rsidP="00B631FD">
      <w:r>
        <w:t>None</w:t>
      </w:r>
    </w:p>
    <w:p w14:paraId="04912272" w14:textId="77777777" w:rsidR="00DF510A" w:rsidRDefault="00DF510A" w:rsidP="00B631FD"/>
    <w:p w14:paraId="4EE31973" w14:textId="77777777" w:rsidR="00DF510A" w:rsidRPr="00B24738" w:rsidRDefault="00DF510A" w:rsidP="00DF510A">
      <w:pPr>
        <w:jc w:val="center"/>
        <w:rPr>
          <w:b/>
          <w:u w:val="single"/>
        </w:rPr>
      </w:pPr>
      <w:r w:rsidRPr="00B24738">
        <w:rPr>
          <w:b/>
          <w:u w:val="single"/>
        </w:rPr>
        <w:t>RECORD OF CHANGES</w:t>
      </w:r>
    </w:p>
    <w:p w14:paraId="795426CB" w14:textId="77777777" w:rsidR="00DF510A" w:rsidRDefault="00DF510A" w:rsidP="00B631FD"/>
    <w:p w14:paraId="2C6127AB" w14:textId="77777777" w:rsidR="00DF510A" w:rsidRPr="00DF510A" w:rsidRDefault="00DF510A" w:rsidP="00DF510A">
      <w:pPr>
        <w:rPr>
          <w:b/>
        </w:rPr>
      </w:pPr>
      <w:r w:rsidRPr="00DF510A">
        <w:rPr>
          <w:b/>
        </w:rPr>
        <w:t>Summary</w:t>
      </w:r>
    </w:p>
    <w:p w14:paraId="263B9095" w14:textId="77777777" w:rsidR="00DF510A" w:rsidRDefault="00DF510A" w:rsidP="00DF510A"/>
    <w:p w14:paraId="56266637" w14:textId="6C1D38B8" w:rsidR="00DF510A" w:rsidRDefault="00DF510A" w:rsidP="00DF510A">
      <w:r>
        <w:t>This page is included to document any minor changes that your County makes in the Plan after it has been finalized. If any major revisions are made, the County should consider re-issuing the plan with the changes.</w:t>
      </w:r>
    </w:p>
    <w:p w14:paraId="1A2C2DC4" w14:textId="77777777" w:rsidR="00DF510A" w:rsidRDefault="00DF510A" w:rsidP="00DF510A"/>
    <w:p w14:paraId="2BE46D41" w14:textId="77777777" w:rsidR="00DF510A" w:rsidRPr="00DF510A" w:rsidRDefault="00DF510A" w:rsidP="00DF510A">
      <w:pPr>
        <w:rPr>
          <w:b/>
        </w:rPr>
      </w:pPr>
      <w:r w:rsidRPr="00DF510A">
        <w:rPr>
          <w:b/>
        </w:rPr>
        <w:t>Questions to Consider</w:t>
      </w:r>
    </w:p>
    <w:p w14:paraId="7540212A" w14:textId="77777777" w:rsidR="00DF510A" w:rsidRDefault="00DF510A" w:rsidP="00DF510A"/>
    <w:p w14:paraId="38453E32" w14:textId="77777777" w:rsidR="00DF510A" w:rsidRDefault="00DF510A" w:rsidP="00DF510A">
      <w:r>
        <w:t>None</w:t>
      </w:r>
    </w:p>
    <w:p w14:paraId="536FDA68" w14:textId="77777777" w:rsidR="00DF510A" w:rsidRDefault="00DF510A" w:rsidP="00DF510A"/>
    <w:p w14:paraId="051AA43F" w14:textId="77777777" w:rsidR="00DF510A" w:rsidRPr="00DF510A" w:rsidRDefault="00DF510A" w:rsidP="00DF510A">
      <w:pPr>
        <w:rPr>
          <w:b/>
        </w:rPr>
      </w:pPr>
      <w:r w:rsidRPr="00DF510A">
        <w:rPr>
          <w:b/>
        </w:rPr>
        <w:t>Task Checklist</w:t>
      </w:r>
    </w:p>
    <w:p w14:paraId="6A1BBDE8" w14:textId="77777777" w:rsidR="00DF510A" w:rsidRDefault="00DF510A" w:rsidP="00DF510A"/>
    <w:p w14:paraId="45514FE3" w14:textId="77777777" w:rsidR="00DF510A" w:rsidRDefault="00DF510A" w:rsidP="00DF510A">
      <w:r>
        <w:t>Ensure that all necessary County personnel are notified of any changes made to the Plan.</w:t>
      </w:r>
    </w:p>
    <w:p w14:paraId="5B7292CD" w14:textId="77777777" w:rsidR="00DF510A" w:rsidRDefault="00DF510A" w:rsidP="00DF510A"/>
    <w:p w14:paraId="5576AC6C" w14:textId="77777777" w:rsidR="00DF510A" w:rsidRPr="00DF510A" w:rsidRDefault="00DF510A" w:rsidP="00DF510A">
      <w:pPr>
        <w:rPr>
          <w:b/>
        </w:rPr>
      </w:pPr>
      <w:r w:rsidRPr="00DF510A">
        <w:rPr>
          <w:b/>
        </w:rPr>
        <w:t>Resources</w:t>
      </w:r>
    </w:p>
    <w:p w14:paraId="44C17EEE" w14:textId="77777777" w:rsidR="00DF510A" w:rsidRDefault="00DF510A" w:rsidP="00DF510A"/>
    <w:p w14:paraId="4E2F462E" w14:textId="77777777" w:rsidR="00DF510A" w:rsidRDefault="00DF510A" w:rsidP="00DF510A">
      <w:r>
        <w:t>None</w:t>
      </w:r>
    </w:p>
    <w:p w14:paraId="279E4F71" w14:textId="7D884056" w:rsidR="00421502" w:rsidRDefault="00421502" w:rsidP="00405F8E">
      <w:pPr>
        <w:jc w:val="center"/>
        <w:rPr>
          <w:b/>
        </w:rPr>
      </w:pPr>
      <w:r>
        <w:rPr>
          <w:b/>
        </w:rPr>
        <w:br w:type="page"/>
      </w:r>
    </w:p>
    <w:p w14:paraId="06A424C3" w14:textId="2D4E1592" w:rsidR="00DF510A" w:rsidRPr="00B24738" w:rsidRDefault="00405F8E" w:rsidP="00405F8E">
      <w:pPr>
        <w:jc w:val="center"/>
        <w:rPr>
          <w:b/>
          <w:u w:val="single"/>
        </w:rPr>
      </w:pPr>
      <w:r w:rsidRPr="00B24738">
        <w:rPr>
          <w:b/>
          <w:u w:val="single"/>
        </w:rPr>
        <w:lastRenderedPageBreak/>
        <w:t>RECORD OF DISTRIBUTION</w:t>
      </w:r>
    </w:p>
    <w:p w14:paraId="73379BF3" w14:textId="77777777" w:rsidR="00405F8E" w:rsidRDefault="00405F8E" w:rsidP="00B631FD"/>
    <w:p w14:paraId="3766AD44" w14:textId="77777777" w:rsidR="00405F8E" w:rsidRPr="00DF510A" w:rsidRDefault="00405F8E" w:rsidP="00405F8E">
      <w:pPr>
        <w:rPr>
          <w:b/>
        </w:rPr>
      </w:pPr>
      <w:r w:rsidRPr="00DF510A">
        <w:rPr>
          <w:b/>
        </w:rPr>
        <w:t>Summary</w:t>
      </w:r>
    </w:p>
    <w:p w14:paraId="7911EA6F" w14:textId="77777777" w:rsidR="00405F8E" w:rsidRDefault="00405F8E" w:rsidP="00405F8E"/>
    <w:p w14:paraId="3F5B9145" w14:textId="77777777" w:rsidR="00405F8E" w:rsidRDefault="00405F8E" w:rsidP="00405F8E">
      <w:r>
        <w:t xml:space="preserve">This page is included to document which personnel have received a copy of the Plan. </w:t>
      </w:r>
    </w:p>
    <w:p w14:paraId="36E0E21A" w14:textId="77777777" w:rsidR="00405F8E" w:rsidRDefault="00405F8E" w:rsidP="00405F8E"/>
    <w:p w14:paraId="6C4ED7B5" w14:textId="77777777" w:rsidR="00405F8E" w:rsidRPr="00DF510A" w:rsidRDefault="00405F8E" w:rsidP="00405F8E">
      <w:pPr>
        <w:rPr>
          <w:b/>
        </w:rPr>
      </w:pPr>
      <w:r w:rsidRPr="00DF510A">
        <w:rPr>
          <w:b/>
        </w:rPr>
        <w:t>Questions to Consider</w:t>
      </w:r>
    </w:p>
    <w:p w14:paraId="27B639E9" w14:textId="77777777" w:rsidR="00405F8E" w:rsidRDefault="00405F8E" w:rsidP="00405F8E"/>
    <w:p w14:paraId="14D85C90" w14:textId="48D06FEE" w:rsidR="00405F8E" w:rsidRDefault="00405F8E" w:rsidP="00405F8E">
      <w:r>
        <w:t xml:space="preserve">Who should have a copy of this plan? NJDEP has included a list of suggested personnel on the page, however, the County should use its own discretion to determine who should receive a copy. </w:t>
      </w:r>
    </w:p>
    <w:p w14:paraId="4B63CDA3" w14:textId="77777777" w:rsidR="00405F8E" w:rsidRDefault="00405F8E" w:rsidP="00405F8E"/>
    <w:p w14:paraId="4ED4D170" w14:textId="77777777" w:rsidR="00405F8E" w:rsidRPr="00DF510A" w:rsidRDefault="00405F8E" w:rsidP="00405F8E">
      <w:pPr>
        <w:rPr>
          <w:b/>
        </w:rPr>
      </w:pPr>
      <w:r w:rsidRPr="00DF510A">
        <w:rPr>
          <w:b/>
        </w:rPr>
        <w:t>Task Checklist</w:t>
      </w:r>
    </w:p>
    <w:p w14:paraId="55738CC1" w14:textId="77777777" w:rsidR="00405F8E" w:rsidRDefault="00405F8E" w:rsidP="00405F8E"/>
    <w:p w14:paraId="4CEBA480" w14:textId="77777777" w:rsidR="00405F8E" w:rsidRDefault="00405F8E" w:rsidP="00405F8E">
      <w:r>
        <w:t>Edit the “suggested personnel” section as necessary.</w:t>
      </w:r>
    </w:p>
    <w:p w14:paraId="07129AEB" w14:textId="77777777" w:rsidR="00405F8E" w:rsidRDefault="00405F8E" w:rsidP="00405F8E"/>
    <w:p w14:paraId="6FCDE9BB" w14:textId="77777777" w:rsidR="00405F8E" w:rsidRDefault="00405F8E" w:rsidP="00405F8E">
      <w:r>
        <w:t>Fill out the form with the names and titles of personnel receiving the Plan.</w:t>
      </w:r>
    </w:p>
    <w:p w14:paraId="498CAC42" w14:textId="77777777" w:rsidR="00405F8E" w:rsidRDefault="00405F8E" w:rsidP="00405F8E"/>
    <w:p w14:paraId="34B94D99" w14:textId="77777777" w:rsidR="00405F8E" w:rsidRPr="00DF510A" w:rsidRDefault="00405F8E" w:rsidP="00405F8E">
      <w:pPr>
        <w:rPr>
          <w:b/>
        </w:rPr>
      </w:pPr>
      <w:r w:rsidRPr="00DF510A">
        <w:rPr>
          <w:b/>
        </w:rPr>
        <w:t>Resources</w:t>
      </w:r>
    </w:p>
    <w:p w14:paraId="43E2B675" w14:textId="77777777" w:rsidR="00405F8E" w:rsidRDefault="00405F8E" w:rsidP="00405F8E"/>
    <w:p w14:paraId="6B7E721B" w14:textId="77777777" w:rsidR="00405F8E" w:rsidRDefault="00405F8E" w:rsidP="00405F8E">
      <w:r>
        <w:t>None</w:t>
      </w:r>
    </w:p>
    <w:p w14:paraId="6CEC5A36" w14:textId="77777777" w:rsidR="00DF510A" w:rsidRDefault="00DF510A" w:rsidP="00B631FD"/>
    <w:p w14:paraId="424DB2BE" w14:textId="77777777" w:rsidR="00BD06EA" w:rsidRPr="00B24738" w:rsidRDefault="00B75163" w:rsidP="00B75163">
      <w:pPr>
        <w:jc w:val="center"/>
        <w:rPr>
          <w:b/>
          <w:u w:val="single"/>
        </w:rPr>
      </w:pPr>
      <w:r w:rsidRPr="00B24738">
        <w:rPr>
          <w:b/>
          <w:u w:val="single"/>
        </w:rPr>
        <w:t>PURPOSE</w:t>
      </w:r>
    </w:p>
    <w:p w14:paraId="39CEF6DE" w14:textId="77777777" w:rsidR="00B75163" w:rsidRDefault="00B75163" w:rsidP="00B631FD"/>
    <w:p w14:paraId="53E1864D" w14:textId="77777777" w:rsidR="00B75163" w:rsidRPr="00B75163" w:rsidRDefault="00B75163" w:rsidP="00B631FD">
      <w:pPr>
        <w:rPr>
          <w:b/>
        </w:rPr>
      </w:pPr>
      <w:r w:rsidRPr="00B75163">
        <w:rPr>
          <w:b/>
        </w:rPr>
        <w:t>Summary</w:t>
      </w:r>
    </w:p>
    <w:p w14:paraId="0DEA2825" w14:textId="77777777" w:rsidR="00B75163" w:rsidRDefault="00B75163" w:rsidP="00B631FD"/>
    <w:p w14:paraId="6B12C3B1" w14:textId="77777777" w:rsidR="00B75163" w:rsidRDefault="00B75163" w:rsidP="00B631FD">
      <w:r>
        <w:t>This section provides a narrative on the purpose of the Emergency Debris Management Plan.  This section in the template is an example only, and your County should feel free to edit and/or revise its contents.</w:t>
      </w:r>
    </w:p>
    <w:p w14:paraId="49EA5C9B" w14:textId="77777777" w:rsidR="00B75163" w:rsidRDefault="00B75163" w:rsidP="00B631FD"/>
    <w:p w14:paraId="3EEF712A" w14:textId="77777777" w:rsidR="00B75163" w:rsidRPr="00B75163" w:rsidRDefault="00B75163" w:rsidP="00B631FD">
      <w:pPr>
        <w:rPr>
          <w:b/>
        </w:rPr>
      </w:pPr>
      <w:r w:rsidRPr="00B75163">
        <w:rPr>
          <w:b/>
        </w:rPr>
        <w:t>Questions to Consider</w:t>
      </w:r>
    </w:p>
    <w:p w14:paraId="02D51D59" w14:textId="77777777" w:rsidR="00B75163" w:rsidRDefault="00B75163" w:rsidP="00B631FD">
      <w:r>
        <w:t>None</w:t>
      </w:r>
    </w:p>
    <w:p w14:paraId="44D37E94" w14:textId="77777777" w:rsidR="00B75163" w:rsidRDefault="00B75163" w:rsidP="00B631FD"/>
    <w:p w14:paraId="00ABC3CC" w14:textId="77777777" w:rsidR="00B75163" w:rsidRPr="00B75163" w:rsidRDefault="00B75163" w:rsidP="00B631FD">
      <w:pPr>
        <w:rPr>
          <w:b/>
        </w:rPr>
      </w:pPr>
      <w:r w:rsidRPr="00B75163">
        <w:rPr>
          <w:b/>
        </w:rPr>
        <w:t>Task Checklist</w:t>
      </w:r>
    </w:p>
    <w:p w14:paraId="58830CED" w14:textId="12F14657" w:rsidR="00B75163" w:rsidRDefault="00B75163" w:rsidP="00B631FD">
      <w:r>
        <w:t>Edit and/or revise the section if necessary</w:t>
      </w:r>
      <w:r w:rsidR="00DC33E8">
        <w:t>.</w:t>
      </w:r>
    </w:p>
    <w:p w14:paraId="3693B332" w14:textId="77777777" w:rsidR="00B75163" w:rsidRDefault="00B75163" w:rsidP="00B631FD"/>
    <w:p w14:paraId="5B4E54F6" w14:textId="77777777" w:rsidR="00B75163" w:rsidRPr="00B75163" w:rsidRDefault="00B75163" w:rsidP="00B631FD">
      <w:pPr>
        <w:rPr>
          <w:b/>
        </w:rPr>
      </w:pPr>
      <w:r w:rsidRPr="00B75163">
        <w:rPr>
          <w:b/>
        </w:rPr>
        <w:t>Resources</w:t>
      </w:r>
    </w:p>
    <w:p w14:paraId="671E4C5D" w14:textId="77777777" w:rsidR="00B75163" w:rsidRDefault="00B75163" w:rsidP="00B631FD">
      <w:r>
        <w:t>None</w:t>
      </w:r>
    </w:p>
    <w:p w14:paraId="74440D86" w14:textId="77777777" w:rsidR="0022294C" w:rsidRDefault="0022294C" w:rsidP="00B75163">
      <w:pPr>
        <w:jc w:val="center"/>
        <w:rPr>
          <w:b/>
        </w:rPr>
      </w:pPr>
      <w:r>
        <w:rPr>
          <w:b/>
        </w:rPr>
        <w:br w:type="page"/>
      </w:r>
    </w:p>
    <w:p w14:paraId="54412DAF" w14:textId="1143E20F" w:rsidR="00B75163" w:rsidRPr="00B24738" w:rsidRDefault="00B75163" w:rsidP="00B75163">
      <w:pPr>
        <w:jc w:val="center"/>
        <w:rPr>
          <w:b/>
          <w:u w:val="single"/>
        </w:rPr>
      </w:pPr>
      <w:r w:rsidRPr="00B24738">
        <w:rPr>
          <w:b/>
          <w:u w:val="single"/>
        </w:rPr>
        <w:lastRenderedPageBreak/>
        <w:t>SITUATIONS, PLANNING ASSUMPTIONS AND COUNTY DEMOGRAPHICS</w:t>
      </w:r>
    </w:p>
    <w:p w14:paraId="6382636C" w14:textId="77777777" w:rsidR="00B75163" w:rsidRDefault="00B75163" w:rsidP="00B631FD"/>
    <w:p w14:paraId="1C2CFFB4" w14:textId="77777777" w:rsidR="00B75163" w:rsidRDefault="00B75163" w:rsidP="00B631FD"/>
    <w:p w14:paraId="055A4B3A" w14:textId="77777777" w:rsidR="00B75163" w:rsidRPr="00B75163" w:rsidRDefault="00B75163" w:rsidP="00B75163">
      <w:pPr>
        <w:rPr>
          <w:b/>
        </w:rPr>
      </w:pPr>
      <w:r w:rsidRPr="00B75163">
        <w:rPr>
          <w:b/>
        </w:rPr>
        <w:t>Summary</w:t>
      </w:r>
    </w:p>
    <w:p w14:paraId="74049156" w14:textId="77777777" w:rsidR="00B75163" w:rsidRDefault="00B75163" w:rsidP="00B75163"/>
    <w:p w14:paraId="6E4882F4" w14:textId="4D2445AE" w:rsidR="00B75163" w:rsidRDefault="00B75163" w:rsidP="00B75163">
      <w:r>
        <w:t>This section provides a narrative on the general situations likely to be present during a debris generating event as well as certain planning assumptions and a section in which to detail your County demographics. The Situation section in the template is an example only, and your County should feel free to edit and/or revise its contents. The Planning Assumptions, while generic, should be specific to your County plan and should be edited or revised as necessary.  The County Demographics section provides a brief summary of certain aspects of your County.</w:t>
      </w:r>
    </w:p>
    <w:p w14:paraId="6ED4CE70" w14:textId="77777777" w:rsidR="00B75163" w:rsidRDefault="00B75163" w:rsidP="00B75163"/>
    <w:p w14:paraId="75008C01" w14:textId="77777777" w:rsidR="00B75163" w:rsidRPr="00B75163" w:rsidRDefault="00B75163" w:rsidP="00B75163">
      <w:pPr>
        <w:rPr>
          <w:b/>
        </w:rPr>
      </w:pPr>
      <w:r w:rsidRPr="00B75163">
        <w:rPr>
          <w:b/>
        </w:rPr>
        <w:t>Questions to Consider</w:t>
      </w:r>
    </w:p>
    <w:p w14:paraId="3108032B" w14:textId="77777777" w:rsidR="00B75163" w:rsidRDefault="00B75163" w:rsidP="00B75163"/>
    <w:p w14:paraId="1B6E4564" w14:textId="77777777" w:rsidR="00B75163" w:rsidRDefault="00B75163" w:rsidP="00B75163">
      <w:r>
        <w:t>Does the template language in the Situation section apply to your Plan?</w:t>
      </w:r>
    </w:p>
    <w:p w14:paraId="7068CCB7" w14:textId="77777777" w:rsidR="00B75163" w:rsidRDefault="00B75163" w:rsidP="00B75163"/>
    <w:p w14:paraId="7F827BF1" w14:textId="0D7AC784" w:rsidR="00B75163" w:rsidRDefault="00B75163" w:rsidP="00B75163">
      <w:r>
        <w:t>Does the template language in the Planning Assumptions apply to your Plan and your County? (specifically</w:t>
      </w:r>
      <w:r w:rsidR="00D907A9">
        <w:t>,</w:t>
      </w:r>
      <w:r>
        <w:t xml:space="preserve"> the type of debris generating event your Plan is based upon)</w:t>
      </w:r>
    </w:p>
    <w:p w14:paraId="4BD9C94E" w14:textId="77777777" w:rsidR="00B75163" w:rsidRDefault="00B75163" w:rsidP="00B75163"/>
    <w:p w14:paraId="7D0C9FCE" w14:textId="77777777" w:rsidR="00B75163" w:rsidRDefault="00BE66F6" w:rsidP="00B75163">
      <w:r>
        <w:t xml:space="preserve">What is the population of your County?  </w:t>
      </w:r>
    </w:p>
    <w:p w14:paraId="685BA64F" w14:textId="77777777" w:rsidR="00BE66F6" w:rsidRDefault="00BE66F6" w:rsidP="00B75163"/>
    <w:p w14:paraId="1F0803EF" w14:textId="77777777" w:rsidR="00BE66F6" w:rsidRDefault="00BE66F6" w:rsidP="00B75163">
      <w:r>
        <w:t>Where are the urban areas vs</w:t>
      </w:r>
      <w:r w:rsidR="009C5245">
        <w:t>.</w:t>
      </w:r>
      <w:r>
        <w:t xml:space="preserve"> the rural areas?  </w:t>
      </w:r>
    </w:p>
    <w:p w14:paraId="118BBC7F" w14:textId="77777777" w:rsidR="00BE66F6" w:rsidRDefault="00BE66F6" w:rsidP="00B75163"/>
    <w:p w14:paraId="38CB115B" w14:textId="77777777" w:rsidR="00BE66F6" w:rsidRDefault="00BE66F6" w:rsidP="00B75163">
      <w:r>
        <w:t>What types of geographical aspects border your County (lakes, rivers, mountains, coastal)?</w:t>
      </w:r>
    </w:p>
    <w:p w14:paraId="616592E5" w14:textId="77777777" w:rsidR="00BE66F6" w:rsidRDefault="00BE66F6" w:rsidP="00B75163"/>
    <w:p w14:paraId="10C135EF" w14:textId="77777777" w:rsidR="00BE66F6" w:rsidRDefault="00BE66F6" w:rsidP="00B75163">
      <w:r>
        <w:t xml:space="preserve">How many county roads are present in your County? How many total miles? </w:t>
      </w:r>
    </w:p>
    <w:p w14:paraId="5F3EC406" w14:textId="77777777" w:rsidR="00BE66F6" w:rsidRDefault="00BE66F6" w:rsidP="00B75163"/>
    <w:p w14:paraId="05F30ED9" w14:textId="77777777" w:rsidR="00BE66F6" w:rsidRDefault="00BE66F6" w:rsidP="00B75163">
      <w:r>
        <w:t>Are there any critical facilities or infrastructure in your County?  What are they and where are they located?</w:t>
      </w:r>
    </w:p>
    <w:p w14:paraId="588D4730" w14:textId="77777777" w:rsidR="00BE66F6" w:rsidRDefault="00BE66F6" w:rsidP="00B75163"/>
    <w:p w14:paraId="3EF0EAA8" w14:textId="77777777" w:rsidR="00BE66F6" w:rsidRDefault="00BE66F6" w:rsidP="00B75163">
      <w:r>
        <w:t>What, if any, specific challenges do the specific demographics of your County present?</w:t>
      </w:r>
    </w:p>
    <w:p w14:paraId="3B67104A" w14:textId="77777777" w:rsidR="00BE66F6" w:rsidRDefault="00BE66F6" w:rsidP="00B75163"/>
    <w:p w14:paraId="7BE8B7E1" w14:textId="77777777" w:rsidR="00B75163" w:rsidRPr="00B75163" w:rsidRDefault="00B75163" w:rsidP="00B75163">
      <w:pPr>
        <w:rPr>
          <w:b/>
        </w:rPr>
      </w:pPr>
      <w:r w:rsidRPr="00B75163">
        <w:rPr>
          <w:b/>
        </w:rPr>
        <w:t>Task Checklist</w:t>
      </w:r>
    </w:p>
    <w:p w14:paraId="29E31A24" w14:textId="77777777" w:rsidR="00BE66F6" w:rsidRDefault="00BE66F6" w:rsidP="00B75163"/>
    <w:p w14:paraId="086EA408" w14:textId="77777777" w:rsidR="00B75163" w:rsidRDefault="00B75163" w:rsidP="00B75163">
      <w:r>
        <w:t xml:space="preserve">Edit and/or revise </w:t>
      </w:r>
      <w:r w:rsidR="00BE66F6">
        <w:t>these</w:t>
      </w:r>
      <w:r>
        <w:t xml:space="preserve"> section</w:t>
      </w:r>
      <w:r w:rsidR="00BE66F6">
        <w:t xml:space="preserve">s as </w:t>
      </w:r>
      <w:r>
        <w:t>necessary</w:t>
      </w:r>
      <w:r w:rsidR="00BE66F6">
        <w:t>.</w:t>
      </w:r>
    </w:p>
    <w:p w14:paraId="17978F4A" w14:textId="77777777" w:rsidR="00BE66F6" w:rsidRDefault="00BE66F6" w:rsidP="00B75163"/>
    <w:p w14:paraId="2C60CF31" w14:textId="77777777" w:rsidR="00B75163" w:rsidRDefault="00BE66F6" w:rsidP="00B75163">
      <w:r>
        <w:t>Provide the appropriate information for your County demographics.</w:t>
      </w:r>
    </w:p>
    <w:p w14:paraId="18F96551" w14:textId="77777777" w:rsidR="00BE66F6" w:rsidRDefault="00BE66F6" w:rsidP="00B75163"/>
    <w:p w14:paraId="32B09816" w14:textId="77777777" w:rsidR="00B75163" w:rsidRPr="00B75163" w:rsidRDefault="00B75163" w:rsidP="00B75163">
      <w:pPr>
        <w:rPr>
          <w:b/>
        </w:rPr>
      </w:pPr>
      <w:r w:rsidRPr="00B75163">
        <w:rPr>
          <w:b/>
        </w:rPr>
        <w:t>Resources</w:t>
      </w:r>
    </w:p>
    <w:p w14:paraId="3BC75EA8" w14:textId="77777777" w:rsidR="00684864" w:rsidRDefault="00684864" w:rsidP="00B75163"/>
    <w:p w14:paraId="6A8724A0" w14:textId="77777777" w:rsidR="00B75163" w:rsidRDefault="00B75163" w:rsidP="00B75163">
      <w:r>
        <w:t>None</w:t>
      </w:r>
    </w:p>
    <w:p w14:paraId="1A617F75" w14:textId="77777777" w:rsidR="0022294C" w:rsidRDefault="0022294C" w:rsidP="00BD19F9">
      <w:pPr>
        <w:jc w:val="center"/>
        <w:rPr>
          <w:b/>
        </w:rPr>
      </w:pPr>
      <w:bookmarkStart w:id="0" w:name="_Hlk154055377"/>
      <w:r>
        <w:rPr>
          <w:b/>
        </w:rPr>
        <w:br w:type="page"/>
      </w:r>
    </w:p>
    <w:p w14:paraId="16011F2B" w14:textId="4044619C" w:rsidR="00BD19F9" w:rsidRDefault="00BD19F9" w:rsidP="00BD19F9">
      <w:pPr>
        <w:jc w:val="center"/>
        <w:rPr>
          <w:b/>
        </w:rPr>
      </w:pPr>
      <w:r>
        <w:rPr>
          <w:b/>
        </w:rPr>
        <w:lastRenderedPageBreak/>
        <w:t>SECTION I</w:t>
      </w:r>
    </w:p>
    <w:p w14:paraId="441583BF" w14:textId="77777777" w:rsidR="00BD19F9" w:rsidRPr="00B24738" w:rsidRDefault="00BD19F9" w:rsidP="00BD19F9">
      <w:pPr>
        <w:jc w:val="center"/>
        <w:rPr>
          <w:b/>
          <w:u w:val="single"/>
        </w:rPr>
      </w:pPr>
      <w:r w:rsidRPr="00B24738">
        <w:rPr>
          <w:b/>
          <w:u w:val="single"/>
        </w:rPr>
        <w:t>PUBLIC ASSISTANCE DEBRIS REMOVAL ELIGIBILITY OVERVIEW</w:t>
      </w:r>
    </w:p>
    <w:p w14:paraId="086C0909" w14:textId="77777777" w:rsidR="00B631FD" w:rsidRDefault="00B631FD" w:rsidP="00B631FD"/>
    <w:p w14:paraId="33A35F29" w14:textId="77777777" w:rsidR="00767430" w:rsidRPr="00767430" w:rsidRDefault="00767430" w:rsidP="00B631FD">
      <w:pPr>
        <w:rPr>
          <w:b/>
        </w:rPr>
      </w:pPr>
      <w:r w:rsidRPr="00767430">
        <w:rPr>
          <w:b/>
        </w:rPr>
        <w:t>Summary</w:t>
      </w:r>
    </w:p>
    <w:p w14:paraId="1D8666E9" w14:textId="77777777" w:rsidR="00684864" w:rsidRDefault="00684864" w:rsidP="00EC48F6">
      <w:pPr>
        <w:jc w:val="both"/>
      </w:pPr>
    </w:p>
    <w:p w14:paraId="4826C944" w14:textId="77777777" w:rsidR="00EC48F6" w:rsidRDefault="00BD19F9" w:rsidP="00EC48F6">
      <w:pPr>
        <w:jc w:val="both"/>
      </w:pPr>
      <w:r>
        <w:t xml:space="preserve">This section provides a very general overview of the </w:t>
      </w:r>
      <w:r w:rsidR="00EC48F6">
        <w:t xml:space="preserve">general </w:t>
      </w:r>
      <w:r>
        <w:t>eligibility requirements under the</w:t>
      </w:r>
      <w:r w:rsidRPr="00BD19F9">
        <w:t xml:space="preserve"> </w:t>
      </w:r>
      <w:r>
        <w:t xml:space="preserve">Federal Emergency Management Agency’s (FEMA) Public Assistance Program for Presidentially declared disasters. </w:t>
      </w:r>
      <w:r w:rsidR="00EC48F6">
        <w:t xml:space="preserve">  </w:t>
      </w:r>
    </w:p>
    <w:p w14:paraId="130420A1" w14:textId="77777777" w:rsidR="00EC48F6" w:rsidRDefault="00EC48F6" w:rsidP="00EC48F6">
      <w:pPr>
        <w:jc w:val="both"/>
      </w:pPr>
    </w:p>
    <w:p w14:paraId="20647BAF" w14:textId="3E06D86E" w:rsidR="00BD19F9" w:rsidRDefault="00EC48F6" w:rsidP="00EC48F6">
      <w:pPr>
        <w:jc w:val="both"/>
      </w:pPr>
      <w:r>
        <w:t>Previous FEMA Guidance documents used th</w:t>
      </w:r>
      <w:r w:rsidR="002A1853">
        <w:t xml:space="preserve">e term “Grantee” to refer to a </w:t>
      </w:r>
      <w:r>
        <w:t>non-Federal entity that receives a Federal award directly from a Federal awarding agency to carry out an activity under a Federal program. That term is now known as “Recipient”, which, as it pertains to this document, is the State of New Jersey.</w:t>
      </w:r>
    </w:p>
    <w:p w14:paraId="49E9AF15" w14:textId="77777777" w:rsidR="00EC48F6" w:rsidRDefault="00EC48F6" w:rsidP="00EC48F6">
      <w:pPr>
        <w:jc w:val="both"/>
      </w:pPr>
    </w:p>
    <w:p w14:paraId="24EE8F8C" w14:textId="27A9D392" w:rsidR="00EC48F6" w:rsidRDefault="00EC48F6" w:rsidP="00EC48F6">
      <w:pPr>
        <w:jc w:val="both"/>
      </w:pPr>
      <w:r>
        <w:t xml:space="preserve">Previous FEMA Guidance documents used the term “Subgrantee” to refer to a non-Federal entity submitting an application to the Grantee (now known as Recipient) for assistance under the Grantee’s Federal award. That term is now known as “Applicant”, which, as it pertains to this document, is the </w:t>
      </w:r>
      <w:r w:rsidR="00793205">
        <w:t>County</w:t>
      </w:r>
      <w:r>
        <w:t>.</w:t>
      </w:r>
    </w:p>
    <w:p w14:paraId="6F05BC4F" w14:textId="77777777" w:rsidR="00B631FD" w:rsidRDefault="00B631FD" w:rsidP="00B631FD"/>
    <w:p w14:paraId="4A16035B" w14:textId="77777777" w:rsidR="003446DF" w:rsidRDefault="003446DF" w:rsidP="00B631FD">
      <w:r>
        <w:t>Th</w:t>
      </w:r>
      <w:r w:rsidR="00D9513F">
        <w:t xml:space="preserve">is section in the template is provided for informational purposes only. </w:t>
      </w:r>
    </w:p>
    <w:p w14:paraId="498BA030" w14:textId="77777777" w:rsidR="00D9513F" w:rsidRDefault="00D9513F" w:rsidP="00B631FD"/>
    <w:p w14:paraId="0C8D1B05" w14:textId="77777777" w:rsidR="003446DF" w:rsidRPr="003446DF" w:rsidRDefault="003446DF" w:rsidP="00B631FD">
      <w:pPr>
        <w:rPr>
          <w:b/>
        </w:rPr>
      </w:pPr>
      <w:r w:rsidRPr="003446DF">
        <w:rPr>
          <w:b/>
        </w:rPr>
        <w:t>Questions to Consider</w:t>
      </w:r>
    </w:p>
    <w:p w14:paraId="1C525088" w14:textId="77777777" w:rsidR="003446DF" w:rsidRDefault="003446DF" w:rsidP="00B631FD"/>
    <w:p w14:paraId="1CE83059" w14:textId="77777777" w:rsidR="003446DF" w:rsidRDefault="003446DF" w:rsidP="00B631FD">
      <w:r>
        <w:t>None</w:t>
      </w:r>
    </w:p>
    <w:p w14:paraId="12938FFD" w14:textId="77777777" w:rsidR="003446DF" w:rsidRDefault="003446DF" w:rsidP="00B631FD"/>
    <w:p w14:paraId="4207A597" w14:textId="77777777" w:rsidR="003446DF" w:rsidRPr="003446DF" w:rsidRDefault="003446DF" w:rsidP="00B631FD">
      <w:pPr>
        <w:rPr>
          <w:b/>
        </w:rPr>
      </w:pPr>
      <w:r w:rsidRPr="003446DF">
        <w:rPr>
          <w:b/>
        </w:rPr>
        <w:t>Task Checklist</w:t>
      </w:r>
    </w:p>
    <w:p w14:paraId="3A68730A" w14:textId="77777777" w:rsidR="003446DF" w:rsidRDefault="003446DF" w:rsidP="00B631FD"/>
    <w:p w14:paraId="541210A9" w14:textId="77777777" w:rsidR="00D9513F" w:rsidRDefault="00D9513F" w:rsidP="00B631FD">
      <w:r>
        <w:t>None</w:t>
      </w:r>
    </w:p>
    <w:p w14:paraId="54160EEA" w14:textId="77777777" w:rsidR="003446DF" w:rsidRDefault="003446DF" w:rsidP="00B631FD"/>
    <w:p w14:paraId="6D4719F2" w14:textId="77777777" w:rsidR="00767430" w:rsidRPr="00767430" w:rsidRDefault="00767430" w:rsidP="00B631FD">
      <w:pPr>
        <w:rPr>
          <w:b/>
        </w:rPr>
      </w:pPr>
      <w:r w:rsidRPr="00767430">
        <w:rPr>
          <w:b/>
        </w:rPr>
        <w:t>Resources</w:t>
      </w:r>
    </w:p>
    <w:p w14:paraId="5BBB4B2E" w14:textId="77777777" w:rsidR="00684864" w:rsidRDefault="00684864" w:rsidP="00B631FD"/>
    <w:p w14:paraId="3B3FFDB3" w14:textId="6BEB5304" w:rsidR="00EC48F6" w:rsidRDefault="006E3D64" w:rsidP="00B631FD">
      <w:r>
        <w:t>FEMA Public Assistance Program and Policy Guide</w:t>
      </w:r>
      <w:r w:rsidR="002A1853">
        <w:t xml:space="preserve">, </w:t>
      </w:r>
      <w:r>
        <w:t>FP 104-009-2</w:t>
      </w:r>
      <w:r w:rsidR="00F50BC5">
        <w:t xml:space="preserve"> Version 4</w:t>
      </w:r>
      <w:r w:rsidR="002A1853">
        <w:t xml:space="preserve"> (</w:t>
      </w:r>
      <w:r w:rsidR="00F50BC5">
        <w:t>June 1, 2020</w:t>
      </w:r>
      <w:r>
        <w:t>)</w:t>
      </w:r>
      <w:r w:rsidR="006F490C">
        <w:t xml:space="preserve">, </w:t>
      </w:r>
      <w:r w:rsidR="00A84610">
        <w:t>chapter 3: Applicant Coordination and Eligibility, pages 35 – 49 and chapter 4: General Work and Facility Eligibility, pages 5</w:t>
      </w:r>
      <w:r w:rsidR="00586FE5">
        <w:t>0</w:t>
      </w:r>
      <w:r w:rsidR="001B299E">
        <w:t>-</w:t>
      </w:r>
      <w:r w:rsidR="00A84610">
        <w:t>59.</w:t>
      </w:r>
    </w:p>
    <w:p w14:paraId="20F49BA3" w14:textId="77777777" w:rsidR="00B631FD" w:rsidRDefault="00B631FD" w:rsidP="00B631FD"/>
    <w:p w14:paraId="63038D5C" w14:textId="4F426531" w:rsidR="00F55450" w:rsidRDefault="00F55450" w:rsidP="00B631FD">
      <w:r>
        <w:t>FEMA Public Assistance Debris Management Guide</w:t>
      </w:r>
      <w:r w:rsidR="00BB3178">
        <w:t xml:space="preserve">, </w:t>
      </w:r>
      <w:r>
        <w:t>FEMA-325</w:t>
      </w:r>
      <w:r w:rsidR="00BB3178">
        <w:t xml:space="preserve"> (</w:t>
      </w:r>
      <w:r>
        <w:t>July 2007</w:t>
      </w:r>
      <w:r w:rsidR="00912076">
        <w:t>), pages</w:t>
      </w:r>
      <w:r>
        <w:t xml:space="preserve"> 3-11</w:t>
      </w:r>
    </w:p>
    <w:p w14:paraId="617F2B63" w14:textId="77777777" w:rsidR="0022294C" w:rsidRDefault="0022294C" w:rsidP="0036495F">
      <w:pPr>
        <w:jc w:val="center"/>
        <w:rPr>
          <w:b/>
        </w:rPr>
      </w:pPr>
      <w:r>
        <w:rPr>
          <w:b/>
        </w:rPr>
        <w:br w:type="page"/>
      </w:r>
    </w:p>
    <w:p w14:paraId="44D87A9B" w14:textId="58521F14" w:rsidR="0036495F" w:rsidRDefault="0036495F" w:rsidP="0036495F">
      <w:pPr>
        <w:jc w:val="center"/>
        <w:rPr>
          <w:b/>
        </w:rPr>
      </w:pPr>
      <w:r>
        <w:rPr>
          <w:b/>
        </w:rPr>
        <w:lastRenderedPageBreak/>
        <w:t>SECTION II</w:t>
      </w:r>
    </w:p>
    <w:p w14:paraId="3FE45A62" w14:textId="77777777" w:rsidR="0036495F" w:rsidRPr="00B24738" w:rsidRDefault="0036495F" w:rsidP="0036495F">
      <w:pPr>
        <w:jc w:val="center"/>
        <w:rPr>
          <w:b/>
          <w:u w:val="single"/>
        </w:rPr>
      </w:pPr>
      <w:r w:rsidRPr="00B24738">
        <w:rPr>
          <w:b/>
          <w:u w:val="single"/>
        </w:rPr>
        <w:t xml:space="preserve">COST ELIGIBILITY OVERVIEW </w:t>
      </w:r>
    </w:p>
    <w:p w14:paraId="366C45C8" w14:textId="77777777" w:rsidR="00B631FD" w:rsidRPr="00B24738" w:rsidRDefault="00B631FD" w:rsidP="00B631FD">
      <w:pPr>
        <w:rPr>
          <w:u w:val="single"/>
        </w:rPr>
      </w:pPr>
    </w:p>
    <w:p w14:paraId="72BDDDDF" w14:textId="77777777" w:rsidR="0036495F" w:rsidRPr="00284C89" w:rsidRDefault="00284C89" w:rsidP="005D3D4B">
      <w:pPr>
        <w:jc w:val="both"/>
        <w:rPr>
          <w:b/>
        </w:rPr>
      </w:pPr>
      <w:r w:rsidRPr="00284C89">
        <w:rPr>
          <w:b/>
        </w:rPr>
        <w:t>Summary</w:t>
      </w:r>
    </w:p>
    <w:p w14:paraId="78F5BA81" w14:textId="77777777" w:rsidR="00684864" w:rsidRDefault="00684864" w:rsidP="005D3D4B">
      <w:pPr>
        <w:jc w:val="both"/>
      </w:pPr>
    </w:p>
    <w:p w14:paraId="0600E8DE" w14:textId="77777777" w:rsidR="0036495F" w:rsidRDefault="0036495F" w:rsidP="005D3D4B">
      <w:pPr>
        <w:jc w:val="both"/>
      </w:pPr>
      <w:r>
        <w:t>This section provides a very general overview of the general cost eligibility requirements under the</w:t>
      </w:r>
      <w:r w:rsidRPr="00BD19F9">
        <w:t xml:space="preserve"> </w:t>
      </w:r>
      <w:r>
        <w:t xml:space="preserve">Federal Emergency Management Agency’s (FEMA) Public Assistance Program for Presidentially declared disasters.   </w:t>
      </w:r>
    </w:p>
    <w:p w14:paraId="6BF245D1" w14:textId="77777777" w:rsidR="00B631FD" w:rsidRDefault="00B631FD" w:rsidP="005D3D4B">
      <w:pPr>
        <w:jc w:val="both"/>
      </w:pPr>
    </w:p>
    <w:p w14:paraId="486D5378" w14:textId="77777777" w:rsidR="00D9513F" w:rsidRDefault="00D9513F" w:rsidP="00D9513F">
      <w:r>
        <w:t xml:space="preserve">This section in the template is provided for informational purposes only. </w:t>
      </w:r>
    </w:p>
    <w:p w14:paraId="2527F5D7" w14:textId="77777777" w:rsidR="00D9513F" w:rsidRDefault="00D9513F" w:rsidP="00D9513F"/>
    <w:p w14:paraId="090F0B61" w14:textId="77777777" w:rsidR="00D9513F" w:rsidRPr="003446DF" w:rsidRDefault="00D9513F" w:rsidP="00D9513F">
      <w:pPr>
        <w:rPr>
          <w:b/>
        </w:rPr>
      </w:pPr>
      <w:r w:rsidRPr="003446DF">
        <w:rPr>
          <w:b/>
        </w:rPr>
        <w:t>Questions to Consider</w:t>
      </w:r>
    </w:p>
    <w:p w14:paraId="21344CA6" w14:textId="77777777" w:rsidR="00D9513F" w:rsidRDefault="00D9513F" w:rsidP="00D9513F"/>
    <w:p w14:paraId="6E6D4FEC" w14:textId="77777777" w:rsidR="00D9513F" w:rsidRDefault="00D9513F" w:rsidP="00D9513F">
      <w:r>
        <w:t>None</w:t>
      </w:r>
    </w:p>
    <w:p w14:paraId="72A005D8" w14:textId="77777777" w:rsidR="00D9513F" w:rsidRDefault="00D9513F" w:rsidP="00D9513F"/>
    <w:p w14:paraId="000D2C14" w14:textId="77777777" w:rsidR="00D9513F" w:rsidRPr="003446DF" w:rsidRDefault="00D9513F" w:rsidP="00D9513F">
      <w:pPr>
        <w:rPr>
          <w:b/>
        </w:rPr>
      </w:pPr>
      <w:r w:rsidRPr="003446DF">
        <w:rPr>
          <w:b/>
        </w:rPr>
        <w:t>Task Checklist</w:t>
      </w:r>
    </w:p>
    <w:p w14:paraId="1460B171" w14:textId="77777777" w:rsidR="00D9513F" w:rsidRDefault="00D9513F" w:rsidP="00D9513F"/>
    <w:p w14:paraId="5C83FC0A" w14:textId="77777777" w:rsidR="00D9513F" w:rsidRDefault="00D9513F" w:rsidP="00D9513F">
      <w:r>
        <w:t>None</w:t>
      </w:r>
    </w:p>
    <w:p w14:paraId="4E68F7C6" w14:textId="77777777" w:rsidR="00D9513F" w:rsidRDefault="00D9513F" w:rsidP="005D3D4B">
      <w:pPr>
        <w:jc w:val="both"/>
      </w:pPr>
    </w:p>
    <w:p w14:paraId="2BF63D06" w14:textId="77777777" w:rsidR="00284C89" w:rsidRPr="00284C89" w:rsidRDefault="00284C89" w:rsidP="005D3D4B">
      <w:pPr>
        <w:jc w:val="both"/>
        <w:rPr>
          <w:b/>
        </w:rPr>
      </w:pPr>
      <w:r w:rsidRPr="00284C89">
        <w:rPr>
          <w:b/>
        </w:rPr>
        <w:t>Resources</w:t>
      </w:r>
    </w:p>
    <w:p w14:paraId="208FDDB5" w14:textId="77777777" w:rsidR="00684864" w:rsidRDefault="00684864" w:rsidP="005D3D4B">
      <w:pPr>
        <w:jc w:val="both"/>
      </w:pPr>
    </w:p>
    <w:p w14:paraId="4A392A04" w14:textId="3343697F" w:rsidR="006F490C" w:rsidRDefault="00524065" w:rsidP="005D3D4B">
      <w:pPr>
        <w:jc w:val="both"/>
      </w:pPr>
      <w:r>
        <w:t>FEMA Public Assistance Program and Policy Guide</w:t>
      </w:r>
      <w:r w:rsidR="00C136D5">
        <w:t xml:space="preserve">, </w:t>
      </w:r>
      <w:r>
        <w:t>FP 104-009-2</w:t>
      </w:r>
      <w:r w:rsidR="00C136D5">
        <w:t xml:space="preserve"> </w:t>
      </w:r>
      <w:r w:rsidR="00BF071E">
        <w:t xml:space="preserve">Version 4 </w:t>
      </w:r>
      <w:r w:rsidR="00C136D5">
        <w:t>(</w:t>
      </w:r>
      <w:r w:rsidR="00BF071E">
        <w:t>June 1, 2020</w:t>
      </w:r>
      <w:r>
        <w:t>)</w:t>
      </w:r>
      <w:r w:rsidR="006F490C">
        <w:t xml:space="preserve">, </w:t>
      </w:r>
      <w:r w:rsidR="00BF071E">
        <w:t>Chapter 6, Cost Eligibility, pages 65</w:t>
      </w:r>
      <w:r w:rsidR="001B299E">
        <w:t>-</w:t>
      </w:r>
      <w:r w:rsidR="00BF071E">
        <w:t>8</w:t>
      </w:r>
      <w:r w:rsidR="00543BE3">
        <w:t>5</w:t>
      </w:r>
      <w:r w:rsidR="00314532">
        <w:t>.</w:t>
      </w:r>
    </w:p>
    <w:p w14:paraId="0E0DBD50" w14:textId="77777777" w:rsidR="00524065" w:rsidRDefault="00524065" w:rsidP="005D3D4B">
      <w:pPr>
        <w:jc w:val="both"/>
      </w:pPr>
    </w:p>
    <w:p w14:paraId="40246215" w14:textId="77777777" w:rsidR="00F55450" w:rsidRDefault="00F55450" w:rsidP="005D3D4B">
      <w:pPr>
        <w:jc w:val="both"/>
      </w:pPr>
      <w:r>
        <w:t>FEMA Public Assistance Debris Management Guide</w:t>
      </w:r>
      <w:r w:rsidR="00C136D5">
        <w:t xml:space="preserve">, </w:t>
      </w:r>
      <w:r>
        <w:t>FEMA-325</w:t>
      </w:r>
      <w:r w:rsidR="00C136D5">
        <w:t xml:space="preserve"> (</w:t>
      </w:r>
      <w:r>
        <w:t>July 2007) pages 13-20</w:t>
      </w:r>
    </w:p>
    <w:p w14:paraId="7CFC8E4F" w14:textId="77777777" w:rsidR="0022294C" w:rsidRDefault="0022294C" w:rsidP="000F23E5">
      <w:pPr>
        <w:jc w:val="center"/>
        <w:rPr>
          <w:b/>
        </w:rPr>
      </w:pPr>
      <w:r>
        <w:rPr>
          <w:b/>
        </w:rPr>
        <w:br w:type="page"/>
      </w:r>
    </w:p>
    <w:p w14:paraId="30D9D06E" w14:textId="11EAEFC2" w:rsidR="000F23E5" w:rsidRDefault="000F23E5" w:rsidP="000F23E5">
      <w:pPr>
        <w:jc w:val="center"/>
        <w:rPr>
          <w:b/>
        </w:rPr>
      </w:pPr>
      <w:r>
        <w:rPr>
          <w:b/>
        </w:rPr>
        <w:lastRenderedPageBreak/>
        <w:t>SECTION III</w:t>
      </w:r>
    </w:p>
    <w:p w14:paraId="2F1DE341" w14:textId="77777777" w:rsidR="000F23E5" w:rsidRPr="00B24738" w:rsidRDefault="000F23E5" w:rsidP="000F23E5">
      <w:pPr>
        <w:jc w:val="center"/>
        <w:rPr>
          <w:b/>
          <w:u w:val="single"/>
        </w:rPr>
      </w:pPr>
      <w:r w:rsidRPr="00B24738">
        <w:rPr>
          <w:b/>
          <w:u w:val="single"/>
        </w:rPr>
        <w:t>DEBRIS REMOVAL FROM PUBLIC PROPERTY</w:t>
      </w:r>
    </w:p>
    <w:p w14:paraId="28A3FF8B" w14:textId="77777777" w:rsidR="000F23E5" w:rsidRDefault="000F23E5" w:rsidP="000F23E5">
      <w:pPr>
        <w:jc w:val="center"/>
        <w:rPr>
          <w:b/>
        </w:rPr>
      </w:pPr>
    </w:p>
    <w:p w14:paraId="368F438D" w14:textId="77777777" w:rsidR="00E33B8A" w:rsidRDefault="00E33B8A" w:rsidP="00E33B8A">
      <w:pPr>
        <w:rPr>
          <w:b/>
        </w:rPr>
      </w:pPr>
      <w:r>
        <w:rPr>
          <w:b/>
        </w:rPr>
        <w:t>Summary</w:t>
      </w:r>
    </w:p>
    <w:p w14:paraId="311F39B6" w14:textId="77777777" w:rsidR="00684864" w:rsidRDefault="00684864" w:rsidP="000F23E5">
      <w:pPr>
        <w:jc w:val="both"/>
      </w:pPr>
    </w:p>
    <w:p w14:paraId="15F5CB85" w14:textId="77777777" w:rsidR="000F23E5" w:rsidRDefault="000F23E5" w:rsidP="000F23E5">
      <w:pPr>
        <w:jc w:val="both"/>
      </w:pPr>
      <w:r>
        <w:t>This section provides a</w:t>
      </w:r>
      <w:r w:rsidR="006C03F5">
        <w:t>n</w:t>
      </w:r>
      <w:r>
        <w:t xml:space="preserve"> overview of the eligibility and documentation requirements for debris operations on public property under the</w:t>
      </w:r>
      <w:r w:rsidRPr="00BD19F9">
        <w:t xml:space="preserve"> </w:t>
      </w:r>
      <w:r>
        <w:t>Federal Emergency Management Agency’s (FEMA) Public Assistance Program for Presidentially declared disasters.</w:t>
      </w:r>
    </w:p>
    <w:p w14:paraId="118D5CF9" w14:textId="77777777" w:rsidR="000F23E5" w:rsidRDefault="000F23E5" w:rsidP="000F23E5">
      <w:pPr>
        <w:jc w:val="both"/>
      </w:pPr>
    </w:p>
    <w:p w14:paraId="77348403" w14:textId="77777777" w:rsidR="006C03F5" w:rsidRPr="00E33B8A" w:rsidRDefault="006C03F5" w:rsidP="000F23E5">
      <w:pPr>
        <w:jc w:val="both"/>
        <w:rPr>
          <w:b/>
        </w:rPr>
      </w:pPr>
      <w:r w:rsidRPr="00E33B8A">
        <w:rPr>
          <w:b/>
        </w:rPr>
        <w:t xml:space="preserve">Questions to consider </w:t>
      </w:r>
    </w:p>
    <w:p w14:paraId="34B952D6" w14:textId="77777777" w:rsidR="00531B9E" w:rsidRDefault="00531B9E" w:rsidP="00ED586F">
      <w:pPr>
        <w:pStyle w:val="ListParagraph"/>
        <w:ind w:left="0"/>
        <w:jc w:val="both"/>
      </w:pPr>
    </w:p>
    <w:p w14:paraId="44ABBD60" w14:textId="77777777" w:rsidR="00531B9E" w:rsidRDefault="00531B9E" w:rsidP="00ED586F">
      <w:pPr>
        <w:pStyle w:val="ListParagraph"/>
        <w:ind w:left="0"/>
        <w:jc w:val="both"/>
      </w:pPr>
      <w:r>
        <w:t xml:space="preserve">Does your </w:t>
      </w:r>
      <w:r w:rsidR="00793205">
        <w:t>County</w:t>
      </w:r>
      <w:r w:rsidR="00390F62">
        <w:t xml:space="preserve"> have the resources</w:t>
      </w:r>
      <w:r>
        <w:t xml:space="preserve"> to collect, remove and dispose of all types of debris which may be generated?</w:t>
      </w:r>
    </w:p>
    <w:p w14:paraId="0B8CD95B" w14:textId="77777777" w:rsidR="00531B9E" w:rsidRDefault="00531B9E" w:rsidP="00ED586F">
      <w:pPr>
        <w:pStyle w:val="ListParagraph"/>
        <w:ind w:left="0"/>
        <w:jc w:val="both"/>
      </w:pPr>
    </w:p>
    <w:p w14:paraId="357B247E" w14:textId="77777777" w:rsidR="00ED586F" w:rsidRDefault="00ED586F" w:rsidP="00ED586F">
      <w:pPr>
        <w:pStyle w:val="ListParagraph"/>
        <w:ind w:left="0"/>
        <w:jc w:val="both"/>
      </w:pPr>
      <w:r>
        <w:t>W</w:t>
      </w:r>
      <w:r w:rsidRPr="00ED586F">
        <w:t xml:space="preserve">hat types of </w:t>
      </w:r>
      <w:r w:rsidR="00793205">
        <w:t>County</w:t>
      </w:r>
      <w:r w:rsidRPr="00ED586F">
        <w:t xml:space="preserve"> owned/operated facil</w:t>
      </w:r>
      <w:r>
        <w:t xml:space="preserve">ities exist within your </w:t>
      </w:r>
      <w:r w:rsidR="00793205">
        <w:t>County</w:t>
      </w:r>
      <w:r w:rsidR="00390F62">
        <w:t xml:space="preserve">?  What types of debris may be generated from these facilities? </w:t>
      </w:r>
    </w:p>
    <w:p w14:paraId="5033C499" w14:textId="77777777" w:rsidR="006C03F5" w:rsidRDefault="006C03F5" w:rsidP="000F23E5">
      <w:pPr>
        <w:jc w:val="both"/>
      </w:pPr>
    </w:p>
    <w:p w14:paraId="6D09FEB7" w14:textId="70FEB5E9" w:rsidR="006C03F5" w:rsidRDefault="006C03F5" w:rsidP="000F23E5">
      <w:pPr>
        <w:jc w:val="both"/>
      </w:pPr>
      <w:r>
        <w:t xml:space="preserve">Does your </w:t>
      </w:r>
      <w:r w:rsidR="00793205">
        <w:t>County</w:t>
      </w:r>
      <w:r>
        <w:t xml:space="preserve"> own or operate any faci</w:t>
      </w:r>
      <w:r w:rsidR="00ED586F">
        <w:t>lities which may generate</w:t>
      </w:r>
      <w:r>
        <w:t xml:space="preserve"> infectious waste? These may be</w:t>
      </w:r>
      <w:r w:rsidR="00ED586F">
        <w:t xml:space="preserve"> facilities such as:</w:t>
      </w:r>
      <w:r>
        <w:t xml:space="preserve"> </w:t>
      </w:r>
      <w:r w:rsidR="00793205">
        <w:t>County</w:t>
      </w:r>
      <w:r>
        <w:t xml:space="preserve"> homes, correctional facilities, health care facilities,</w:t>
      </w:r>
      <w:r w:rsidR="00ED586F">
        <w:t xml:space="preserve"> or nursing homes. If so, a list of these facilities, including addresses</w:t>
      </w:r>
      <w:r w:rsidR="00390F62">
        <w:t xml:space="preserve"> and</w:t>
      </w:r>
      <w:r w:rsidR="00ED586F">
        <w:t xml:space="preserve"> contact information for these facilities should be listed in the Plan.</w:t>
      </w:r>
    </w:p>
    <w:p w14:paraId="337DAA38" w14:textId="77777777" w:rsidR="006C03F5" w:rsidRDefault="006C03F5" w:rsidP="000F23E5">
      <w:pPr>
        <w:jc w:val="both"/>
      </w:pPr>
    </w:p>
    <w:p w14:paraId="76F7E402" w14:textId="7695978A" w:rsidR="00390F62" w:rsidRDefault="00ED586F" w:rsidP="00390F62">
      <w:pPr>
        <w:jc w:val="both"/>
      </w:pPr>
      <w:r>
        <w:t xml:space="preserve">Does your </w:t>
      </w:r>
      <w:r w:rsidR="00793205">
        <w:t>County</w:t>
      </w:r>
      <w:r>
        <w:t xml:space="preserve"> own or operate any facilities which may generate chemical, biological, radiological or nuclear-contaminated debris? These may be facilities such as: hospitals, testing laboratories, nuclear power plants. </w:t>
      </w:r>
      <w:r w:rsidR="00390F62">
        <w:t>If so, a list of these facilities, including addresses and contact information for these facilities should be listed in the Plan.</w:t>
      </w:r>
    </w:p>
    <w:p w14:paraId="1EF30D60" w14:textId="77777777" w:rsidR="00ED586F" w:rsidRDefault="00ED586F" w:rsidP="00ED586F">
      <w:pPr>
        <w:jc w:val="both"/>
      </w:pPr>
    </w:p>
    <w:p w14:paraId="6D54DE09" w14:textId="77777777" w:rsidR="00531B9E" w:rsidRPr="00E33B8A" w:rsidRDefault="00E33B8A" w:rsidP="000F23E5">
      <w:pPr>
        <w:jc w:val="both"/>
        <w:rPr>
          <w:b/>
        </w:rPr>
      </w:pPr>
      <w:r w:rsidRPr="00E33B8A">
        <w:rPr>
          <w:b/>
        </w:rPr>
        <w:t>Task Checklist</w:t>
      </w:r>
    </w:p>
    <w:p w14:paraId="6BD6E804" w14:textId="77777777" w:rsidR="00E33B8A" w:rsidRDefault="00E33B8A" w:rsidP="000F23E5">
      <w:pPr>
        <w:jc w:val="both"/>
      </w:pPr>
    </w:p>
    <w:p w14:paraId="2E8FDF42" w14:textId="77777777" w:rsidR="00E33B8A" w:rsidRDefault="00E33B8A" w:rsidP="005D3D4B">
      <w:pPr>
        <w:jc w:val="both"/>
      </w:pPr>
      <w:r>
        <w:t xml:space="preserve">Prepare a list of all </w:t>
      </w:r>
      <w:r w:rsidR="00793205">
        <w:t>County</w:t>
      </w:r>
      <w:r>
        <w:t xml:space="preserve"> owned/operated facilities which may generate infectious waste.</w:t>
      </w:r>
    </w:p>
    <w:p w14:paraId="6074BFEA" w14:textId="77777777" w:rsidR="00E33B8A" w:rsidRDefault="00E33B8A" w:rsidP="005D3D4B">
      <w:pPr>
        <w:jc w:val="both"/>
      </w:pPr>
    </w:p>
    <w:p w14:paraId="79F36525" w14:textId="77777777" w:rsidR="00E33B8A" w:rsidRDefault="00E33B8A" w:rsidP="005D3D4B">
      <w:pPr>
        <w:jc w:val="both"/>
      </w:pPr>
      <w:r>
        <w:t xml:space="preserve">Prepare a list of all </w:t>
      </w:r>
      <w:r w:rsidR="00793205">
        <w:t>County</w:t>
      </w:r>
      <w:r>
        <w:t xml:space="preserve"> owned/operated facilities which may generate chemical, biological, radiological and nuclear-contaminated debris.</w:t>
      </w:r>
    </w:p>
    <w:p w14:paraId="097C474A" w14:textId="77777777" w:rsidR="00E33B8A" w:rsidRDefault="00E33B8A" w:rsidP="005D3D4B">
      <w:pPr>
        <w:jc w:val="both"/>
      </w:pPr>
    </w:p>
    <w:p w14:paraId="7FC78552" w14:textId="77777777" w:rsidR="00E33B8A" w:rsidRPr="00E33B8A" w:rsidRDefault="00E33B8A" w:rsidP="005D3D4B">
      <w:pPr>
        <w:jc w:val="both"/>
        <w:rPr>
          <w:b/>
        </w:rPr>
      </w:pPr>
      <w:r w:rsidRPr="00E33B8A">
        <w:rPr>
          <w:b/>
        </w:rPr>
        <w:t>Resources</w:t>
      </w:r>
    </w:p>
    <w:p w14:paraId="245297C5" w14:textId="77777777" w:rsidR="007D67AD" w:rsidRDefault="007D67AD" w:rsidP="005D3D4B">
      <w:pPr>
        <w:jc w:val="both"/>
      </w:pPr>
    </w:p>
    <w:p w14:paraId="0F953982" w14:textId="39D9E5D8" w:rsidR="00746CF6" w:rsidRDefault="000F23E5" w:rsidP="005D3D4B">
      <w:pPr>
        <w:jc w:val="both"/>
      </w:pPr>
      <w:r>
        <w:t>FEMA Public Assistance Program and Policy Guide</w:t>
      </w:r>
      <w:r w:rsidR="007D67AD">
        <w:t xml:space="preserve">, </w:t>
      </w:r>
      <w:r>
        <w:t>FP 104-009-2</w:t>
      </w:r>
      <w:r w:rsidR="007D67AD">
        <w:t xml:space="preserve"> </w:t>
      </w:r>
      <w:r w:rsidR="008C5752">
        <w:t xml:space="preserve">Version 4 </w:t>
      </w:r>
      <w:r w:rsidR="007D67AD">
        <w:t>(</w:t>
      </w:r>
      <w:r w:rsidR="008C5752">
        <w:t>June 1, 2020</w:t>
      </w:r>
      <w:r>
        <w:t>)</w:t>
      </w:r>
      <w:r w:rsidR="00746CF6">
        <w:t xml:space="preserve">, Chapter </w:t>
      </w:r>
      <w:r w:rsidR="00D907A9">
        <w:t>4</w:t>
      </w:r>
      <w:r w:rsidR="00746CF6">
        <w:t xml:space="preserve">: </w:t>
      </w:r>
      <w:r w:rsidR="00D907A9">
        <w:t>General Work and Facility Eligibility</w:t>
      </w:r>
      <w:r w:rsidR="00746CF6">
        <w:t xml:space="preserve">, pages </w:t>
      </w:r>
      <w:r w:rsidR="00D907A9">
        <w:t>51-59</w:t>
      </w:r>
    </w:p>
    <w:p w14:paraId="6ACBFB01" w14:textId="77777777" w:rsidR="00746CF6" w:rsidRDefault="00746CF6" w:rsidP="005D3D4B">
      <w:pPr>
        <w:jc w:val="both"/>
      </w:pPr>
    </w:p>
    <w:p w14:paraId="2E6939D8" w14:textId="77777777" w:rsidR="00F55450" w:rsidRDefault="00F55450" w:rsidP="005D3D4B">
      <w:pPr>
        <w:jc w:val="both"/>
      </w:pPr>
      <w:r>
        <w:t>FEMA Public Assistance Debris Management Guide</w:t>
      </w:r>
      <w:r w:rsidR="007D67AD">
        <w:t xml:space="preserve">, </w:t>
      </w:r>
      <w:r>
        <w:t xml:space="preserve">FEMA-325, </w:t>
      </w:r>
      <w:r w:rsidR="007D67AD">
        <w:t>(</w:t>
      </w:r>
      <w:r>
        <w:t>July 2007), pages 21-31</w:t>
      </w:r>
    </w:p>
    <w:p w14:paraId="15DCDD47" w14:textId="77777777" w:rsidR="00F55450" w:rsidRDefault="00F55450" w:rsidP="005D3D4B">
      <w:pPr>
        <w:jc w:val="both"/>
      </w:pPr>
    </w:p>
    <w:p w14:paraId="55219D0C" w14:textId="57370C7C" w:rsidR="000F23E5" w:rsidRDefault="00F55450" w:rsidP="005D3D4B">
      <w:pPr>
        <w:jc w:val="both"/>
      </w:pPr>
      <w:r>
        <w:t xml:space="preserve">FEMA </w:t>
      </w:r>
      <w:r w:rsidR="00ED5CC6" w:rsidRPr="0001152C">
        <w:t xml:space="preserve">Public Assistance Debris Monitoring </w:t>
      </w:r>
      <w:r w:rsidR="003446DF">
        <w:t>Guide</w:t>
      </w:r>
      <w:r w:rsidR="007D67AD">
        <w:t xml:space="preserve">, </w:t>
      </w:r>
      <w:r w:rsidR="003446DF">
        <w:t>FEMA-327</w:t>
      </w:r>
      <w:r w:rsidR="007D67AD">
        <w:t xml:space="preserve"> (</w:t>
      </w:r>
      <w:r w:rsidR="003447A8">
        <w:t>March 2021</w:t>
      </w:r>
      <w:r w:rsidR="003446DF">
        <w:t>)</w:t>
      </w:r>
    </w:p>
    <w:p w14:paraId="466DE37D" w14:textId="77777777" w:rsidR="0022294C" w:rsidRDefault="0022294C" w:rsidP="00ED586F">
      <w:pPr>
        <w:pStyle w:val="ListParagraph"/>
        <w:ind w:left="0"/>
        <w:jc w:val="center"/>
        <w:rPr>
          <w:b/>
        </w:rPr>
      </w:pPr>
      <w:r>
        <w:rPr>
          <w:b/>
        </w:rPr>
        <w:br w:type="page"/>
      </w:r>
    </w:p>
    <w:p w14:paraId="0C18CC3B" w14:textId="0519B629" w:rsidR="00ED586F" w:rsidRDefault="00ED586F" w:rsidP="00ED586F">
      <w:pPr>
        <w:pStyle w:val="ListParagraph"/>
        <w:ind w:left="0"/>
        <w:jc w:val="center"/>
        <w:rPr>
          <w:b/>
        </w:rPr>
      </w:pPr>
      <w:r>
        <w:rPr>
          <w:b/>
        </w:rPr>
        <w:lastRenderedPageBreak/>
        <w:t>SECTION IV</w:t>
      </w:r>
    </w:p>
    <w:p w14:paraId="29E8C3E9" w14:textId="6C6A0317" w:rsidR="000154D0" w:rsidRPr="00B24738" w:rsidRDefault="00ED586F" w:rsidP="00B24738">
      <w:pPr>
        <w:pStyle w:val="ListParagraph"/>
        <w:ind w:left="0"/>
        <w:jc w:val="center"/>
        <w:rPr>
          <w:b/>
          <w:u w:val="single"/>
        </w:rPr>
      </w:pPr>
      <w:r w:rsidRPr="0016350D">
        <w:rPr>
          <w:b/>
        </w:rPr>
        <w:t xml:space="preserve"> </w:t>
      </w:r>
      <w:r w:rsidR="00793205" w:rsidRPr="00B24738">
        <w:rPr>
          <w:b/>
          <w:u w:val="single"/>
        </w:rPr>
        <w:t>COUNTY</w:t>
      </w:r>
      <w:r w:rsidRPr="00B24738">
        <w:rPr>
          <w:b/>
          <w:u w:val="single"/>
        </w:rPr>
        <w:t xml:space="preserve"> ROLES AND RESPONSIBILITIES</w:t>
      </w:r>
    </w:p>
    <w:p w14:paraId="61B07857" w14:textId="77777777" w:rsidR="00E33B8A" w:rsidRDefault="00E33B8A" w:rsidP="00ED586F">
      <w:pPr>
        <w:pStyle w:val="ListParagraph"/>
        <w:ind w:left="0"/>
        <w:jc w:val="center"/>
        <w:rPr>
          <w:b/>
        </w:rPr>
      </w:pPr>
    </w:p>
    <w:p w14:paraId="4A05925F" w14:textId="77777777" w:rsidR="00E33B8A" w:rsidRDefault="00E33B8A" w:rsidP="00E33B8A">
      <w:pPr>
        <w:pStyle w:val="ListParagraph"/>
        <w:ind w:left="0"/>
        <w:rPr>
          <w:b/>
        </w:rPr>
      </w:pPr>
      <w:r>
        <w:rPr>
          <w:b/>
        </w:rPr>
        <w:t xml:space="preserve">Summary </w:t>
      </w:r>
    </w:p>
    <w:p w14:paraId="52CD2E83" w14:textId="77777777" w:rsidR="007D67AD" w:rsidRDefault="007D67AD" w:rsidP="00390F62">
      <w:pPr>
        <w:pStyle w:val="ListParagraph"/>
        <w:ind w:left="0"/>
        <w:jc w:val="both"/>
      </w:pPr>
    </w:p>
    <w:p w14:paraId="247E35ED" w14:textId="0E5EDDA1" w:rsidR="000154D0" w:rsidRDefault="000154D0" w:rsidP="00390F62">
      <w:pPr>
        <w:pStyle w:val="ListParagraph"/>
        <w:ind w:left="0"/>
        <w:jc w:val="both"/>
      </w:pPr>
      <w:r w:rsidRPr="000154D0">
        <w:t xml:space="preserve">This section </w:t>
      </w:r>
      <w:r>
        <w:t xml:space="preserve">requires that your </w:t>
      </w:r>
      <w:r w:rsidR="00793205">
        <w:t>County</w:t>
      </w:r>
      <w:r>
        <w:t xml:space="preserve"> detail the key staff who will manage the debris management operations in case of a debris generating event.  It is important that you understand the roles and responsibilitie</w:t>
      </w:r>
      <w:r w:rsidR="00390F62">
        <w:t xml:space="preserve">s </w:t>
      </w:r>
      <w:r w:rsidR="00912076">
        <w:t>involved and</w:t>
      </w:r>
      <w:r w:rsidR="00390F62">
        <w:t xml:space="preserve"> appoint staff who are </w:t>
      </w:r>
      <w:r>
        <w:t xml:space="preserve">qualified to carry out those responsibilities. </w:t>
      </w:r>
      <w:r w:rsidR="00F74DC5">
        <w:t xml:space="preserve"> Staff appointed should have some level of decision-making authority. </w:t>
      </w:r>
      <w:r>
        <w:t xml:space="preserve"> </w:t>
      </w:r>
      <w:r w:rsidR="00F90E05">
        <w:t>It is recommended that once employees are appointed to these positions, that you generate a list of those key personnel, along with their contact information.  This list should be included as an appendix rather than including this information in the plan itself, in case any changes need to be made.</w:t>
      </w:r>
    </w:p>
    <w:p w14:paraId="18E792E0" w14:textId="77777777" w:rsidR="00F90E05" w:rsidRDefault="00F90E05" w:rsidP="000154D0">
      <w:pPr>
        <w:pStyle w:val="ListParagraph"/>
        <w:ind w:left="0"/>
      </w:pPr>
    </w:p>
    <w:p w14:paraId="06FA63AF" w14:textId="77777777" w:rsidR="00D05740" w:rsidRPr="00531B9E" w:rsidRDefault="00D05740" w:rsidP="000154D0">
      <w:pPr>
        <w:pStyle w:val="ListParagraph"/>
        <w:ind w:left="0"/>
        <w:rPr>
          <w:b/>
        </w:rPr>
      </w:pPr>
      <w:r w:rsidRPr="00531B9E">
        <w:rPr>
          <w:b/>
        </w:rPr>
        <w:t>Questions to Consider</w:t>
      </w:r>
    </w:p>
    <w:p w14:paraId="4ECEEEEA" w14:textId="77777777" w:rsidR="00D05740" w:rsidRDefault="00D05740" w:rsidP="000154D0">
      <w:pPr>
        <w:pStyle w:val="ListParagraph"/>
        <w:ind w:left="0"/>
      </w:pPr>
    </w:p>
    <w:p w14:paraId="73B065A4" w14:textId="77777777" w:rsidR="00D05740" w:rsidRDefault="00D05740" w:rsidP="00D05740">
      <w:r>
        <w:t xml:space="preserve">What </w:t>
      </w:r>
      <w:r w:rsidR="00793205">
        <w:t>County</w:t>
      </w:r>
      <w:r>
        <w:t xml:space="preserve"> facilities are suitable for a Debris Management Center? </w:t>
      </w:r>
    </w:p>
    <w:p w14:paraId="51382E3A" w14:textId="77777777" w:rsidR="00F90E05" w:rsidRDefault="00F90E05" w:rsidP="000154D0">
      <w:pPr>
        <w:pStyle w:val="ListParagraph"/>
        <w:ind w:left="0"/>
      </w:pPr>
    </w:p>
    <w:p w14:paraId="73524567" w14:textId="77777777" w:rsidR="00F90E05" w:rsidRDefault="00F90E05" w:rsidP="000154D0">
      <w:pPr>
        <w:pStyle w:val="ListParagraph"/>
        <w:ind w:left="0"/>
      </w:pPr>
      <w:r>
        <w:t xml:space="preserve">What departments within </w:t>
      </w:r>
      <w:r w:rsidR="00D05740">
        <w:t xml:space="preserve">your </w:t>
      </w:r>
      <w:r w:rsidR="00793205">
        <w:t>County</w:t>
      </w:r>
      <w:r w:rsidR="00D05740">
        <w:t xml:space="preserve"> are responsible for:</w:t>
      </w:r>
    </w:p>
    <w:p w14:paraId="363D748F" w14:textId="77777777" w:rsidR="00D05740" w:rsidRDefault="00D05740" w:rsidP="00AA2944">
      <w:pPr>
        <w:pStyle w:val="ListParagraph"/>
        <w:numPr>
          <w:ilvl w:val="0"/>
          <w:numId w:val="2"/>
        </w:numPr>
      </w:pPr>
      <w:r>
        <w:t>Debris removal</w:t>
      </w:r>
      <w:r w:rsidR="00390F62">
        <w:t>?</w:t>
      </w:r>
    </w:p>
    <w:p w14:paraId="6EAD5A67" w14:textId="77777777" w:rsidR="00D05740" w:rsidRDefault="00D05740" w:rsidP="00AA2944">
      <w:pPr>
        <w:pStyle w:val="ListParagraph"/>
        <w:numPr>
          <w:ilvl w:val="0"/>
          <w:numId w:val="2"/>
        </w:numPr>
      </w:pPr>
      <w:r>
        <w:t>Solid waste removal</w:t>
      </w:r>
      <w:r w:rsidR="00390F62">
        <w:t>?</w:t>
      </w:r>
    </w:p>
    <w:p w14:paraId="0B721410" w14:textId="77777777" w:rsidR="00D05740" w:rsidRDefault="00D05740" w:rsidP="00AA2944">
      <w:pPr>
        <w:pStyle w:val="ListParagraph"/>
        <w:numPr>
          <w:ilvl w:val="0"/>
          <w:numId w:val="2"/>
        </w:numPr>
      </w:pPr>
      <w:r>
        <w:t>Demolition</w:t>
      </w:r>
      <w:r w:rsidR="00390F62">
        <w:t>?</w:t>
      </w:r>
    </w:p>
    <w:p w14:paraId="327859FE" w14:textId="77777777" w:rsidR="00D05740" w:rsidRDefault="00D05740" w:rsidP="00AA2944">
      <w:pPr>
        <w:pStyle w:val="ListParagraph"/>
        <w:numPr>
          <w:ilvl w:val="0"/>
          <w:numId w:val="2"/>
        </w:numPr>
      </w:pPr>
      <w:r>
        <w:t>Public Information</w:t>
      </w:r>
      <w:r w:rsidR="00390F62">
        <w:t>?</w:t>
      </w:r>
    </w:p>
    <w:p w14:paraId="4E21373F" w14:textId="77777777" w:rsidR="00D05740" w:rsidRPr="000154D0" w:rsidRDefault="00D05740" w:rsidP="00AA2944">
      <w:pPr>
        <w:pStyle w:val="ListParagraph"/>
        <w:numPr>
          <w:ilvl w:val="0"/>
          <w:numId w:val="2"/>
        </w:numPr>
      </w:pPr>
      <w:r>
        <w:t>Contract Services/Legal Services</w:t>
      </w:r>
      <w:r w:rsidR="00390F62">
        <w:t>?</w:t>
      </w:r>
    </w:p>
    <w:p w14:paraId="6B513AC9" w14:textId="77777777" w:rsidR="000F23E5" w:rsidRDefault="000F23E5" w:rsidP="000F23E5">
      <w:pPr>
        <w:jc w:val="both"/>
      </w:pPr>
    </w:p>
    <w:p w14:paraId="26491520" w14:textId="77777777" w:rsidR="00D05740" w:rsidRDefault="00ED5CC6" w:rsidP="000F23E5">
      <w:pPr>
        <w:jc w:val="both"/>
      </w:pPr>
      <w:r>
        <w:t xml:space="preserve">What departments within your </w:t>
      </w:r>
      <w:r w:rsidR="00793205">
        <w:t>County</w:t>
      </w:r>
      <w:r w:rsidR="00D05740">
        <w:t xml:space="preserve"> should be involved in the development of a debris management plan?</w:t>
      </w:r>
    </w:p>
    <w:p w14:paraId="5CBC39E0" w14:textId="77777777" w:rsidR="00D05740" w:rsidRDefault="00D05740" w:rsidP="000F23E5">
      <w:pPr>
        <w:jc w:val="both"/>
      </w:pPr>
    </w:p>
    <w:p w14:paraId="3C052AA1" w14:textId="77777777" w:rsidR="00D05740" w:rsidRDefault="00ED5CC6" w:rsidP="000F23E5">
      <w:pPr>
        <w:jc w:val="both"/>
      </w:pPr>
      <w:r>
        <w:t xml:space="preserve">Who should be assigned to </w:t>
      </w:r>
      <w:r w:rsidR="00D05740">
        <w:t>key personnel positions?</w:t>
      </w:r>
    </w:p>
    <w:p w14:paraId="2D413DAD" w14:textId="77777777" w:rsidR="00D05740" w:rsidRDefault="00D05740" w:rsidP="000F23E5">
      <w:pPr>
        <w:jc w:val="both"/>
      </w:pPr>
    </w:p>
    <w:p w14:paraId="3AE7F1DC" w14:textId="77777777" w:rsidR="00D05740" w:rsidRDefault="00D05740" w:rsidP="000F23E5">
      <w:pPr>
        <w:jc w:val="both"/>
      </w:pPr>
      <w:r>
        <w:t>Are there any additiona</w:t>
      </w:r>
      <w:r w:rsidR="00531B9E">
        <w:t>l staff which may be needed, such as support staff or subject matter experts?</w:t>
      </w:r>
    </w:p>
    <w:p w14:paraId="6F3660DB" w14:textId="77777777" w:rsidR="00D05740" w:rsidRDefault="00D05740" w:rsidP="000F23E5">
      <w:pPr>
        <w:jc w:val="both"/>
      </w:pPr>
    </w:p>
    <w:p w14:paraId="142EACE5" w14:textId="77777777" w:rsidR="0031419A" w:rsidRPr="00531B9E" w:rsidRDefault="0031419A" w:rsidP="000F23E5">
      <w:pPr>
        <w:jc w:val="both"/>
        <w:rPr>
          <w:b/>
        </w:rPr>
      </w:pPr>
      <w:r w:rsidRPr="00531B9E">
        <w:rPr>
          <w:b/>
        </w:rPr>
        <w:t>Task Checklist</w:t>
      </w:r>
    </w:p>
    <w:p w14:paraId="5DAB8011" w14:textId="77777777" w:rsidR="0031419A" w:rsidRDefault="0031419A" w:rsidP="000F23E5">
      <w:pPr>
        <w:jc w:val="both"/>
      </w:pPr>
    </w:p>
    <w:p w14:paraId="175CF2D5" w14:textId="77777777" w:rsidR="00D05740" w:rsidRDefault="00531B9E" w:rsidP="000F23E5">
      <w:pPr>
        <w:jc w:val="both"/>
      </w:pPr>
      <w:r>
        <w:t>Determine the location for the Debris Management Center</w:t>
      </w:r>
      <w:r w:rsidR="00ED5CC6">
        <w:t>.</w:t>
      </w:r>
    </w:p>
    <w:p w14:paraId="63DC8302" w14:textId="77777777" w:rsidR="00531B9E" w:rsidRDefault="00531B9E" w:rsidP="000F23E5">
      <w:pPr>
        <w:jc w:val="both"/>
      </w:pPr>
    </w:p>
    <w:p w14:paraId="1D9AD552" w14:textId="77777777" w:rsidR="00531B9E" w:rsidRDefault="00531B9E" w:rsidP="000F23E5">
      <w:pPr>
        <w:jc w:val="both"/>
      </w:pPr>
      <w:r>
        <w:t>Appoint personnel to the key personnel positions</w:t>
      </w:r>
      <w:r w:rsidR="00ED5CC6">
        <w:t>.</w:t>
      </w:r>
    </w:p>
    <w:p w14:paraId="57F66C5A" w14:textId="77777777" w:rsidR="00531B9E" w:rsidRDefault="00531B9E" w:rsidP="000F23E5">
      <w:pPr>
        <w:jc w:val="both"/>
      </w:pPr>
    </w:p>
    <w:p w14:paraId="23A79010" w14:textId="77777777" w:rsidR="00ED5CC6" w:rsidRDefault="00531B9E" w:rsidP="000F23E5">
      <w:pPr>
        <w:jc w:val="both"/>
      </w:pPr>
      <w:r>
        <w:t>Prepare an organizational chart which lists the key personnel</w:t>
      </w:r>
      <w:r w:rsidR="00ED5CC6">
        <w:t>.</w:t>
      </w:r>
    </w:p>
    <w:p w14:paraId="6E4E87B5" w14:textId="77777777" w:rsidR="00ED5CC6" w:rsidRDefault="00ED5CC6" w:rsidP="000F23E5">
      <w:pPr>
        <w:jc w:val="both"/>
      </w:pPr>
    </w:p>
    <w:p w14:paraId="55B9190C" w14:textId="77777777" w:rsidR="00531B9E" w:rsidRDefault="00ED5CC6" w:rsidP="000F23E5">
      <w:pPr>
        <w:jc w:val="both"/>
      </w:pPr>
      <w:r>
        <w:t xml:space="preserve">Prepare a list of staff appointed to key personnel positions.  Include contact information.  </w:t>
      </w:r>
      <w:r w:rsidR="00531B9E">
        <w:t xml:space="preserve"> </w:t>
      </w:r>
    </w:p>
    <w:p w14:paraId="3902C996" w14:textId="77777777" w:rsidR="00531B9E" w:rsidRDefault="00531B9E" w:rsidP="000F23E5">
      <w:pPr>
        <w:jc w:val="both"/>
      </w:pPr>
    </w:p>
    <w:p w14:paraId="3AFC4C5F" w14:textId="77777777" w:rsidR="00531B9E" w:rsidRPr="00E33B8A" w:rsidRDefault="00E33B8A" w:rsidP="000F23E5">
      <w:pPr>
        <w:jc w:val="both"/>
        <w:rPr>
          <w:b/>
        </w:rPr>
      </w:pPr>
      <w:r w:rsidRPr="00E33B8A">
        <w:rPr>
          <w:b/>
        </w:rPr>
        <w:t>Resources</w:t>
      </w:r>
    </w:p>
    <w:p w14:paraId="7C0A99EC" w14:textId="77777777" w:rsidR="00E33B8A" w:rsidRDefault="00F55450" w:rsidP="000F23E5">
      <w:pPr>
        <w:jc w:val="both"/>
      </w:pPr>
      <w:r>
        <w:t>FEMA Public Assistance Debris Management Guide</w:t>
      </w:r>
      <w:r w:rsidR="0044390E">
        <w:t xml:space="preserve">, </w:t>
      </w:r>
      <w:r>
        <w:t>FEMA-325</w:t>
      </w:r>
      <w:r w:rsidR="0044390E">
        <w:t xml:space="preserve"> (</w:t>
      </w:r>
      <w:r>
        <w:t>July 2007), pages 45-51</w:t>
      </w:r>
    </w:p>
    <w:p w14:paraId="57722E3A" w14:textId="77777777" w:rsidR="0022294C" w:rsidRDefault="0022294C" w:rsidP="00327243">
      <w:pPr>
        <w:jc w:val="center"/>
        <w:rPr>
          <w:b/>
        </w:rPr>
      </w:pPr>
      <w:r>
        <w:rPr>
          <w:b/>
        </w:rPr>
        <w:br w:type="page"/>
      </w:r>
    </w:p>
    <w:p w14:paraId="3DBFE287" w14:textId="379482FE" w:rsidR="00E33B8A" w:rsidRPr="00327243" w:rsidRDefault="00327243" w:rsidP="00327243">
      <w:pPr>
        <w:jc w:val="center"/>
        <w:rPr>
          <w:b/>
        </w:rPr>
      </w:pPr>
      <w:r w:rsidRPr="00327243">
        <w:rPr>
          <w:b/>
        </w:rPr>
        <w:lastRenderedPageBreak/>
        <w:t xml:space="preserve">SECTION V </w:t>
      </w:r>
    </w:p>
    <w:p w14:paraId="05622F30" w14:textId="77777777" w:rsidR="00327243" w:rsidRPr="00B24738" w:rsidRDefault="00327243" w:rsidP="00327243">
      <w:pPr>
        <w:jc w:val="center"/>
        <w:rPr>
          <w:b/>
          <w:u w:val="single"/>
        </w:rPr>
      </w:pPr>
      <w:r w:rsidRPr="00B24738">
        <w:rPr>
          <w:b/>
          <w:u w:val="single"/>
        </w:rPr>
        <w:t>DEBRIS FORCASTING FOR A DESIGN EVENT</w:t>
      </w:r>
    </w:p>
    <w:p w14:paraId="22B8E542" w14:textId="77777777" w:rsidR="00327243" w:rsidRDefault="00327243" w:rsidP="00327243">
      <w:pPr>
        <w:jc w:val="center"/>
        <w:rPr>
          <w:b/>
        </w:rPr>
      </w:pPr>
    </w:p>
    <w:p w14:paraId="2A3FDDE2" w14:textId="77777777" w:rsidR="00327243" w:rsidRDefault="00327243" w:rsidP="00327243">
      <w:r>
        <w:rPr>
          <w:b/>
        </w:rPr>
        <w:t>Summary</w:t>
      </w:r>
    </w:p>
    <w:p w14:paraId="6F2FF6D3" w14:textId="23DF3D86" w:rsidR="00327243" w:rsidRDefault="00327243" w:rsidP="005D3D4B">
      <w:pPr>
        <w:jc w:val="both"/>
      </w:pPr>
      <w:r>
        <w:t xml:space="preserve">This section requires that your </w:t>
      </w:r>
      <w:r w:rsidR="00793205">
        <w:t>County</w:t>
      </w:r>
      <w:r>
        <w:t xml:space="preserve"> determine what types of debris generating events are most likely to affect your </w:t>
      </w:r>
      <w:r w:rsidR="00793205">
        <w:t>County</w:t>
      </w:r>
      <w:r>
        <w:t xml:space="preserve">.  Based on the demographics of your </w:t>
      </w:r>
      <w:r w:rsidR="00793205">
        <w:t>County</w:t>
      </w:r>
      <w:r>
        <w:t xml:space="preserve">, you will estimate the amount of debris likely to be generated from a debris generating event, and the size of the temporary debris management area needed for events.  Calculations are based on hurricane </w:t>
      </w:r>
      <w:r w:rsidR="00912076">
        <w:t>categories and</w:t>
      </w:r>
      <w:r>
        <w:t xml:space="preserve"> should be calculated for each category of hurricane.</w:t>
      </w:r>
    </w:p>
    <w:p w14:paraId="1E1CE0AF" w14:textId="77777777" w:rsidR="00327243" w:rsidRDefault="00327243" w:rsidP="005D3D4B">
      <w:pPr>
        <w:jc w:val="both"/>
      </w:pPr>
    </w:p>
    <w:p w14:paraId="54E45FEE" w14:textId="77777777" w:rsidR="00327243" w:rsidRDefault="00327243" w:rsidP="005D3D4B">
      <w:pPr>
        <w:jc w:val="both"/>
        <w:rPr>
          <w:b/>
        </w:rPr>
      </w:pPr>
      <w:r w:rsidRPr="00327243">
        <w:rPr>
          <w:b/>
        </w:rPr>
        <w:t>Questions to Consider</w:t>
      </w:r>
    </w:p>
    <w:p w14:paraId="58411CCE" w14:textId="77777777" w:rsidR="00327243" w:rsidRDefault="00327243" w:rsidP="005D3D4B">
      <w:pPr>
        <w:jc w:val="both"/>
        <w:rPr>
          <w:b/>
        </w:rPr>
      </w:pPr>
    </w:p>
    <w:p w14:paraId="54FAE187" w14:textId="77777777" w:rsidR="004203CF" w:rsidRDefault="004203CF" w:rsidP="005D3D4B">
      <w:pPr>
        <w:jc w:val="both"/>
      </w:pPr>
      <w:r>
        <w:t>What types of debris generating events have a</w:t>
      </w:r>
      <w:r w:rsidR="00ED5CC6">
        <w:t xml:space="preserve">ffected your </w:t>
      </w:r>
      <w:r w:rsidR="00793205">
        <w:t>County</w:t>
      </w:r>
      <w:r w:rsidR="00ED5CC6">
        <w:t xml:space="preserve"> in the past?</w:t>
      </w:r>
      <w:r>
        <w:t xml:space="preserve">  How much, and what types of debris were generated</w:t>
      </w:r>
      <w:r w:rsidR="00ED5CC6">
        <w:t>?</w:t>
      </w:r>
    </w:p>
    <w:p w14:paraId="37AAD7F4" w14:textId="77777777" w:rsidR="004203CF" w:rsidRDefault="004203CF" w:rsidP="005D3D4B">
      <w:pPr>
        <w:jc w:val="both"/>
      </w:pPr>
    </w:p>
    <w:p w14:paraId="302B724D" w14:textId="77777777" w:rsidR="00327243" w:rsidRDefault="004203CF" w:rsidP="005D3D4B">
      <w:pPr>
        <w:jc w:val="both"/>
      </w:pPr>
      <w:r>
        <w:t>What types of debris generating events may a</w:t>
      </w:r>
      <w:r w:rsidR="00ED5CC6">
        <w:t xml:space="preserve">ffect your </w:t>
      </w:r>
      <w:r w:rsidR="00793205">
        <w:t>County</w:t>
      </w:r>
      <w:r w:rsidR="00ED5CC6">
        <w:t xml:space="preserve"> in the future?</w:t>
      </w:r>
    </w:p>
    <w:p w14:paraId="0DCCB277" w14:textId="77777777" w:rsidR="004203CF" w:rsidRDefault="004203CF" w:rsidP="005D3D4B">
      <w:pPr>
        <w:jc w:val="both"/>
      </w:pPr>
    </w:p>
    <w:p w14:paraId="00E74571" w14:textId="77777777" w:rsidR="004203CF" w:rsidRDefault="004203CF" w:rsidP="005D3D4B">
      <w:pPr>
        <w:jc w:val="both"/>
      </w:pPr>
      <w:r>
        <w:t>Who will be responsible for forecasting debr</w:t>
      </w:r>
      <w:r w:rsidR="00ED5CC6">
        <w:t>is quantities prior to an event?</w:t>
      </w:r>
    </w:p>
    <w:p w14:paraId="435FBB18" w14:textId="77777777" w:rsidR="004E3C8F" w:rsidRDefault="004E3C8F" w:rsidP="005D3D4B">
      <w:pPr>
        <w:jc w:val="both"/>
      </w:pPr>
    </w:p>
    <w:p w14:paraId="4A9966A7" w14:textId="77777777" w:rsidR="004E3C8F" w:rsidRPr="004E3C8F" w:rsidRDefault="004E3C8F" w:rsidP="005D3D4B">
      <w:pPr>
        <w:jc w:val="both"/>
      </w:pPr>
      <w:r>
        <w:t xml:space="preserve">Are certain areas of your </w:t>
      </w:r>
      <w:r w:rsidR="00793205">
        <w:t>County</w:t>
      </w:r>
      <w:r>
        <w:t xml:space="preserve"> more urban or more residential?  If so, you may consider dividing your </w:t>
      </w:r>
      <w:r w:rsidR="00793205">
        <w:t>County</w:t>
      </w:r>
      <w:r>
        <w:t xml:space="preserve"> into sections, and completing debris calculations for each section.</w:t>
      </w:r>
    </w:p>
    <w:p w14:paraId="7A03FF4A" w14:textId="77777777" w:rsidR="004E3C8F" w:rsidRDefault="004E3C8F" w:rsidP="005D3D4B">
      <w:pPr>
        <w:jc w:val="both"/>
        <w:rPr>
          <w:b/>
        </w:rPr>
      </w:pPr>
    </w:p>
    <w:p w14:paraId="0665A5EF" w14:textId="77777777" w:rsidR="004203CF" w:rsidRPr="004203CF" w:rsidRDefault="004203CF" w:rsidP="005D3D4B">
      <w:pPr>
        <w:jc w:val="both"/>
        <w:rPr>
          <w:b/>
        </w:rPr>
      </w:pPr>
      <w:r w:rsidRPr="004203CF">
        <w:rPr>
          <w:b/>
        </w:rPr>
        <w:t>Task Checklist</w:t>
      </w:r>
    </w:p>
    <w:p w14:paraId="049B729B" w14:textId="77777777" w:rsidR="004203CF" w:rsidRDefault="004203CF" w:rsidP="005D3D4B">
      <w:pPr>
        <w:jc w:val="both"/>
      </w:pPr>
    </w:p>
    <w:p w14:paraId="5A88614D" w14:textId="77777777" w:rsidR="004203CF" w:rsidRDefault="004203CF" w:rsidP="005D3D4B">
      <w:pPr>
        <w:jc w:val="both"/>
      </w:pPr>
      <w:r>
        <w:t xml:space="preserve">Prepare a narrative on the demographics of your </w:t>
      </w:r>
      <w:r w:rsidR="00793205">
        <w:t>County</w:t>
      </w:r>
      <w:r>
        <w:t xml:space="preserve">.  This should include a history of debris generating events that have affected your </w:t>
      </w:r>
      <w:r w:rsidR="00793205">
        <w:t>County</w:t>
      </w:r>
      <w:r>
        <w:t xml:space="preserve"> in the past, and what types are most likely to affect your </w:t>
      </w:r>
      <w:r w:rsidR="00793205">
        <w:t>County</w:t>
      </w:r>
      <w:r>
        <w:t xml:space="preserve"> in the future.</w:t>
      </w:r>
    </w:p>
    <w:p w14:paraId="3D099B44" w14:textId="77777777" w:rsidR="004E3C8F" w:rsidRDefault="004E3C8F" w:rsidP="005D3D4B">
      <w:pPr>
        <w:jc w:val="both"/>
      </w:pPr>
    </w:p>
    <w:p w14:paraId="349666CE" w14:textId="3DE792C1" w:rsidR="004E3C8F" w:rsidRDefault="004E3C8F" w:rsidP="005D3D4B">
      <w:pPr>
        <w:jc w:val="both"/>
      </w:pPr>
      <w:r>
        <w:t>Use the US Army Corps of Engineers Hurr</w:t>
      </w:r>
      <w:r w:rsidR="00ED5CC6">
        <w:t>icane Debris Estimating Model (A</w:t>
      </w:r>
      <w:r>
        <w:t xml:space="preserve">ppendix </w:t>
      </w:r>
      <w:r w:rsidR="00F01C81">
        <w:t>C</w:t>
      </w:r>
      <w:r>
        <w:t>) to calculate the estimated debris for each of the hurricane categories</w:t>
      </w:r>
      <w:r w:rsidR="00FD1AF0">
        <w:t>.  The Department can assist you with calculating these estimates.</w:t>
      </w:r>
    </w:p>
    <w:p w14:paraId="08F2C448" w14:textId="77777777" w:rsidR="004E3C8F" w:rsidRDefault="004E3C8F" w:rsidP="005D3D4B">
      <w:pPr>
        <w:jc w:val="both"/>
      </w:pPr>
    </w:p>
    <w:p w14:paraId="6460B0A8" w14:textId="027689E0" w:rsidR="004E3C8F" w:rsidRDefault="004E3C8F" w:rsidP="005D3D4B">
      <w:pPr>
        <w:jc w:val="both"/>
      </w:pPr>
      <w:r>
        <w:t xml:space="preserve">Based on your calculations above, use the debris storage site requirements formula to calculate the amount of acreage your </w:t>
      </w:r>
      <w:r w:rsidR="00793205">
        <w:t>County</w:t>
      </w:r>
      <w:r>
        <w:t xml:space="preserve"> would need for temporary debris storage for each of the hurricane categories.</w:t>
      </w:r>
      <w:r w:rsidR="00C1776D">
        <w:t xml:space="preserve"> The Department can assist you with calculating these estimates.</w:t>
      </w:r>
    </w:p>
    <w:p w14:paraId="6C660734" w14:textId="77777777" w:rsidR="004E3C8F" w:rsidRDefault="004E3C8F" w:rsidP="005D3D4B">
      <w:pPr>
        <w:jc w:val="both"/>
      </w:pPr>
    </w:p>
    <w:p w14:paraId="212F3E7E" w14:textId="77777777" w:rsidR="004E3C8F" w:rsidRPr="004E3C8F" w:rsidRDefault="004E3C8F" w:rsidP="005D3D4B">
      <w:pPr>
        <w:jc w:val="both"/>
        <w:rPr>
          <w:b/>
        </w:rPr>
      </w:pPr>
      <w:r w:rsidRPr="004E3C8F">
        <w:rPr>
          <w:b/>
        </w:rPr>
        <w:t>Resources</w:t>
      </w:r>
    </w:p>
    <w:p w14:paraId="2C7D3121" w14:textId="77777777" w:rsidR="004E3C8F" w:rsidRDefault="004E3C8F" w:rsidP="005D3D4B">
      <w:pPr>
        <w:jc w:val="both"/>
      </w:pPr>
    </w:p>
    <w:p w14:paraId="59D29228" w14:textId="77777777" w:rsidR="004C4D01" w:rsidRDefault="004C4D01" w:rsidP="005D3D4B">
      <w:pPr>
        <w:jc w:val="both"/>
      </w:pPr>
      <w:r>
        <w:t>FEMA Public Assistance Debris Management Guide</w:t>
      </w:r>
      <w:r w:rsidR="00C1776D">
        <w:t xml:space="preserve">, </w:t>
      </w:r>
      <w:r>
        <w:t>FEMA-325</w:t>
      </w:r>
      <w:r w:rsidR="00C1776D">
        <w:t xml:space="preserve"> (</w:t>
      </w:r>
      <w:r>
        <w:t>July 2007), pages 53-62, Appendix B</w:t>
      </w:r>
    </w:p>
    <w:p w14:paraId="2A064CB5" w14:textId="77777777" w:rsidR="0022294C" w:rsidRDefault="0022294C" w:rsidP="0046786A">
      <w:pPr>
        <w:jc w:val="center"/>
        <w:rPr>
          <w:b/>
        </w:rPr>
      </w:pPr>
      <w:r>
        <w:rPr>
          <w:b/>
        </w:rPr>
        <w:br w:type="page"/>
      </w:r>
    </w:p>
    <w:p w14:paraId="3619DE99" w14:textId="1D8C4A2C" w:rsidR="004E3C8F" w:rsidRPr="0046786A" w:rsidRDefault="0046786A" w:rsidP="0046786A">
      <w:pPr>
        <w:jc w:val="center"/>
        <w:rPr>
          <w:b/>
        </w:rPr>
      </w:pPr>
      <w:r w:rsidRPr="0046786A">
        <w:rPr>
          <w:b/>
        </w:rPr>
        <w:lastRenderedPageBreak/>
        <w:t>SECTION VI</w:t>
      </w:r>
    </w:p>
    <w:p w14:paraId="197D6734" w14:textId="77777777" w:rsidR="0046786A" w:rsidRPr="00B24738" w:rsidRDefault="0046786A" w:rsidP="0046786A">
      <w:pPr>
        <w:jc w:val="center"/>
        <w:rPr>
          <w:b/>
          <w:u w:val="single"/>
        </w:rPr>
      </w:pPr>
      <w:r w:rsidRPr="00B24738">
        <w:rPr>
          <w:b/>
          <w:u w:val="single"/>
        </w:rPr>
        <w:t>ENVIRONMENTAL AND HISTORIC PRESERVATION SPECIAL CONSIDERATIONS</w:t>
      </w:r>
    </w:p>
    <w:p w14:paraId="7AED04A3" w14:textId="77777777" w:rsidR="004E3C8F" w:rsidRDefault="004E3C8F" w:rsidP="00327243"/>
    <w:p w14:paraId="71D7DDBE" w14:textId="77777777" w:rsidR="0046786A" w:rsidRPr="004F27D0" w:rsidRDefault="004F27D0" w:rsidP="005D3D4B">
      <w:pPr>
        <w:jc w:val="both"/>
        <w:rPr>
          <w:b/>
        </w:rPr>
      </w:pPr>
      <w:r w:rsidRPr="004F27D0">
        <w:rPr>
          <w:b/>
        </w:rPr>
        <w:t>Summary</w:t>
      </w:r>
    </w:p>
    <w:p w14:paraId="0162BE09" w14:textId="77777777" w:rsidR="00517688" w:rsidRDefault="00517688" w:rsidP="005D3D4B">
      <w:pPr>
        <w:jc w:val="both"/>
      </w:pPr>
    </w:p>
    <w:p w14:paraId="4421040F" w14:textId="77777777" w:rsidR="004F27D0" w:rsidRDefault="004F27D0" w:rsidP="005D3D4B">
      <w:pPr>
        <w:jc w:val="both"/>
      </w:pPr>
      <w:r>
        <w:t>This section provides a summary of Federal and State environmental and historic preservation rules and regulations which may apply to debris</w:t>
      </w:r>
      <w:r w:rsidR="00793205">
        <w:t xml:space="preserve"> management operations in your County</w:t>
      </w:r>
      <w:r>
        <w:t xml:space="preserve">.  </w:t>
      </w:r>
    </w:p>
    <w:p w14:paraId="41A59468" w14:textId="77777777" w:rsidR="00ED5CC6" w:rsidRDefault="00ED5CC6" w:rsidP="005D3D4B">
      <w:pPr>
        <w:jc w:val="both"/>
        <w:rPr>
          <w:b/>
        </w:rPr>
      </w:pPr>
    </w:p>
    <w:p w14:paraId="083B40BD" w14:textId="77777777" w:rsidR="004F27D0" w:rsidRDefault="004F27D0" w:rsidP="005D3D4B">
      <w:pPr>
        <w:jc w:val="both"/>
        <w:rPr>
          <w:b/>
        </w:rPr>
      </w:pPr>
      <w:r w:rsidRPr="004F27D0">
        <w:rPr>
          <w:b/>
        </w:rPr>
        <w:t>Questions to Consider</w:t>
      </w:r>
    </w:p>
    <w:p w14:paraId="642F35CD" w14:textId="77777777" w:rsidR="004F27D0" w:rsidRDefault="004F27D0" w:rsidP="005D3D4B">
      <w:pPr>
        <w:jc w:val="both"/>
        <w:rPr>
          <w:b/>
        </w:rPr>
      </w:pPr>
    </w:p>
    <w:p w14:paraId="022FDA95" w14:textId="77777777" w:rsidR="004F27D0" w:rsidRDefault="004F27D0" w:rsidP="005D3D4B">
      <w:pPr>
        <w:jc w:val="both"/>
      </w:pPr>
      <w:r>
        <w:t>Which of these Federal and State Rules</w:t>
      </w:r>
      <w:r w:rsidR="00793205">
        <w:t xml:space="preserve"> and Regulations apply to your County</w:t>
      </w:r>
      <w:r>
        <w:t xml:space="preserve">?  </w:t>
      </w:r>
    </w:p>
    <w:p w14:paraId="00E14932" w14:textId="77777777" w:rsidR="004F27D0" w:rsidRDefault="004F27D0" w:rsidP="005D3D4B">
      <w:pPr>
        <w:jc w:val="both"/>
      </w:pPr>
    </w:p>
    <w:p w14:paraId="5DC1A615" w14:textId="77777777" w:rsidR="004F27D0" w:rsidRDefault="004F27D0" w:rsidP="005D3D4B">
      <w:pPr>
        <w:jc w:val="both"/>
      </w:pPr>
      <w:r>
        <w:t>Are there any additional Federal and State rules and regulations which may apply?</w:t>
      </w:r>
    </w:p>
    <w:p w14:paraId="690D56D3" w14:textId="77777777" w:rsidR="004F27D0" w:rsidRDefault="004F27D0" w:rsidP="005D3D4B">
      <w:pPr>
        <w:jc w:val="both"/>
      </w:pPr>
    </w:p>
    <w:p w14:paraId="3FC8DCA1" w14:textId="77777777" w:rsidR="004F27D0" w:rsidRDefault="004F27D0" w:rsidP="005D3D4B">
      <w:pPr>
        <w:jc w:val="both"/>
      </w:pPr>
      <w:r>
        <w:t xml:space="preserve">What </w:t>
      </w:r>
      <w:r w:rsidR="00793205">
        <w:t>County</w:t>
      </w:r>
      <w:r>
        <w:t xml:space="preserve"> and/or local environmental rules and regulations may apply to deb</w:t>
      </w:r>
      <w:r w:rsidR="00793205">
        <w:t>ris removal operations in your County</w:t>
      </w:r>
      <w:r>
        <w:t>?</w:t>
      </w:r>
    </w:p>
    <w:p w14:paraId="17C4EF9F" w14:textId="77777777" w:rsidR="004F27D0" w:rsidRDefault="004F27D0" w:rsidP="005D3D4B">
      <w:pPr>
        <w:jc w:val="both"/>
      </w:pPr>
    </w:p>
    <w:p w14:paraId="79296626" w14:textId="77777777" w:rsidR="004F27D0" w:rsidRPr="004F27D0" w:rsidRDefault="004F27D0" w:rsidP="005D3D4B">
      <w:pPr>
        <w:jc w:val="both"/>
        <w:rPr>
          <w:b/>
        </w:rPr>
      </w:pPr>
      <w:r w:rsidRPr="004F27D0">
        <w:rPr>
          <w:b/>
        </w:rPr>
        <w:t>Task Checklist</w:t>
      </w:r>
    </w:p>
    <w:p w14:paraId="4440B345" w14:textId="77777777" w:rsidR="004F27D0" w:rsidRDefault="004F27D0" w:rsidP="005D3D4B">
      <w:pPr>
        <w:jc w:val="both"/>
      </w:pPr>
    </w:p>
    <w:p w14:paraId="012A3476" w14:textId="77777777" w:rsidR="004F27D0" w:rsidRDefault="004F27D0" w:rsidP="005D3D4B">
      <w:pPr>
        <w:jc w:val="both"/>
      </w:pPr>
      <w:r>
        <w:t>Prepar</w:t>
      </w:r>
      <w:r w:rsidR="00793205">
        <w:t>e a list of all places in your County</w:t>
      </w:r>
      <w:r>
        <w:t xml:space="preserve"> that are listed on the National Register of Historic Places.  </w:t>
      </w:r>
    </w:p>
    <w:p w14:paraId="4B2B56E7" w14:textId="77777777" w:rsidR="004F27D0" w:rsidRDefault="004F27D0" w:rsidP="005D3D4B">
      <w:pPr>
        <w:jc w:val="both"/>
      </w:pPr>
    </w:p>
    <w:p w14:paraId="58B1B30F" w14:textId="77777777" w:rsidR="004F27D0" w:rsidRDefault="004F27D0" w:rsidP="005D3D4B">
      <w:pPr>
        <w:jc w:val="both"/>
      </w:pPr>
      <w:r>
        <w:t xml:space="preserve">Prepare a list of all endangered species which are located in your </w:t>
      </w:r>
      <w:r w:rsidR="00793205">
        <w:t>County</w:t>
      </w:r>
      <w:r>
        <w:t>.</w:t>
      </w:r>
    </w:p>
    <w:p w14:paraId="342F3545" w14:textId="77777777" w:rsidR="004F27D0" w:rsidRDefault="004F27D0" w:rsidP="005D3D4B">
      <w:pPr>
        <w:jc w:val="both"/>
      </w:pPr>
    </w:p>
    <w:p w14:paraId="121B6459" w14:textId="3205926C" w:rsidR="004F27D0" w:rsidRDefault="004F27D0" w:rsidP="005D3D4B">
      <w:pPr>
        <w:jc w:val="both"/>
      </w:pPr>
      <w:r>
        <w:t xml:space="preserve">Review each of the Federal and State rules and regulations </w:t>
      </w:r>
      <w:r w:rsidR="00912076">
        <w:t>listed and</w:t>
      </w:r>
      <w:r w:rsidR="00872B40">
        <w:t xml:space="preserve"> prepare a description of how</w:t>
      </w:r>
      <w:r>
        <w:t xml:space="preserve"> the </w:t>
      </w:r>
      <w:r w:rsidR="00793205">
        <w:t>County</w:t>
      </w:r>
      <w:r>
        <w:t xml:space="preserve"> intends to ensure that all debris operations comply with these rules and regulations.</w:t>
      </w:r>
    </w:p>
    <w:p w14:paraId="3FE55A5D" w14:textId="77777777" w:rsidR="004F27D0" w:rsidRDefault="004F27D0" w:rsidP="005D3D4B">
      <w:pPr>
        <w:jc w:val="both"/>
      </w:pPr>
    </w:p>
    <w:p w14:paraId="5CC865D2" w14:textId="77777777" w:rsidR="00872B40" w:rsidRDefault="004F27D0" w:rsidP="005D3D4B">
      <w:pPr>
        <w:jc w:val="both"/>
      </w:pPr>
      <w:r>
        <w:t xml:space="preserve">Determine if any additional Federal or State rules and regulations may apply to debris removal operations in your </w:t>
      </w:r>
      <w:r w:rsidR="00793205">
        <w:t>County</w:t>
      </w:r>
      <w:r w:rsidR="00872B40">
        <w:t>, and</w:t>
      </w:r>
      <w:r w:rsidR="00421724">
        <w:t>,</w:t>
      </w:r>
      <w:r w:rsidR="00872B40">
        <w:t xml:space="preserve"> if necessary, add them to this section.  Include a description of how the </w:t>
      </w:r>
      <w:r w:rsidR="00793205">
        <w:t>County</w:t>
      </w:r>
      <w:r w:rsidR="00872B40">
        <w:t xml:space="preserve"> intends to ensure that all debris operations comply with these rules and regulations.</w:t>
      </w:r>
    </w:p>
    <w:p w14:paraId="0EF7006F" w14:textId="77777777" w:rsidR="004F27D0" w:rsidRDefault="004F27D0" w:rsidP="005D3D4B">
      <w:pPr>
        <w:jc w:val="both"/>
      </w:pPr>
    </w:p>
    <w:p w14:paraId="34D85F51" w14:textId="30D60A5D" w:rsidR="00872B40" w:rsidRDefault="00872B40" w:rsidP="005D3D4B">
      <w:pPr>
        <w:jc w:val="both"/>
      </w:pPr>
      <w:r>
        <w:t xml:space="preserve">Determine what </w:t>
      </w:r>
      <w:r w:rsidR="00793205">
        <w:t>County</w:t>
      </w:r>
      <w:r>
        <w:t xml:space="preserve"> and local environmental rules and regulations may apply to debris removal operations in your </w:t>
      </w:r>
      <w:r w:rsidR="00912076">
        <w:t>County and</w:t>
      </w:r>
      <w:r>
        <w:t xml:space="preserve"> add them to this section.  Include a description of how the </w:t>
      </w:r>
      <w:r w:rsidR="00793205">
        <w:t>County</w:t>
      </w:r>
      <w:r>
        <w:t xml:space="preserve"> intends to ensure that all debris operations comply with these rules and regulations.</w:t>
      </w:r>
    </w:p>
    <w:p w14:paraId="6BCD7AB8" w14:textId="77777777" w:rsidR="005B3EFB" w:rsidRDefault="005B3EFB" w:rsidP="005D3D4B">
      <w:pPr>
        <w:jc w:val="both"/>
      </w:pPr>
    </w:p>
    <w:p w14:paraId="44E9CBF2" w14:textId="77777777" w:rsidR="005B3EFB" w:rsidRPr="005B3EFB" w:rsidRDefault="005B3EFB" w:rsidP="005D3D4B">
      <w:pPr>
        <w:jc w:val="both"/>
        <w:rPr>
          <w:b/>
        </w:rPr>
      </w:pPr>
      <w:r w:rsidRPr="005B3EFB">
        <w:rPr>
          <w:b/>
        </w:rPr>
        <w:t>Resources</w:t>
      </w:r>
    </w:p>
    <w:p w14:paraId="5841DA5B" w14:textId="77777777" w:rsidR="004F27D0" w:rsidRDefault="004F27D0" w:rsidP="005D3D4B">
      <w:pPr>
        <w:jc w:val="both"/>
      </w:pPr>
    </w:p>
    <w:p w14:paraId="7162ADEC" w14:textId="2430D73E" w:rsidR="005B3EFB" w:rsidRDefault="00CE5961" w:rsidP="005D3D4B">
      <w:pPr>
        <w:jc w:val="both"/>
      </w:pPr>
      <w:r>
        <w:t>FEMA Public Assistance Program and Policy Guide</w:t>
      </w:r>
      <w:r w:rsidR="00DB24E0">
        <w:t xml:space="preserve">, </w:t>
      </w:r>
      <w:r>
        <w:t>FP 104-009-2</w:t>
      </w:r>
      <w:r w:rsidR="00DB24E0">
        <w:t xml:space="preserve"> </w:t>
      </w:r>
      <w:r w:rsidR="00F01C81">
        <w:t xml:space="preserve">Version 4 </w:t>
      </w:r>
      <w:r w:rsidR="00DB24E0">
        <w:t>(</w:t>
      </w:r>
      <w:r w:rsidR="00F01C81">
        <w:t>June 1, 2020</w:t>
      </w:r>
      <w:r>
        <w:t>), page</w:t>
      </w:r>
      <w:r w:rsidR="00F01C81">
        <w:t>s</w:t>
      </w:r>
      <w:r>
        <w:t xml:space="preserve"> </w:t>
      </w:r>
      <w:r w:rsidR="00F01C81">
        <w:t xml:space="preserve">54, 141-144 </w:t>
      </w:r>
      <w:r>
        <w:t>and Appendix A.</w:t>
      </w:r>
    </w:p>
    <w:p w14:paraId="71B720E8" w14:textId="77777777" w:rsidR="00CE5961" w:rsidRDefault="00CE5961" w:rsidP="005D3D4B">
      <w:pPr>
        <w:jc w:val="both"/>
      </w:pPr>
    </w:p>
    <w:p w14:paraId="19764CF5" w14:textId="77777777" w:rsidR="004C4D01" w:rsidRDefault="004C4D01" w:rsidP="005D3D4B">
      <w:pPr>
        <w:jc w:val="both"/>
      </w:pPr>
      <w:r>
        <w:t>FEMA Public Assistance Debris Management Guide</w:t>
      </w:r>
      <w:r w:rsidR="00DB24E0">
        <w:t xml:space="preserve">, </w:t>
      </w:r>
      <w:r>
        <w:t>FEMA-325</w:t>
      </w:r>
      <w:r w:rsidR="00DB24E0">
        <w:t xml:space="preserve"> (</w:t>
      </w:r>
      <w:r>
        <w:t>July 2007) pages 6-10</w:t>
      </w:r>
    </w:p>
    <w:p w14:paraId="7145E043" w14:textId="77777777" w:rsidR="009B5E8E" w:rsidRDefault="009B5E8E" w:rsidP="005B3EFB">
      <w:pPr>
        <w:jc w:val="center"/>
        <w:rPr>
          <w:b/>
        </w:rPr>
      </w:pPr>
      <w:r>
        <w:rPr>
          <w:b/>
        </w:rPr>
        <w:br w:type="page"/>
      </w:r>
    </w:p>
    <w:p w14:paraId="633CD28C" w14:textId="06AE8C37" w:rsidR="005B3EFB" w:rsidRPr="005B3EFB" w:rsidRDefault="005B3EFB" w:rsidP="005B3EFB">
      <w:pPr>
        <w:jc w:val="center"/>
        <w:rPr>
          <w:b/>
        </w:rPr>
      </w:pPr>
      <w:r w:rsidRPr="005B3EFB">
        <w:rPr>
          <w:b/>
        </w:rPr>
        <w:lastRenderedPageBreak/>
        <w:t>SECTION VII</w:t>
      </w:r>
    </w:p>
    <w:p w14:paraId="2F662AC3" w14:textId="77777777" w:rsidR="005B3EFB" w:rsidRPr="00B24738" w:rsidRDefault="005B3EFB" w:rsidP="005B3EFB">
      <w:pPr>
        <w:jc w:val="center"/>
        <w:rPr>
          <w:b/>
          <w:u w:val="single"/>
        </w:rPr>
      </w:pPr>
      <w:r w:rsidRPr="00B24738">
        <w:rPr>
          <w:b/>
          <w:u w:val="single"/>
        </w:rPr>
        <w:t>MUTUAL AID AGREEMENTS AND CONTRACTED SERVICES</w:t>
      </w:r>
    </w:p>
    <w:p w14:paraId="7D8355E0" w14:textId="77777777" w:rsidR="005B3EFB" w:rsidRDefault="005B3EFB" w:rsidP="005B3EFB">
      <w:pPr>
        <w:jc w:val="center"/>
      </w:pPr>
    </w:p>
    <w:p w14:paraId="328266D1" w14:textId="77777777" w:rsidR="005B3EFB" w:rsidRPr="00F94B48" w:rsidRDefault="005B3EFB" w:rsidP="005B3EFB">
      <w:pPr>
        <w:rPr>
          <w:b/>
        </w:rPr>
      </w:pPr>
      <w:r w:rsidRPr="00F94B48">
        <w:rPr>
          <w:b/>
        </w:rPr>
        <w:t>Summary</w:t>
      </w:r>
    </w:p>
    <w:p w14:paraId="4FAF1DE4" w14:textId="77777777" w:rsidR="005B3EFB" w:rsidRDefault="005B3EFB" w:rsidP="005B3EFB"/>
    <w:p w14:paraId="0C1A95FD" w14:textId="6EFB650F" w:rsidR="009D0F79" w:rsidRDefault="00F94B48" w:rsidP="00621FF2">
      <w:pPr>
        <w:jc w:val="both"/>
      </w:pPr>
      <w:r>
        <w:t xml:space="preserve">This section should list and summarize any mutual aid agreements or </w:t>
      </w:r>
      <w:r w:rsidR="007C7A46">
        <w:t>pre-qualified</w:t>
      </w:r>
      <w:r>
        <w:t xml:space="preserve"> contracts that the </w:t>
      </w:r>
      <w:r w:rsidR="00793205">
        <w:t>County</w:t>
      </w:r>
      <w:r>
        <w:t xml:space="preserve"> has for debris removal operations. If your </w:t>
      </w:r>
      <w:r w:rsidR="00793205">
        <w:t>County</w:t>
      </w:r>
      <w:r>
        <w:t xml:space="preserve"> intends on using contract labor a</w:t>
      </w:r>
      <w:r w:rsidR="007E4DF5">
        <w:t>nd/or equipment during a</w:t>
      </w:r>
      <w:r>
        <w:t xml:space="preserve"> debris generating event, it is highly recommended that the </w:t>
      </w:r>
      <w:r w:rsidR="00793205">
        <w:t>County</w:t>
      </w:r>
      <w:r>
        <w:t xml:space="preserve"> have a pre-qualified contract in place prior to an event. The State of New Jersey has several </w:t>
      </w:r>
      <w:r w:rsidR="0091700D">
        <w:t>p</w:t>
      </w:r>
      <w:r>
        <w:t xml:space="preserve">re-qualified contractors who are available for use by the </w:t>
      </w:r>
      <w:r w:rsidR="00793205">
        <w:t>County</w:t>
      </w:r>
      <w:r>
        <w:t xml:space="preserve"> </w:t>
      </w:r>
      <w:r w:rsidR="009D0F79">
        <w:t xml:space="preserve">through the Cooperative Purchasing Partners (CPP) agreement, </w:t>
      </w:r>
      <w:r w:rsidRPr="0091700D">
        <w:rPr>
          <w:b/>
        </w:rPr>
        <w:t>in the event of a Federal or State declared event</w:t>
      </w:r>
      <w:r>
        <w:t xml:space="preserve">. </w:t>
      </w:r>
      <w:r w:rsidR="007E4DF5">
        <w:t>A list of available contrac</w:t>
      </w:r>
      <w:r w:rsidR="0091700D">
        <w:t>ts is</w:t>
      </w:r>
      <w:r w:rsidR="00621FF2">
        <w:t xml:space="preserve"> on </w:t>
      </w:r>
      <w:r w:rsidR="006D071A">
        <w:t>the DEP</w:t>
      </w:r>
      <w:r w:rsidR="00621FF2">
        <w:t xml:space="preserve"> website at:</w:t>
      </w:r>
      <w:r w:rsidR="009D0F79">
        <w:t xml:space="preserve"> </w:t>
      </w:r>
      <w:r w:rsidR="006D071A" w:rsidRPr="006D071A">
        <w:rPr>
          <w:rStyle w:val="Hyperlink"/>
        </w:rPr>
        <w:t>https://www.nj.gov/dep/dshw/debris/contracts.html</w:t>
      </w:r>
    </w:p>
    <w:p w14:paraId="72F8BC6F" w14:textId="77777777" w:rsidR="009D0F79" w:rsidRDefault="009D0F79" w:rsidP="007C7A46">
      <w:pPr>
        <w:jc w:val="both"/>
      </w:pPr>
    </w:p>
    <w:p w14:paraId="4B61F100" w14:textId="3D43178B" w:rsidR="009D0F79" w:rsidRDefault="009D0F79" w:rsidP="007C7A46">
      <w:pPr>
        <w:jc w:val="both"/>
      </w:pPr>
      <w:r>
        <w:t xml:space="preserve">Please note that these contracts have expiration </w:t>
      </w:r>
      <w:r w:rsidR="00912076">
        <w:t>dates and</w:t>
      </w:r>
      <w:r>
        <w:t xml:space="preserve"> may also change over time. Additional contracts may become available. It is the responsibility of the County to verify that any State contracts that they intend to use are valid. </w:t>
      </w:r>
    </w:p>
    <w:p w14:paraId="07675E73" w14:textId="77777777" w:rsidR="009D0F79" w:rsidRDefault="009D0F79" w:rsidP="007C7A46">
      <w:pPr>
        <w:jc w:val="both"/>
      </w:pPr>
    </w:p>
    <w:p w14:paraId="239F2644" w14:textId="1E3F2BEC" w:rsidR="007E4DF5" w:rsidRDefault="007E4DF5" w:rsidP="007C7A46">
      <w:pPr>
        <w:jc w:val="both"/>
      </w:pPr>
      <w:r>
        <w:t xml:space="preserve">The </w:t>
      </w:r>
      <w:r w:rsidR="00793205">
        <w:t>County</w:t>
      </w:r>
      <w:r>
        <w:t xml:space="preserve"> may also use their own contractors for debris removal. However, please be aware that c</w:t>
      </w:r>
      <w:r w:rsidR="00F94B48">
        <w:t xml:space="preserve">ontracts to be used for Federally declared disasters are subject to very specific </w:t>
      </w:r>
      <w:r>
        <w:t xml:space="preserve">Federal/FEMA </w:t>
      </w:r>
      <w:r w:rsidR="00F94B48">
        <w:t>bidding requirements.</w:t>
      </w:r>
      <w:r w:rsidR="001C3D13">
        <w:t xml:space="preserve"> Additionally, there are State procurement requirements that must be followed.</w:t>
      </w:r>
      <w:r w:rsidR="00F94B48">
        <w:t xml:space="preserve"> </w:t>
      </w:r>
      <w:r w:rsidR="004606F8">
        <w:t xml:space="preserve">Please note that if using contracted services, the </w:t>
      </w:r>
      <w:r w:rsidR="00793205">
        <w:t>County</w:t>
      </w:r>
      <w:r w:rsidR="004606F8">
        <w:t xml:space="preserve"> may not use the same contractor for monitoring, removal and/or assessment services.</w:t>
      </w:r>
    </w:p>
    <w:p w14:paraId="2B8BB2EE" w14:textId="77777777" w:rsidR="007E4DF5" w:rsidRDefault="007E4DF5" w:rsidP="005B3EFB"/>
    <w:p w14:paraId="295C1F17" w14:textId="77777777" w:rsidR="007E4DF5" w:rsidRPr="007E4DF5" w:rsidRDefault="007E4DF5" w:rsidP="005B3EFB">
      <w:pPr>
        <w:rPr>
          <w:b/>
        </w:rPr>
      </w:pPr>
      <w:r w:rsidRPr="007E4DF5">
        <w:rPr>
          <w:b/>
        </w:rPr>
        <w:t>Questions to Consider</w:t>
      </w:r>
    </w:p>
    <w:p w14:paraId="4E218BE6" w14:textId="77777777" w:rsidR="007E4DF5" w:rsidRDefault="007E4DF5" w:rsidP="005B3EFB"/>
    <w:p w14:paraId="7800C886" w14:textId="77777777" w:rsidR="007E4DF5" w:rsidRDefault="007E4DF5" w:rsidP="002C2987">
      <w:pPr>
        <w:jc w:val="both"/>
      </w:pPr>
      <w:r>
        <w:t xml:space="preserve">Has the </w:t>
      </w:r>
      <w:r w:rsidR="00793205">
        <w:t>County</w:t>
      </w:r>
      <w:r>
        <w:t xml:space="preserve"> entered into a mutual aid agreement with another jurisdicti</w:t>
      </w:r>
      <w:r w:rsidR="002C2987">
        <w:t xml:space="preserve">on to provide shared services </w:t>
      </w:r>
      <w:r>
        <w:t>d</w:t>
      </w:r>
      <w:r w:rsidR="002C2987">
        <w:t>uring a debris generating event</w:t>
      </w:r>
      <w:r>
        <w:t>?</w:t>
      </w:r>
    </w:p>
    <w:p w14:paraId="5119B1F1" w14:textId="77777777" w:rsidR="007E4DF5" w:rsidRDefault="007E4DF5" w:rsidP="002C2987">
      <w:pPr>
        <w:jc w:val="both"/>
      </w:pPr>
    </w:p>
    <w:p w14:paraId="61CC4EBA" w14:textId="7884BA8C" w:rsidR="005B3EFB" w:rsidRDefault="007E4DF5" w:rsidP="002C2987">
      <w:pPr>
        <w:jc w:val="both"/>
      </w:pPr>
      <w:r>
        <w:t xml:space="preserve">Does the </w:t>
      </w:r>
      <w:r w:rsidR="00793205">
        <w:t>County</w:t>
      </w:r>
      <w:r>
        <w:t xml:space="preserve"> have adequate resources to respond to a sign</w:t>
      </w:r>
      <w:r w:rsidR="002C2987">
        <w:t>ificant debris generating event</w:t>
      </w:r>
      <w:r>
        <w:t xml:space="preserve">? Will the </w:t>
      </w:r>
      <w:r w:rsidR="00793205">
        <w:t>County</w:t>
      </w:r>
      <w:r>
        <w:t xml:space="preserve"> need to use contract labor and/or equipment to respo</w:t>
      </w:r>
      <w:r w:rsidR="002C2987">
        <w:t>nd to a debris generating event</w:t>
      </w:r>
      <w:r>
        <w:t>?</w:t>
      </w:r>
    </w:p>
    <w:p w14:paraId="75F53026" w14:textId="77777777" w:rsidR="007E4DF5" w:rsidRDefault="007E4DF5" w:rsidP="002C2987">
      <w:pPr>
        <w:jc w:val="both"/>
      </w:pPr>
    </w:p>
    <w:p w14:paraId="5A45284D" w14:textId="661418A2" w:rsidR="007E4DF5" w:rsidRDefault="007E4DF5" w:rsidP="002C2987">
      <w:pPr>
        <w:jc w:val="both"/>
      </w:pPr>
      <w:r>
        <w:t xml:space="preserve">If contract labor and/or equipment will be used, will the </w:t>
      </w:r>
      <w:r w:rsidR="00793205">
        <w:t>County</w:t>
      </w:r>
      <w:r>
        <w:t xml:space="preserve"> use the State of New Je</w:t>
      </w:r>
      <w:r w:rsidR="006D094D">
        <w:t>rsey’s pre-qualified contract</w:t>
      </w:r>
      <w:r>
        <w:t>, or will it obtain thei</w:t>
      </w:r>
      <w:r w:rsidR="006D094D">
        <w:t>r own pre-qualified contract</w:t>
      </w:r>
      <w:r>
        <w:t>?</w:t>
      </w:r>
      <w:r w:rsidR="006D094D">
        <w:t xml:space="preserve"> The State of New Jersey’s pre-qualified contracts are available </w:t>
      </w:r>
      <w:r w:rsidR="002533C6">
        <w:t xml:space="preserve">for use </w:t>
      </w:r>
      <w:r w:rsidR="006D094D">
        <w:t>only for Federal or State declared disasters.</w:t>
      </w:r>
      <w:r w:rsidR="00D64228">
        <w:t xml:space="preserve"> Please be aware that these contracts have an expiration date. The County should ensure that the most current contract options are included in the plan.</w:t>
      </w:r>
    </w:p>
    <w:p w14:paraId="2A27ED9D" w14:textId="77777777" w:rsidR="00A6602E" w:rsidRDefault="00A6602E" w:rsidP="002C2987">
      <w:pPr>
        <w:jc w:val="both"/>
      </w:pPr>
    </w:p>
    <w:p w14:paraId="58D35921" w14:textId="2C01FDB5" w:rsidR="00A6602E" w:rsidRDefault="00A6602E" w:rsidP="002C2987">
      <w:pPr>
        <w:jc w:val="both"/>
      </w:pPr>
      <w:r>
        <w:t xml:space="preserve">If the </w:t>
      </w:r>
      <w:r w:rsidR="00793205">
        <w:t>County</w:t>
      </w:r>
      <w:r>
        <w:t xml:space="preserve"> will obtain their own contractors, what department within the </w:t>
      </w:r>
      <w:r w:rsidR="00793205">
        <w:t>County</w:t>
      </w:r>
      <w:r>
        <w:t xml:space="preserve"> is responsible for preparing the bid documents and c</w:t>
      </w:r>
      <w:r w:rsidR="002C2987">
        <w:t>ontracts?</w:t>
      </w:r>
      <w:r>
        <w:t xml:space="preserve"> A</w:t>
      </w:r>
      <w:r w:rsidR="002C2987">
        <w:t xml:space="preserve">ssigned </w:t>
      </w:r>
      <w:r>
        <w:t>personnel should be familiar with Federal/FEMA contract requirements.</w:t>
      </w:r>
    </w:p>
    <w:p w14:paraId="1BE0B45E" w14:textId="77777777" w:rsidR="00BA1494" w:rsidRDefault="00BA1494" w:rsidP="005B3EFB"/>
    <w:p w14:paraId="16744A53" w14:textId="77777777" w:rsidR="007E4DF5" w:rsidRPr="007E4DF5" w:rsidRDefault="007E4DF5" w:rsidP="005B3EFB">
      <w:pPr>
        <w:rPr>
          <w:b/>
        </w:rPr>
      </w:pPr>
      <w:r w:rsidRPr="007E4DF5">
        <w:rPr>
          <w:b/>
        </w:rPr>
        <w:t>Task Checklist</w:t>
      </w:r>
    </w:p>
    <w:p w14:paraId="06541345" w14:textId="77777777" w:rsidR="007E4DF5" w:rsidRDefault="007E4DF5" w:rsidP="005B3EFB"/>
    <w:p w14:paraId="6273EB9F" w14:textId="77777777" w:rsidR="007E4DF5" w:rsidRDefault="007E4DF5" w:rsidP="003E5973">
      <w:pPr>
        <w:jc w:val="both"/>
      </w:pPr>
      <w:r>
        <w:t xml:space="preserve">If a mutual aid agreement is in place, the </w:t>
      </w:r>
      <w:r w:rsidR="00793205">
        <w:t>County</w:t>
      </w:r>
      <w:r>
        <w:t xml:space="preserve"> should obtain a copy of the agreement for inclusion in the plan.</w:t>
      </w:r>
    </w:p>
    <w:p w14:paraId="14231D63" w14:textId="77777777" w:rsidR="00A6602E" w:rsidRDefault="00A6602E" w:rsidP="003E5973">
      <w:pPr>
        <w:jc w:val="both"/>
      </w:pPr>
    </w:p>
    <w:p w14:paraId="222B24A6" w14:textId="77777777" w:rsidR="00A6602E" w:rsidRDefault="00A6602E" w:rsidP="003E5973">
      <w:pPr>
        <w:jc w:val="both"/>
      </w:pPr>
      <w:r>
        <w:lastRenderedPageBreak/>
        <w:t xml:space="preserve">Will the </w:t>
      </w:r>
      <w:r w:rsidR="00793205">
        <w:t>County</w:t>
      </w:r>
      <w:r w:rsidR="00EE653F">
        <w:t xml:space="preserve"> utilize</w:t>
      </w:r>
      <w:r w:rsidR="00871336">
        <w:t xml:space="preserve"> State pre-qualified contracts</w:t>
      </w:r>
      <w:r>
        <w:t>? If so, the proper procedu</w:t>
      </w:r>
      <w:r w:rsidR="00871336">
        <w:t>res should be followed to retain</w:t>
      </w:r>
      <w:r>
        <w:t xml:space="preserve"> the appropriate contract</w:t>
      </w:r>
      <w:r w:rsidR="00871336">
        <w:t>ors</w:t>
      </w:r>
      <w:r>
        <w:t xml:space="preserve">. The </w:t>
      </w:r>
      <w:r w:rsidR="00793205">
        <w:t>County</w:t>
      </w:r>
      <w:r>
        <w:t xml:space="preserve"> should obtain a copy of the contract(s) for inclusion in the plan.</w:t>
      </w:r>
    </w:p>
    <w:p w14:paraId="6C29CB4B" w14:textId="77777777" w:rsidR="00A6602E" w:rsidRDefault="00A6602E" w:rsidP="003E5973">
      <w:pPr>
        <w:jc w:val="both"/>
      </w:pPr>
    </w:p>
    <w:p w14:paraId="1A68F808" w14:textId="77777777" w:rsidR="00A6602E" w:rsidRDefault="00A6602E" w:rsidP="003E5973">
      <w:pPr>
        <w:jc w:val="both"/>
      </w:pPr>
      <w:r>
        <w:t xml:space="preserve">If the </w:t>
      </w:r>
      <w:r w:rsidR="00793205">
        <w:t>County</w:t>
      </w:r>
      <w:r>
        <w:t xml:space="preserve"> will use their own pre-qualified contractors, </w:t>
      </w:r>
      <w:r w:rsidR="002E7FB9">
        <w:t xml:space="preserve">a copy of the contract should be obtained for inclusion in the plan.  </w:t>
      </w:r>
    </w:p>
    <w:p w14:paraId="48000114" w14:textId="77777777" w:rsidR="002E7FB9" w:rsidRDefault="002E7FB9" w:rsidP="003E5973">
      <w:pPr>
        <w:jc w:val="both"/>
      </w:pPr>
    </w:p>
    <w:p w14:paraId="4336429E" w14:textId="636ED015" w:rsidR="002E7FB9" w:rsidRDefault="002E7FB9" w:rsidP="003E5973">
      <w:pPr>
        <w:jc w:val="both"/>
      </w:pPr>
      <w:r>
        <w:t xml:space="preserve">This section of the plan should be edited to reflect the mutual aid agreement(s) and contracted services that the </w:t>
      </w:r>
      <w:r w:rsidR="00793205">
        <w:t>County</w:t>
      </w:r>
      <w:r w:rsidR="00EE653F">
        <w:t xml:space="preserve"> may</w:t>
      </w:r>
      <w:r>
        <w:t xml:space="preserve"> use in the event of a debris generated event. Copies of all mutual aid agreements and contracts should be </w:t>
      </w:r>
      <w:r w:rsidR="00AC1870">
        <w:t>included in the plan.</w:t>
      </w:r>
    </w:p>
    <w:p w14:paraId="13A685E3" w14:textId="77777777" w:rsidR="00AC1870" w:rsidRDefault="00AC1870" w:rsidP="003E5973">
      <w:pPr>
        <w:jc w:val="both"/>
      </w:pPr>
    </w:p>
    <w:p w14:paraId="766B0AD0" w14:textId="77777777" w:rsidR="00AC1870" w:rsidRDefault="00AC1870" w:rsidP="005B3EFB">
      <w:pPr>
        <w:rPr>
          <w:b/>
        </w:rPr>
      </w:pPr>
      <w:r w:rsidRPr="0050624D">
        <w:rPr>
          <w:b/>
        </w:rPr>
        <w:t>Resources</w:t>
      </w:r>
    </w:p>
    <w:p w14:paraId="038AB3FE" w14:textId="77777777" w:rsidR="002533C6" w:rsidRPr="0050624D" w:rsidRDefault="002533C6" w:rsidP="005B3EFB">
      <w:pPr>
        <w:rPr>
          <w:b/>
        </w:rPr>
      </w:pPr>
    </w:p>
    <w:p w14:paraId="7B27D66F" w14:textId="2D3951EA" w:rsidR="00AC1870" w:rsidRDefault="00285AB4" w:rsidP="005D3D4B">
      <w:pPr>
        <w:jc w:val="both"/>
      </w:pPr>
      <w:r>
        <w:t>FEMA Public Assistance Program and Policy Guide</w:t>
      </w:r>
      <w:r w:rsidR="00EE653F">
        <w:t xml:space="preserve">, </w:t>
      </w:r>
      <w:r>
        <w:t>FP 104-009-2</w:t>
      </w:r>
      <w:r w:rsidR="00EE653F">
        <w:t xml:space="preserve"> </w:t>
      </w:r>
      <w:r w:rsidR="006D071A">
        <w:t xml:space="preserve">Version 4 </w:t>
      </w:r>
      <w:r w:rsidR="00EE653F">
        <w:t>(</w:t>
      </w:r>
      <w:r w:rsidR="006D071A">
        <w:t>June 1, 2020</w:t>
      </w:r>
      <w:r>
        <w:t xml:space="preserve">), pages </w:t>
      </w:r>
      <w:r w:rsidR="006D071A">
        <w:t>78-86</w:t>
      </w:r>
    </w:p>
    <w:p w14:paraId="425A653F" w14:textId="77777777" w:rsidR="00285AB4" w:rsidRDefault="00285AB4" w:rsidP="005D3D4B">
      <w:pPr>
        <w:jc w:val="both"/>
      </w:pPr>
    </w:p>
    <w:p w14:paraId="20EB04B8" w14:textId="28237FD3" w:rsidR="00285AB4" w:rsidRDefault="00721D9B" w:rsidP="00631928">
      <w:r>
        <w:t>FEMA Procurement Under Grants Field Manual Supplement</w:t>
      </w:r>
      <w:r w:rsidR="00285AB4">
        <w:t xml:space="preserve"> (</w:t>
      </w:r>
      <w:hyperlink r:id="rId26" w:history="1">
        <w:r w:rsidR="00631928" w:rsidRPr="00D95F6C">
          <w:rPr>
            <w:rStyle w:val="Hyperlink"/>
          </w:rPr>
          <w:t>https://www.fema.gov/sites/default/files/2020-07/fema_procurement-disaster-assistance-PDAT_field-manual.pdf</w:t>
        </w:r>
      </w:hyperlink>
      <w:r w:rsidR="00285AB4">
        <w:t>)</w:t>
      </w:r>
    </w:p>
    <w:p w14:paraId="7320D0B8" w14:textId="77777777" w:rsidR="00285AB4" w:rsidRDefault="00285AB4" w:rsidP="005D3D4B">
      <w:pPr>
        <w:jc w:val="both"/>
      </w:pPr>
    </w:p>
    <w:p w14:paraId="4CF426CB" w14:textId="77777777" w:rsidR="00AC1870" w:rsidRDefault="00285AB4" w:rsidP="005D3D4B">
      <w:pPr>
        <w:jc w:val="both"/>
      </w:pPr>
      <w:r>
        <w:t xml:space="preserve">FEMA </w:t>
      </w:r>
      <w:r w:rsidR="00AC1870">
        <w:t>Public Assistance Debris Management Guide</w:t>
      </w:r>
      <w:r w:rsidR="00EE653F">
        <w:t xml:space="preserve">, </w:t>
      </w:r>
      <w:r w:rsidR="00AC1870">
        <w:t>FEMA 325</w:t>
      </w:r>
      <w:r w:rsidR="00EE653F">
        <w:t xml:space="preserve"> (</w:t>
      </w:r>
      <w:r w:rsidR="00AC1870">
        <w:t>July 2007)</w:t>
      </w:r>
      <w:r>
        <w:t xml:space="preserve">, </w:t>
      </w:r>
      <w:r w:rsidR="004C4D01">
        <w:t xml:space="preserve">pages 14-20, 93-104 </w:t>
      </w:r>
    </w:p>
    <w:p w14:paraId="732EAFC1" w14:textId="77777777" w:rsidR="00631928" w:rsidRDefault="00631928" w:rsidP="0050624D">
      <w:pPr>
        <w:jc w:val="center"/>
        <w:rPr>
          <w:b/>
        </w:rPr>
      </w:pPr>
      <w:r>
        <w:rPr>
          <w:b/>
        </w:rPr>
        <w:br w:type="page"/>
      </w:r>
    </w:p>
    <w:p w14:paraId="595A73C1" w14:textId="10284012" w:rsidR="007E4DF5" w:rsidRPr="0050624D" w:rsidRDefault="0050624D" w:rsidP="0050624D">
      <w:pPr>
        <w:jc w:val="center"/>
        <w:rPr>
          <w:b/>
        </w:rPr>
      </w:pPr>
      <w:r w:rsidRPr="0050624D">
        <w:rPr>
          <w:b/>
        </w:rPr>
        <w:lastRenderedPageBreak/>
        <w:t>SECTION VIII</w:t>
      </w:r>
    </w:p>
    <w:p w14:paraId="7E179411" w14:textId="77777777" w:rsidR="0050624D" w:rsidRPr="00B24738" w:rsidRDefault="0050624D" w:rsidP="0050624D">
      <w:pPr>
        <w:jc w:val="center"/>
        <w:rPr>
          <w:b/>
          <w:u w:val="single"/>
        </w:rPr>
      </w:pPr>
      <w:r w:rsidRPr="00B24738">
        <w:rPr>
          <w:b/>
          <w:u w:val="single"/>
        </w:rPr>
        <w:t>MONITORING DEBRIS REMOVAL</w:t>
      </w:r>
    </w:p>
    <w:p w14:paraId="69985206" w14:textId="77777777" w:rsidR="007E4DF5" w:rsidRDefault="007E4DF5" w:rsidP="005B3EFB">
      <w:r>
        <w:t xml:space="preserve"> </w:t>
      </w:r>
    </w:p>
    <w:p w14:paraId="138FA825" w14:textId="77777777" w:rsidR="007E4DF5" w:rsidRPr="0050624D" w:rsidRDefault="0050624D" w:rsidP="005B3EFB">
      <w:pPr>
        <w:rPr>
          <w:b/>
        </w:rPr>
      </w:pPr>
      <w:r w:rsidRPr="0050624D">
        <w:rPr>
          <w:b/>
        </w:rPr>
        <w:t>Summary</w:t>
      </w:r>
    </w:p>
    <w:p w14:paraId="09323F81" w14:textId="77777777" w:rsidR="0050624D" w:rsidRDefault="0050624D" w:rsidP="005B3EFB"/>
    <w:p w14:paraId="67BAE3D8" w14:textId="77777777" w:rsidR="00AC4C21" w:rsidRDefault="00AC4C21" w:rsidP="005B3EFB">
      <w:r>
        <w:t xml:space="preserve">This section summarizes the staff roles and responsibilities as they pertain to monitoring and documenting the debris removal operations.  </w:t>
      </w:r>
    </w:p>
    <w:p w14:paraId="07C3C737" w14:textId="77777777" w:rsidR="00AC4C21" w:rsidRDefault="00AC4C21" w:rsidP="005B3EFB"/>
    <w:p w14:paraId="7CBE321D" w14:textId="2F6092F2" w:rsidR="00AC4C21" w:rsidRDefault="00AC4C21" w:rsidP="005B3EFB">
      <w:pPr>
        <w:rPr>
          <w:b/>
        </w:rPr>
      </w:pPr>
      <w:r w:rsidRPr="00AC4C21">
        <w:rPr>
          <w:b/>
        </w:rPr>
        <w:t>Questions to consider</w:t>
      </w:r>
    </w:p>
    <w:p w14:paraId="27957806" w14:textId="77777777" w:rsidR="00AC4C21" w:rsidRDefault="00AC4C21" w:rsidP="005B3EFB">
      <w:pPr>
        <w:rPr>
          <w:b/>
        </w:rPr>
      </w:pPr>
    </w:p>
    <w:p w14:paraId="2C2A50D4" w14:textId="77777777" w:rsidR="004606F8" w:rsidRDefault="004606F8" w:rsidP="005D3D4B">
      <w:pPr>
        <w:jc w:val="both"/>
      </w:pPr>
      <w:r>
        <w:t xml:space="preserve">Will the </w:t>
      </w:r>
      <w:r w:rsidR="00793205">
        <w:t>County</w:t>
      </w:r>
      <w:r>
        <w:t xml:space="preserve"> use force labor and equipment for debris monitoring, or will it use contrac</w:t>
      </w:r>
      <w:r w:rsidR="00D64228">
        <w:t xml:space="preserve">t labor and equipment? </w:t>
      </w:r>
      <w:r>
        <w:t>Please note that if contract labor will be used for monitoring, the same contractor cannot be used for</w:t>
      </w:r>
      <w:r w:rsidR="00D64228">
        <w:t xml:space="preserve"> monitoring, </w:t>
      </w:r>
      <w:r>
        <w:t>assessment and/or removal operations.</w:t>
      </w:r>
    </w:p>
    <w:p w14:paraId="6E6B95E7" w14:textId="77777777" w:rsidR="004606F8" w:rsidRPr="004606F8" w:rsidRDefault="004606F8" w:rsidP="005D3D4B">
      <w:pPr>
        <w:jc w:val="both"/>
      </w:pPr>
    </w:p>
    <w:p w14:paraId="3062A44C" w14:textId="77777777" w:rsidR="00AC4C21" w:rsidRDefault="004606F8" w:rsidP="005D3D4B">
      <w:pPr>
        <w:jc w:val="both"/>
      </w:pPr>
      <w:r>
        <w:t xml:space="preserve">If using force labor, </w:t>
      </w:r>
      <w:r w:rsidR="00AC4C21">
        <w:t xml:space="preserve">Does the </w:t>
      </w:r>
      <w:r w:rsidR="00793205">
        <w:t>County</w:t>
      </w:r>
      <w:r w:rsidR="00D64228">
        <w:t xml:space="preserve"> have a l</w:t>
      </w:r>
      <w:r w:rsidR="00AC4C21">
        <w:t>abor force that is qualified to perform debris monitoring functions</w:t>
      </w:r>
      <w:r w:rsidR="00D64228">
        <w:t xml:space="preserve">? </w:t>
      </w:r>
    </w:p>
    <w:p w14:paraId="5345C84E" w14:textId="77777777" w:rsidR="00AC4C21" w:rsidRDefault="00AC4C21" w:rsidP="005D3D4B">
      <w:pPr>
        <w:jc w:val="both"/>
      </w:pPr>
    </w:p>
    <w:p w14:paraId="37224A3A" w14:textId="77777777" w:rsidR="00AC4C21" w:rsidRDefault="004606F8" w:rsidP="005D3D4B">
      <w:pPr>
        <w:jc w:val="both"/>
      </w:pPr>
      <w:r>
        <w:t xml:space="preserve">If using force labor, </w:t>
      </w:r>
      <w:r w:rsidR="00AC4C21">
        <w:t xml:space="preserve">Does the </w:t>
      </w:r>
      <w:r w:rsidR="00793205">
        <w:t>County</w:t>
      </w:r>
      <w:r w:rsidR="00AC4C21">
        <w:t xml:space="preserve"> have a process or strategy for hiring and/or training debris monitors</w:t>
      </w:r>
      <w:r>
        <w:t xml:space="preserve">?  </w:t>
      </w:r>
    </w:p>
    <w:p w14:paraId="39867082" w14:textId="77777777" w:rsidR="004606F8" w:rsidRDefault="004606F8" w:rsidP="005D3D4B">
      <w:pPr>
        <w:jc w:val="both"/>
      </w:pPr>
    </w:p>
    <w:p w14:paraId="7596F21B" w14:textId="77777777" w:rsidR="004606F8" w:rsidRDefault="004606F8" w:rsidP="005D3D4B">
      <w:pPr>
        <w:jc w:val="both"/>
      </w:pPr>
      <w:r>
        <w:t xml:space="preserve">What </w:t>
      </w:r>
      <w:r w:rsidR="00793205">
        <w:t>County</w:t>
      </w:r>
      <w:r>
        <w:t xml:space="preserve"> department will coordinate hiring and training</w:t>
      </w:r>
      <w:r w:rsidR="00D64228">
        <w:t>?</w:t>
      </w:r>
    </w:p>
    <w:p w14:paraId="3AD2EF91" w14:textId="77777777" w:rsidR="004606F8" w:rsidRDefault="004606F8" w:rsidP="005D3D4B">
      <w:pPr>
        <w:jc w:val="both"/>
      </w:pPr>
    </w:p>
    <w:p w14:paraId="493D6DF5" w14:textId="77777777" w:rsidR="004606F8" w:rsidRDefault="004606F8" w:rsidP="005D3D4B">
      <w:pPr>
        <w:jc w:val="both"/>
      </w:pPr>
      <w:r>
        <w:t xml:space="preserve">Does the </w:t>
      </w:r>
      <w:r w:rsidR="00793205">
        <w:t>County</w:t>
      </w:r>
      <w:r>
        <w:t xml:space="preserve"> have monitoring report procedures and forms already established</w:t>
      </w:r>
      <w:r w:rsidR="00F102D6">
        <w:t>? I</w:t>
      </w:r>
      <w:r>
        <w:t>f not, what departmen</w:t>
      </w:r>
      <w:r w:rsidR="00F102D6">
        <w:t>t will develop these procedures?</w:t>
      </w:r>
    </w:p>
    <w:p w14:paraId="54B03981" w14:textId="77777777" w:rsidR="004606F8" w:rsidRDefault="004606F8" w:rsidP="005D3D4B">
      <w:pPr>
        <w:jc w:val="both"/>
      </w:pPr>
    </w:p>
    <w:p w14:paraId="079ADA1E" w14:textId="77777777" w:rsidR="004606F8" w:rsidRPr="004606F8" w:rsidRDefault="004606F8" w:rsidP="005D3D4B">
      <w:pPr>
        <w:jc w:val="both"/>
        <w:rPr>
          <w:b/>
        </w:rPr>
      </w:pPr>
      <w:r w:rsidRPr="004606F8">
        <w:rPr>
          <w:b/>
        </w:rPr>
        <w:t>Task checklist</w:t>
      </w:r>
    </w:p>
    <w:p w14:paraId="5AAE529D" w14:textId="77777777" w:rsidR="004606F8" w:rsidRDefault="004606F8" w:rsidP="005D3D4B">
      <w:pPr>
        <w:jc w:val="both"/>
      </w:pPr>
    </w:p>
    <w:p w14:paraId="6CA44732" w14:textId="77777777" w:rsidR="004606F8" w:rsidRDefault="004606F8" w:rsidP="005D3D4B">
      <w:pPr>
        <w:jc w:val="both"/>
      </w:pPr>
      <w:r>
        <w:t xml:space="preserve">If using force account labor, evaluate and identify </w:t>
      </w:r>
      <w:r w:rsidR="00793205">
        <w:t>County</w:t>
      </w:r>
      <w:r>
        <w:t xml:space="preserve"> staff that are available/qualified for monitoring operations. </w:t>
      </w:r>
    </w:p>
    <w:p w14:paraId="754C3429" w14:textId="77777777" w:rsidR="004606F8" w:rsidRDefault="004606F8" w:rsidP="005D3D4B">
      <w:pPr>
        <w:jc w:val="both"/>
      </w:pPr>
    </w:p>
    <w:p w14:paraId="0779F16C" w14:textId="77777777" w:rsidR="004606F8" w:rsidRDefault="004606F8" w:rsidP="005D3D4B">
      <w:pPr>
        <w:jc w:val="both"/>
      </w:pPr>
      <w:r>
        <w:t>If using contract labor, identify the contractor to be used for debris monitoring.</w:t>
      </w:r>
    </w:p>
    <w:p w14:paraId="6C2F7EB2" w14:textId="77777777" w:rsidR="00952623" w:rsidRDefault="00952623" w:rsidP="005D3D4B">
      <w:pPr>
        <w:jc w:val="both"/>
      </w:pPr>
    </w:p>
    <w:p w14:paraId="751C50EC" w14:textId="75857E3B" w:rsidR="00952623" w:rsidRDefault="00952623" w:rsidP="005D3D4B">
      <w:pPr>
        <w:jc w:val="both"/>
      </w:pPr>
      <w:r>
        <w:t xml:space="preserve">Establish a record management system for debris monitoring operations. FEMA forms are attached to the template and may be used by the </w:t>
      </w:r>
      <w:r w:rsidR="00793205">
        <w:t>County</w:t>
      </w:r>
      <w:r>
        <w:t xml:space="preserve">. If the </w:t>
      </w:r>
      <w:r w:rsidR="00793205">
        <w:t>County</w:t>
      </w:r>
      <w:r>
        <w:t xml:space="preserve"> wishes to use their own forms, the </w:t>
      </w:r>
      <w:r w:rsidR="00793205">
        <w:t>County</w:t>
      </w:r>
      <w:r>
        <w:t xml:space="preserve"> should ensure that all required information is included on the </w:t>
      </w:r>
      <w:r w:rsidR="00793205">
        <w:t>County</w:t>
      </w:r>
      <w:r>
        <w:t xml:space="preserve"> forms. </w:t>
      </w:r>
    </w:p>
    <w:p w14:paraId="5A595B0E" w14:textId="77777777" w:rsidR="00952623" w:rsidRDefault="00952623" w:rsidP="005D3D4B">
      <w:pPr>
        <w:jc w:val="both"/>
      </w:pPr>
    </w:p>
    <w:p w14:paraId="31070287" w14:textId="77777777" w:rsidR="00952623" w:rsidRDefault="00952623" w:rsidP="005D3D4B">
      <w:pPr>
        <w:jc w:val="both"/>
        <w:rPr>
          <w:b/>
        </w:rPr>
      </w:pPr>
      <w:r w:rsidRPr="00952623">
        <w:rPr>
          <w:b/>
        </w:rPr>
        <w:t>Resources</w:t>
      </w:r>
    </w:p>
    <w:p w14:paraId="74F8B1BB" w14:textId="77777777" w:rsidR="005A2338" w:rsidRPr="00952623" w:rsidRDefault="005A2338" w:rsidP="005D3D4B">
      <w:pPr>
        <w:jc w:val="both"/>
        <w:rPr>
          <w:b/>
        </w:rPr>
      </w:pPr>
    </w:p>
    <w:p w14:paraId="03C75816" w14:textId="26DADD98" w:rsidR="004606F8" w:rsidRDefault="00986B21" w:rsidP="005D3D4B">
      <w:pPr>
        <w:jc w:val="both"/>
      </w:pPr>
      <w:r>
        <w:t>FEMA Public Assistance Program and Policy Guide</w:t>
      </w:r>
      <w:r w:rsidR="001F7B4F">
        <w:t xml:space="preserve">, </w:t>
      </w:r>
      <w:r>
        <w:t xml:space="preserve">FP 104-009-2, </w:t>
      </w:r>
      <w:r w:rsidR="00A75296">
        <w:t xml:space="preserve">Version 4 </w:t>
      </w:r>
      <w:r w:rsidR="001F7B4F">
        <w:t>(</w:t>
      </w:r>
      <w:r w:rsidR="00A75296">
        <w:t>June 1, 2020</w:t>
      </w:r>
      <w:r>
        <w:t xml:space="preserve">), page </w:t>
      </w:r>
      <w:r w:rsidR="00A75296">
        <w:t>107</w:t>
      </w:r>
    </w:p>
    <w:p w14:paraId="118AEEEE" w14:textId="77777777" w:rsidR="004C4D01" w:rsidRDefault="004C4D01" w:rsidP="005D3D4B">
      <w:pPr>
        <w:jc w:val="both"/>
      </w:pPr>
    </w:p>
    <w:p w14:paraId="19FCD703" w14:textId="77777777" w:rsidR="004C4D01" w:rsidRDefault="004C4D01" w:rsidP="005D3D4B">
      <w:pPr>
        <w:jc w:val="both"/>
      </w:pPr>
      <w:r>
        <w:t>FEMA Public Assistance Debris Management Guide</w:t>
      </w:r>
      <w:r w:rsidR="001F7B4F">
        <w:t xml:space="preserve">, </w:t>
      </w:r>
      <w:r>
        <w:t>FEMA-325</w:t>
      </w:r>
      <w:r w:rsidR="001F7B4F">
        <w:t xml:space="preserve"> (</w:t>
      </w:r>
      <w:r>
        <w:t>July 2007), pages 105-116</w:t>
      </w:r>
    </w:p>
    <w:p w14:paraId="13D14A8F" w14:textId="77777777" w:rsidR="00E00F85" w:rsidRDefault="00E00F85" w:rsidP="005D3D4B">
      <w:pPr>
        <w:jc w:val="both"/>
      </w:pPr>
    </w:p>
    <w:p w14:paraId="5F2619D4" w14:textId="33B7A5C7" w:rsidR="00E00F85" w:rsidRDefault="00E00F85" w:rsidP="005D3D4B">
      <w:pPr>
        <w:jc w:val="both"/>
      </w:pPr>
      <w:r>
        <w:t>FEMA Public Assistance Debris Monitoring Guide</w:t>
      </w:r>
      <w:r w:rsidR="001F7B4F">
        <w:t xml:space="preserve">, </w:t>
      </w:r>
      <w:r>
        <w:t>FEMA-327</w:t>
      </w:r>
      <w:r w:rsidR="001F7B4F">
        <w:t xml:space="preserve"> (</w:t>
      </w:r>
      <w:r w:rsidR="00A75296">
        <w:t>March 2021</w:t>
      </w:r>
      <w:r>
        <w:t>)</w:t>
      </w:r>
    </w:p>
    <w:p w14:paraId="53B9B79A" w14:textId="77777777" w:rsidR="00986B21" w:rsidRDefault="00986B21" w:rsidP="005D3D4B">
      <w:pPr>
        <w:jc w:val="both"/>
      </w:pPr>
    </w:p>
    <w:p w14:paraId="16C563C4" w14:textId="77777777" w:rsidR="001F7B4F" w:rsidRDefault="001F7B4F" w:rsidP="005B3EFB"/>
    <w:p w14:paraId="2D91215C" w14:textId="77777777" w:rsidR="005C3D77" w:rsidRPr="005C3D77" w:rsidRDefault="005C3D77" w:rsidP="005C3D77">
      <w:pPr>
        <w:jc w:val="center"/>
        <w:rPr>
          <w:b/>
        </w:rPr>
      </w:pPr>
      <w:r w:rsidRPr="005C3D77">
        <w:rPr>
          <w:b/>
        </w:rPr>
        <w:lastRenderedPageBreak/>
        <w:t>SECTION IX</w:t>
      </w:r>
    </w:p>
    <w:p w14:paraId="33B98104" w14:textId="77777777" w:rsidR="005C3D77" w:rsidRPr="00B24738" w:rsidRDefault="005C3D77" w:rsidP="005C3D77">
      <w:pPr>
        <w:jc w:val="center"/>
        <w:rPr>
          <w:b/>
          <w:u w:val="single"/>
        </w:rPr>
      </w:pPr>
      <w:r w:rsidRPr="00B24738">
        <w:rPr>
          <w:b/>
          <w:u w:val="single"/>
        </w:rPr>
        <w:t>DEBRIS COLLECTION STRATEGY</w:t>
      </w:r>
    </w:p>
    <w:p w14:paraId="6E9751F0" w14:textId="77777777" w:rsidR="005C3D77" w:rsidRDefault="005C3D77" w:rsidP="005B3EFB"/>
    <w:p w14:paraId="3E2F5C13" w14:textId="77777777" w:rsidR="004606F8" w:rsidRDefault="004606F8" w:rsidP="005B3EFB"/>
    <w:p w14:paraId="39EC105B" w14:textId="77777777" w:rsidR="004606F8" w:rsidRDefault="005C3D77" w:rsidP="005B3EFB">
      <w:pPr>
        <w:rPr>
          <w:b/>
        </w:rPr>
      </w:pPr>
      <w:r w:rsidRPr="005C3D77">
        <w:rPr>
          <w:b/>
        </w:rPr>
        <w:t>Summary</w:t>
      </w:r>
    </w:p>
    <w:p w14:paraId="303C4987" w14:textId="77777777" w:rsidR="00386513" w:rsidRPr="005C3D77" w:rsidRDefault="00386513" w:rsidP="005B3EFB">
      <w:pPr>
        <w:rPr>
          <w:b/>
        </w:rPr>
      </w:pPr>
    </w:p>
    <w:p w14:paraId="13DD8B0D" w14:textId="77777777" w:rsidR="005C3D77" w:rsidRDefault="00B62A90" w:rsidP="005D3D4B">
      <w:pPr>
        <w:jc w:val="both"/>
      </w:pPr>
      <w:r>
        <w:t>This section documents the strategy to be used for debris collection and removal procedures to ensure that debris collection operations run smoothly and efficiently.</w:t>
      </w:r>
    </w:p>
    <w:p w14:paraId="352C1E62" w14:textId="77777777" w:rsidR="005C3D77" w:rsidRDefault="005C3D77" w:rsidP="005D3D4B">
      <w:pPr>
        <w:jc w:val="both"/>
      </w:pPr>
    </w:p>
    <w:p w14:paraId="789652F7" w14:textId="77777777" w:rsidR="005C3D77" w:rsidRPr="00B62A90" w:rsidRDefault="005C3D77" w:rsidP="005D3D4B">
      <w:pPr>
        <w:jc w:val="both"/>
        <w:rPr>
          <w:b/>
        </w:rPr>
      </w:pPr>
      <w:r w:rsidRPr="00B62A90">
        <w:rPr>
          <w:b/>
        </w:rPr>
        <w:t>Questions to Consider</w:t>
      </w:r>
    </w:p>
    <w:p w14:paraId="39F9C4DE" w14:textId="77777777" w:rsidR="00B62A90" w:rsidRDefault="00B62A90" w:rsidP="005D3D4B">
      <w:pPr>
        <w:jc w:val="both"/>
      </w:pPr>
    </w:p>
    <w:p w14:paraId="3E024B4B" w14:textId="00998A38" w:rsidR="00B62A90" w:rsidRDefault="00B62A90" w:rsidP="005D3D4B">
      <w:pPr>
        <w:jc w:val="both"/>
      </w:pPr>
      <w:r>
        <w:t xml:space="preserve">Will the </w:t>
      </w:r>
      <w:r w:rsidR="00793205">
        <w:t>County</w:t>
      </w:r>
      <w:r>
        <w:t xml:space="preserve"> use force labor and equipment, cont</w:t>
      </w:r>
      <w:r w:rsidR="00F102D6">
        <w:t xml:space="preserve">racted labor and equipment, </w:t>
      </w:r>
      <w:r>
        <w:t>or a combination of both for debris re</w:t>
      </w:r>
      <w:r w:rsidR="00F102D6">
        <w:t>moval and collection operations?</w:t>
      </w:r>
      <w:r w:rsidR="006F2E1B">
        <w:t xml:space="preserve"> Consider that all force labor may not be able to respond in the event of a significant event.</w:t>
      </w:r>
    </w:p>
    <w:p w14:paraId="790F637E" w14:textId="77777777" w:rsidR="00B62A90" w:rsidRDefault="00B62A90" w:rsidP="005D3D4B">
      <w:pPr>
        <w:jc w:val="both"/>
      </w:pPr>
    </w:p>
    <w:p w14:paraId="5E68E483" w14:textId="1D58400A" w:rsidR="00B62A90" w:rsidRDefault="00B62A90" w:rsidP="005D3D4B">
      <w:pPr>
        <w:jc w:val="both"/>
      </w:pPr>
      <w:r>
        <w:t xml:space="preserve">What critical facilities are located in your </w:t>
      </w:r>
      <w:r w:rsidR="00793205">
        <w:t>County</w:t>
      </w:r>
      <w:r w:rsidR="00F102D6">
        <w:t>?</w:t>
      </w:r>
      <w:r>
        <w:t xml:space="preserve"> What roads need to be cleared as a priority to get to these facilities</w:t>
      </w:r>
      <w:r w:rsidR="00F102D6">
        <w:t>?</w:t>
      </w:r>
    </w:p>
    <w:p w14:paraId="79136CA6" w14:textId="77777777" w:rsidR="00B62A90" w:rsidRDefault="00B62A90" w:rsidP="005D3D4B">
      <w:pPr>
        <w:jc w:val="both"/>
      </w:pPr>
    </w:p>
    <w:p w14:paraId="793C0E31" w14:textId="77777777" w:rsidR="00886A67" w:rsidRDefault="00886A67" w:rsidP="005D3D4B">
      <w:pPr>
        <w:jc w:val="both"/>
      </w:pPr>
      <w:r>
        <w:t>What roads are</w:t>
      </w:r>
      <w:r w:rsidR="00B62A90">
        <w:t xml:space="preserve"> the </w:t>
      </w:r>
      <w:r w:rsidR="00793205">
        <w:t>County</w:t>
      </w:r>
      <w:r w:rsidR="00B62A90">
        <w:t xml:space="preserve"> responsible for clearing, and in wh</w:t>
      </w:r>
      <w:r w:rsidR="00F102D6">
        <w:t>at order will they be cleared?</w:t>
      </w:r>
      <w:r>
        <w:t xml:space="preserve">  </w:t>
      </w:r>
    </w:p>
    <w:p w14:paraId="0FF9719A" w14:textId="77777777" w:rsidR="00886A67" w:rsidRDefault="00886A67" w:rsidP="005D3D4B">
      <w:pPr>
        <w:jc w:val="both"/>
      </w:pPr>
    </w:p>
    <w:p w14:paraId="6F87E7E6" w14:textId="5D9D943A" w:rsidR="00B62A90" w:rsidRDefault="00886A67" w:rsidP="00AA2944">
      <w:pPr>
        <w:pStyle w:val="ListParagraph"/>
        <w:numPr>
          <w:ilvl w:val="0"/>
          <w:numId w:val="3"/>
        </w:numPr>
        <w:jc w:val="both"/>
      </w:pPr>
      <w:r>
        <w:t>Identification and prioritization of debris removal activities should consider variables such as population densities and access to services such as schools, commercial offices</w:t>
      </w:r>
      <w:r w:rsidR="000A27BC">
        <w:t>,</w:t>
      </w:r>
      <w:r>
        <w:t xml:space="preserve"> and stores.  </w:t>
      </w:r>
    </w:p>
    <w:p w14:paraId="4BD86348" w14:textId="77777777" w:rsidR="00886A67" w:rsidRDefault="00886A67" w:rsidP="00AA2944">
      <w:pPr>
        <w:pStyle w:val="ListParagraph"/>
        <w:numPr>
          <w:ilvl w:val="0"/>
          <w:numId w:val="3"/>
        </w:numPr>
        <w:jc w:val="both"/>
      </w:pPr>
      <w:r>
        <w:t>Identify concurrent response and recovery phase activities of local municipalities that may affect the County, such as debris clearance activities completed by local municipalities and the State Department of Transportation.</w:t>
      </w:r>
    </w:p>
    <w:p w14:paraId="47659D65" w14:textId="77777777" w:rsidR="00B62A90" w:rsidRDefault="00B62A90" w:rsidP="005D3D4B">
      <w:pPr>
        <w:jc w:val="both"/>
      </w:pPr>
    </w:p>
    <w:p w14:paraId="2053F62C" w14:textId="77777777" w:rsidR="00B62A90" w:rsidRDefault="00B62A90" w:rsidP="005D3D4B">
      <w:pPr>
        <w:jc w:val="both"/>
      </w:pPr>
      <w:r>
        <w:t xml:space="preserve">Has the </w:t>
      </w:r>
      <w:r w:rsidR="00793205">
        <w:t>County</w:t>
      </w:r>
      <w:r>
        <w:t xml:space="preserve"> received pre-approval from the DEP for its temporary debris management areas</w:t>
      </w:r>
      <w:r w:rsidR="00F102D6">
        <w:t>?</w:t>
      </w:r>
    </w:p>
    <w:p w14:paraId="5017BE97" w14:textId="77777777" w:rsidR="00B62A90" w:rsidRDefault="00B62A90" w:rsidP="005D3D4B">
      <w:pPr>
        <w:jc w:val="both"/>
      </w:pPr>
    </w:p>
    <w:p w14:paraId="39F78112" w14:textId="77777777" w:rsidR="00B62A90" w:rsidRDefault="00B62A90" w:rsidP="005D3D4B">
      <w:pPr>
        <w:jc w:val="both"/>
      </w:pPr>
      <w:r>
        <w:t>What equipment is available for debris removal and collection operations</w:t>
      </w:r>
      <w:r w:rsidR="00F102D6">
        <w:t>?</w:t>
      </w:r>
    </w:p>
    <w:p w14:paraId="671F5DB0" w14:textId="77777777" w:rsidR="00910D01" w:rsidRDefault="00910D01" w:rsidP="005D3D4B">
      <w:pPr>
        <w:jc w:val="both"/>
      </w:pPr>
    </w:p>
    <w:p w14:paraId="395A1416" w14:textId="77777777" w:rsidR="00910D01" w:rsidRDefault="00F102D6" w:rsidP="005D3D4B">
      <w:pPr>
        <w:jc w:val="both"/>
      </w:pPr>
      <w:r>
        <w:t xml:space="preserve">Where is the </w:t>
      </w:r>
      <w:r w:rsidR="00910D01">
        <w:t>location of the landfills or recycling centers which w</w:t>
      </w:r>
      <w:r>
        <w:t xml:space="preserve">ill be used for final disposal? </w:t>
      </w:r>
      <w:r w:rsidR="00910D01">
        <w:t>Determine if it is feasible to have debris brought directly to these facilities, or whether it is more efficient and economical to bring debris to a temporary debris management site first</w:t>
      </w:r>
      <w:r>
        <w:t>.</w:t>
      </w:r>
    </w:p>
    <w:p w14:paraId="4FC16017" w14:textId="77777777" w:rsidR="00A7481B" w:rsidRDefault="00A7481B" w:rsidP="005D3D4B">
      <w:pPr>
        <w:jc w:val="both"/>
      </w:pPr>
    </w:p>
    <w:p w14:paraId="489032DD" w14:textId="014C5D30" w:rsidR="00A7481B" w:rsidRDefault="00A7481B" w:rsidP="005D3D4B">
      <w:pPr>
        <w:jc w:val="both"/>
      </w:pPr>
      <w:r>
        <w:t>Are there preferred hauling routes which should be used? The County should take into account hauling distances, traffic impacts, safety, noise and dust concerns.</w:t>
      </w:r>
    </w:p>
    <w:p w14:paraId="5EFC2053" w14:textId="77777777" w:rsidR="005C3D77" w:rsidRDefault="005C3D77" w:rsidP="005D3D4B">
      <w:pPr>
        <w:jc w:val="both"/>
      </w:pPr>
    </w:p>
    <w:p w14:paraId="0970FA68" w14:textId="77777777" w:rsidR="00910D01" w:rsidRDefault="00910D01" w:rsidP="005D3D4B">
      <w:pPr>
        <w:jc w:val="both"/>
      </w:pPr>
      <w:r>
        <w:t xml:space="preserve">Determine what types of debris will be collected by the </w:t>
      </w:r>
      <w:r w:rsidR="00793205">
        <w:t>County</w:t>
      </w:r>
      <w:r w:rsidR="00F102D6">
        <w:t>.</w:t>
      </w:r>
    </w:p>
    <w:p w14:paraId="4E430A9F" w14:textId="77777777" w:rsidR="00886A67" w:rsidRDefault="00886A67" w:rsidP="005D3D4B">
      <w:pPr>
        <w:jc w:val="both"/>
      </w:pPr>
    </w:p>
    <w:p w14:paraId="7CFB615B" w14:textId="77777777" w:rsidR="00886A67" w:rsidRDefault="00886A67" w:rsidP="005D3D4B">
      <w:pPr>
        <w:jc w:val="both"/>
      </w:pPr>
      <w:r>
        <w:t>Determine the methods used to remove debris, such as curbside collection, community drop-off bins, and round ups for specific ty</w:t>
      </w:r>
      <w:r w:rsidR="00842C64">
        <w:t>p</w:t>
      </w:r>
      <w:r>
        <w:t>es of debris.</w:t>
      </w:r>
      <w:r w:rsidR="00842C64">
        <w:t xml:space="preserve"> </w:t>
      </w:r>
    </w:p>
    <w:p w14:paraId="52D2D9F7" w14:textId="77777777" w:rsidR="00910D01" w:rsidRDefault="00910D01" w:rsidP="005D3D4B">
      <w:pPr>
        <w:jc w:val="both"/>
      </w:pPr>
    </w:p>
    <w:p w14:paraId="2E1220A8" w14:textId="77777777" w:rsidR="004E3944" w:rsidRDefault="004E3944" w:rsidP="005D3D4B">
      <w:pPr>
        <w:jc w:val="both"/>
        <w:rPr>
          <w:b/>
        </w:rPr>
      </w:pPr>
    </w:p>
    <w:p w14:paraId="074272C7" w14:textId="77777777" w:rsidR="004E3944" w:rsidRDefault="004E3944" w:rsidP="005D3D4B">
      <w:pPr>
        <w:jc w:val="both"/>
        <w:rPr>
          <w:b/>
        </w:rPr>
      </w:pPr>
    </w:p>
    <w:p w14:paraId="1A59971A" w14:textId="77777777" w:rsidR="004E3944" w:rsidRDefault="004E3944" w:rsidP="005D3D4B">
      <w:pPr>
        <w:jc w:val="both"/>
        <w:rPr>
          <w:b/>
        </w:rPr>
      </w:pPr>
    </w:p>
    <w:p w14:paraId="7E00C6F2" w14:textId="1B39FADC" w:rsidR="005C3D77" w:rsidRPr="00B62A90" w:rsidRDefault="005C3D77" w:rsidP="005D3D4B">
      <w:pPr>
        <w:jc w:val="both"/>
        <w:rPr>
          <w:b/>
        </w:rPr>
      </w:pPr>
      <w:r w:rsidRPr="00B62A90">
        <w:rPr>
          <w:b/>
        </w:rPr>
        <w:lastRenderedPageBreak/>
        <w:t>Task Checklist</w:t>
      </w:r>
    </w:p>
    <w:p w14:paraId="7EDD3988" w14:textId="77777777" w:rsidR="005C3D77" w:rsidRDefault="005C3D77" w:rsidP="005D3D4B">
      <w:pPr>
        <w:jc w:val="both"/>
      </w:pPr>
    </w:p>
    <w:p w14:paraId="07F50DEC" w14:textId="2519A750" w:rsidR="00B62A90" w:rsidRDefault="00B62A90" w:rsidP="005D3D4B">
      <w:pPr>
        <w:jc w:val="both"/>
      </w:pPr>
      <w:r>
        <w:t>Prepare a list of names and address</w:t>
      </w:r>
      <w:r w:rsidR="00F102D6">
        <w:t>es</w:t>
      </w:r>
      <w:r>
        <w:t xml:space="preserve"> of </w:t>
      </w:r>
      <w:r w:rsidR="00F102D6">
        <w:t>the critical facilities (i.e., fire, p</w:t>
      </w:r>
      <w:r>
        <w:t xml:space="preserve">olice, </w:t>
      </w:r>
      <w:r w:rsidRPr="00F8093B">
        <w:t>hospital</w:t>
      </w:r>
      <w:r w:rsidR="00F102D6" w:rsidRPr="00F8093B">
        <w:t>s</w:t>
      </w:r>
      <w:r w:rsidR="00F8093B" w:rsidRPr="00F8093B">
        <w:t>, trauma centers, critical care units, correctional/institutional facilities, TDMAs, supply distribution centers, government facilities,</w:t>
      </w:r>
      <w:r w:rsidRPr="00F8093B">
        <w:t xml:space="preserve">) that exist in your </w:t>
      </w:r>
      <w:r w:rsidR="00793205" w:rsidRPr="00F8093B">
        <w:t>County</w:t>
      </w:r>
      <w:r w:rsidRPr="00F8093B">
        <w:t>. Determine what roads need to be cleared</w:t>
      </w:r>
      <w:r>
        <w:t xml:space="preserve"> </w:t>
      </w:r>
      <w:r w:rsidR="00F46069">
        <w:t>to</w:t>
      </w:r>
      <w:r>
        <w:t xml:space="preserve"> provide access to these facilities. Determine which roads are the responsibility of the </w:t>
      </w:r>
      <w:r w:rsidR="00793205">
        <w:t>County</w:t>
      </w:r>
      <w:r>
        <w:t xml:space="preserve">. </w:t>
      </w:r>
    </w:p>
    <w:p w14:paraId="5F23BF6B" w14:textId="77777777" w:rsidR="00910D01" w:rsidRDefault="00910D01" w:rsidP="005D3D4B">
      <w:pPr>
        <w:jc w:val="both"/>
      </w:pPr>
    </w:p>
    <w:p w14:paraId="79735DE9" w14:textId="77777777" w:rsidR="00910D01" w:rsidRDefault="00910D01" w:rsidP="005D3D4B">
      <w:pPr>
        <w:jc w:val="both"/>
      </w:pPr>
      <w:r>
        <w:t>Prep</w:t>
      </w:r>
      <w:r w:rsidR="00B67D58">
        <w:t xml:space="preserve">are a map showing locations of </w:t>
      </w:r>
      <w:r>
        <w:t>critical facilities.</w:t>
      </w:r>
    </w:p>
    <w:p w14:paraId="59E69F04" w14:textId="77777777" w:rsidR="00B62A90" w:rsidRDefault="00B62A90" w:rsidP="005D3D4B">
      <w:pPr>
        <w:jc w:val="both"/>
      </w:pPr>
    </w:p>
    <w:p w14:paraId="7F6F4187" w14:textId="64347E01" w:rsidR="00B62A90" w:rsidRDefault="00910D01" w:rsidP="005D3D4B">
      <w:pPr>
        <w:jc w:val="both"/>
      </w:pPr>
      <w:r>
        <w:t xml:space="preserve">Prepare a list of all roads for which the </w:t>
      </w:r>
      <w:r w:rsidR="00793205">
        <w:t>County</w:t>
      </w:r>
      <w:r>
        <w:t xml:space="preserve"> is responsible for clearing. List the roads in priority order for clearance.</w:t>
      </w:r>
    </w:p>
    <w:p w14:paraId="6A31D984" w14:textId="77777777" w:rsidR="00910D01" w:rsidRDefault="00910D01" w:rsidP="005D3D4B">
      <w:pPr>
        <w:jc w:val="both"/>
      </w:pPr>
    </w:p>
    <w:p w14:paraId="1572985D" w14:textId="4CD2D350" w:rsidR="00910D01" w:rsidRDefault="00910D01" w:rsidP="005D3D4B">
      <w:pPr>
        <w:jc w:val="both"/>
      </w:pPr>
      <w:r>
        <w:t xml:space="preserve">Prepare a list of </w:t>
      </w:r>
      <w:r w:rsidR="00F102D6">
        <w:t xml:space="preserve">all </w:t>
      </w:r>
      <w:r>
        <w:t xml:space="preserve">areas for which the </w:t>
      </w:r>
      <w:r w:rsidR="00793205">
        <w:t>County</w:t>
      </w:r>
      <w:r>
        <w:t xml:space="preserve"> is responsible for collection of debris. Determine the priority in which debris will be collected.</w:t>
      </w:r>
    </w:p>
    <w:p w14:paraId="684BE17A" w14:textId="77777777" w:rsidR="00910D01" w:rsidRDefault="00910D01" w:rsidP="005D3D4B">
      <w:pPr>
        <w:jc w:val="both"/>
      </w:pPr>
    </w:p>
    <w:p w14:paraId="42160047" w14:textId="77777777" w:rsidR="00910D01" w:rsidRDefault="00910D01" w:rsidP="005D3D4B">
      <w:pPr>
        <w:jc w:val="both"/>
      </w:pPr>
      <w:r>
        <w:t>Prepare a list of all T</w:t>
      </w:r>
      <w:r w:rsidR="00F102D6">
        <w:t>emporary Debris Management Areas</w:t>
      </w:r>
      <w:r>
        <w:t xml:space="preserve">, landfills, and recycling centers. Include </w:t>
      </w:r>
      <w:r w:rsidR="00F102D6">
        <w:t>the address</w:t>
      </w:r>
      <w:r>
        <w:t xml:space="preserve"> and </w:t>
      </w:r>
      <w:r w:rsidR="00F102D6">
        <w:t>type of debris accepted at each facility.</w:t>
      </w:r>
      <w:r>
        <w:t xml:space="preserve"> </w:t>
      </w:r>
    </w:p>
    <w:p w14:paraId="61158067" w14:textId="77777777" w:rsidR="00910D01" w:rsidRDefault="00910D01" w:rsidP="005D3D4B">
      <w:pPr>
        <w:jc w:val="both"/>
      </w:pPr>
    </w:p>
    <w:p w14:paraId="10EBDCBE" w14:textId="0F2A8E1A" w:rsidR="00BA301A" w:rsidRDefault="00BA301A" w:rsidP="005D3D4B">
      <w:pPr>
        <w:jc w:val="both"/>
      </w:pPr>
      <w:r>
        <w:t>Prepare an inventory of all force equipment that is available for debris collection and removal operations. Inventory list sh</w:t>
      </w:r>
      <w:r w:rsidR="00B942F1">
        <w:t xml:space="preserve">ould be as detailed as possible </w:t>
      </w:r>
      <w:r w:rsidR="00F46069">
        <w:t>to</w:t>
      </w:r>
      <w:r w:rsidR="00B942F1">
        <w:t xml:space="preserve"> correlate with FEMA’s equipment cost list. </w:t>
      </w:r>
    </w:p>
    <w:p w14:paraId="43801906" w14:textId="77777777" w:rsidR="00055722" w:rsidRDefault="00055722" w:rsidP="005D3D4B">
      <w:pPr>
        <w:jc w:val="both"/>
      </w:pPr>
    </w:p>
    <w:p w14:paraId="244CD745" w14:textId="77777777" w:rsidR="00BA301A" w:rsidRDefault="00BA301A" w:rsidP="005D3D4B">
      <w:pPr>
        <w:jc w:val="both"/>
      </w:pPr>
      <w:r>
        <w:t xml:space="preserve">Prepare a list of </w:t>
      </w:r>
      <w:r w:rsidR="00EB1519">
        <w:t xml:space="preserve">force labor </w:t>
      </w:r>
      <w:r>
        <w:t>personnel</w:t>
      </w:r>
      <w:r w:rsidR="00B942F1">
        <w:t xml:space="preserve">, along with contact information, who </w:t>
      </w:r>
      <w:r>
        <w:t>will be available for col</w:t>
      </w:r>
      <w:r w:rsidR="00B942F1">
        <w:t>lection and removal operations.</w:t>
      </w:r>
    </w:p>
    <w:p w14:paraId="32EB2E9C" w14:textId="77777777" w:rsidR="00B942F1" w:rsidRDefault="00B942F1" w:rsidP="005D3D4B">
      <w:pPr>
        <w:jc w:val="both"/>
      </w:pPr>
    </w:p>
    <w:p w14:paraId="0367E786" w14:textId="77777777" w:rsidR="005C3D77" w:rsidRDefault="005C3D77" w:rsidP="005D3D4B">
      <w:pPr>
        <w:jc w:val="both"/>
        <w:rPr>
          <w:b/>
        </w:rPr>
      </w:pPr>
      <w:r w:rsidRPr="0064324F">
        <w:rPr>
          <w:b/>
        </w:rPr>
        <w:t>Resources</w:t>
      </w:r>
    </w:p>
    <w:p w14:paraId="4429B2C8" w14:textId="77777777" w:rsidR="004C1B51" w:rsidRDefault="004C1B51" w:rsidP="005D3D4B">
      <w:pPr>
        <w:jc w:val="both"/>
        <w:rPr>
          <w:b/>
        </w:rPr>
      </w:pPr>
    </w:p>
    <w:p w14:paraId="0EBC77DA" w14:textId="77777777" w:rsidR="004C1B51" w:rsidRDefault="00986B21" w:rsidP="005D3D4B">
      <w:pPr>
        <w:jc w:val="both"/>
      </w:pPr>
      <w:r>
        <w:t>FEMA Public Assistance Program and Policy Guide</w:t>
      </w:r>
      <w:r w:rsidR="00B67D58">
        <w:t xml:space="preserve">, </w:t>
      </w:r>
      <w:r>
        <w:t>FP 104-009-2</w:t>
      </w:r>
      <w:r w:rsidR="00B67D58">
        <w:t xml:space="preserve"> (</w:t>
      </w:r>
      <w:r>
        <w:t>January 2016), page 171</w:t>
      </w:r>
    </w:p>
    <w:p w14:paraId="6F4EADD3" w14:textId="77777777" w:rsidR="004C4D01" w:rsidRDefault="004C4D01" w:rsidP="005D3D4B">
      <w:pPr>
        <w:jc w:val="both"/>
      </w:pPr>
    </w:p>
    <w:p w14:paraId="386F6A5E" w14:textId="77777777" w:rsidR="004C4D01" w:rsidRDefault="004C4D01" w:rsidP="005D3D4B">
      <w:pPr>
        <w:jc w:val="both"/>
        <w:rPr>
          <w:b/>
        </w:rPr>
      </w:pPr>
      <w:r>
        <w:t>FEMA Public Assistance Debris Management Guide</w:t>
      </w:r>
      <w:r w:rsidR="00B67D58">
        <w:t xml:space="preserve">, </w:t>
      </w:r>
      <w:r>
        <w:t>FEMA-325</w:t>
      </w:r>
      <w:r w:rsidR="00B67D58">
        <w:t xml:space="preserve"> (</w:t>
      </w:r>
      <w:r>
        <w:t>July 2007), pages 63-70</w:t>
      </w:r>
    </w:p>
    <w:p w14:paraId="4104C53C" w14:textId="77777777" w:rsidR="00631928" w:rsidRDefault="00631928" w:rsidP="004C1B51">
      <w:pPr>
        <w:jc w:val="center"/>
        <w:rPr>
          <w:b/>
        </w:rPr>
      </w:pPr>
      <w:r>
        <w:rPr>
          <w:b/>
        </w:rPr>
        <w:br w:type="page"/>
      </w:r>
    </w:p>
    <w:p w14:paraId="0C948F85" w14:textId="757C6A3E" w:rsidR="004C1B51" w:rsidRDefault="004C1B51" w:rsidP="004C1B51">
      <w:pPr>
        <w:jc w:val="center"/>
        <w:rPr>
          <w:b/>
        </w:rPr>
      </w:pPr>
      <w:r>
        <w:rPr>
          <w:b/>
        </w:rPr>
        <w:lastRenderedPageBreak/>
        <w:t>SECTION X</w:t>
      </w:r>
    </w:p>
    <w:p w14:paraId="3A528D00" w14:textId="77777777" w:rsidR="004C1B51" w:rsidRPr="00B24738" w:rsidRDefault="004C1B51" w:rsidP="004C1B51">
      <w:pPr>
        <w:jc w:val="center"/>
        <w:rPr>
          <w:b/>
          <w:u w:val="single"/>
        </w:rPr>
      </w:pPr>
      <w:r w:rsidRPr="00B24738">
        <w:rPr>
          <w:b/>
          <w:u w:val="single"/>
        </w:rPr>
        <w:t>TEMPORARY DEBRIS MANAGEMENT AREAS</w:t>
      </w:r>
    </w:p>
    <w:p w14:paraId="0BF80EDF" w14:textId="77777777" w:rsidR="004C1B51" w:rsidRDefault="004C1B51" w:rsidP="004C1B51">
      <w:pPr>
        <w:jc w:val="center"/>
        <w:rPr>
          <w:b/>
        </w:rPr>
      </w:pPr>
    </w:p>
    <w:p w14:paraId="465F3AA2" w14:textId="77777777" w:rsidR="004C1B51" w:rsidRDefault="004C1B51" w:rsidP="004C1B51">
      <w:pPr>
        <w:rPr>
          <w:b/>
        </w:rPr>
      </w:pPr>
      <w:r>
        <w:rPr>
          <w:b/>
        </w:rPr>
        <w:t>Summary</w:t>
      </w:r>
    </w:p>
    <w:p w14:paraId="4E59267A" w14:textId="77777777" w:rsidR="000930AC" w:rsidRDefault="000930AC" w:rsidP="004C1B51">
      <w:pPr>
        <w:rPr>
          <w:b/>
        </w:rPr>
      </w:pPr>
    </w:p>
    <w:p w14:paraId="4D25F70D" w14:textId="5C8E9EF5" w:rsidR="00BE1BBC" w:rsidRDefault="00BE1BBC" w:rsidP="0066377D">
      <w:pPr>
        <w:jc w:val="both"/>
      </w:pPr>
      <w:r>
        <w:t xml:space="preserve">This section documents the Temporary Debris Management Areas that will be used by the </w:t>
      </w:r>
      <w:r w:rsidR="00793205">
        <w:t>County</w:t>
      </w:r>
      <w:r>
        <w:t>.  The Department has separate and specific guidance documents and applications for pre-approval of these sites.</w:t>
      </w:r>
      <w:r w:rsidR="00223AFA">
        <w:t xml:space="preserve">  All Temporary Debris Management Areas must be pre-approved by the Department before they are used, therefore it is highly recommended that the T</w:t>
      </w:r>
      <w:r w:rsidR="00686F5C">
        <w:t>emporary Debris Management Areas</w:t>
      </w:r>
      <w:r w:rsidR="00223AFA">
        <w:t xml:space="preserve"> be pre-approved for inclusion in this plan. </w:t>
      </w:r>
      <w:r w:rsidR="00DE16E1">
        <w:t xml:space="preserve">A copy of the TDMA application is located </w:t>
      </w:r>
      <w:r w:rsidR="005D0E67">
        <w:t>in</w:t>
      </w:r>
      <w:r w:rsidR="00DE16E1">
        <w:t xml:space="preserve"> Appendix 7.</w:t>
      </w:r>
      <w:r w:rsidR="00223AFA">
        <w:t xml:space="preserve">  </w:t>
      </w:r>
    </w:p>
    <w:p w14:paraId="44839AAB" w14:textId="77777777" w:rsidR="004C1B51" w:rsidRPr="00BE1BBC" w:rsidRDefault="00BE1BBC" w:rsidP="0066377D">
      <w:pPr>
        <w:jc w:val="both"/>
      </w:pPr>
      <w:r>
        <w:t xml:space="preserve"> </w:t>
      </w:r>
    </w:p>
    <w:p w14:paraId="07D17003" w14:textId="77777777" w:rsidR="004C1B51" w:rsidRDefault="004C1B51" w:rsidP="0066377D">
      <w:pPr>
        <w:jc w:val="both"/>
        <w:rPr>
          <w:b/>
        </w:rPr>
      </w:pPr>
      <w:r>
        <w:rPr>
          <w:b/>
        </w:rPr>
        <w:t>Questions to Consider</w:t>
      </w:r>
    </w:p>
    <w:p w14:paraId="08C2C70F" w14:textId="77777777" w:rsidR="004C1B51" w:rsidRDefault="004C1B51" w:rsidP="0066377D">
      <w:pPr>
        <w:jc w:val="both"/>
        <w:rPr>
          <w:b/>
        </w:rPr>
      </w:pPr>
    </w:p>
    <w:p w14:paraId="335B451F" w14:textId="33761ABE" w:rsidR="00BE1BBC" w:rsidRDefault="00BE1BBC" w:rsidP="0066377D">
      <w:pPr>
        <w:jc w:val="both"/>
      </w:pPr>
      <w:r>
        <w:t xml:space="preserve">Will the </w:t>
      </w:r>
      <w:r w:rsidR="00793205">
        <w:t>County</w:t>
      </w:r>
      <w:r>
        <w:t xml:space="preserve"> transport all debris collected directly to its final disposition site (landfill or recycling center), or will it stage debris at temporary debris management</w:t>
      </w:r>
      <w:r w:rsidR="0066377D">
        <w:t xml:space="preserve"> areas before final disposition?</w:t>
      </w:r>
      <w:r>
        <w:t xml:space="preserve"> </w:t>
      </w:r>
      <w:r w:rsidR="00223AFA">
        <w:t>Cost and e</w:t>
      </w:r>
      <w:r w:rsidR="0066377D">
        <w:t>fficiency</w:t>
      </w:r>
      <w:r w:rsidR="00223AFA">
        <w:t xml:space="preserve"> should be taken into consideration when making this decision.  </w:t>
      </w:r>
    </w:p>
    <w:p w14:paraId="4F77725B" w14:textId="77777777" w:rsidR="00223AFA" w:rsidRDefault="00223AFA" w:rsidP="0066377D">
      <w:pPr>
        <w:jc w:val="both"/>
      </w:pPr>
    </w:p>
    <w:p w14:paraId="346ADA76" w14:textId="77777777" w:rsidR="00223AFA" w:rsidRPr="00BE1BBC" w:rsidRDefault="00223AFA" w:rsidP="0066377D">
      <w:pPr>
        <w:jc w:val="both"/>
      </w:pPr>
      <w:r>
        <w:t xml:space="preserve">Does the </w:t>
      </w:r>
      <w:r w:rsidR="00793205">
        <w:t>County</w:t>
      </w:r>
      <w:r>
        <w:t xml:space="preserve"> have suitable a</w:t>
      </w:r>
      <w:r w:rsidR="0003783D">
        <w:t>reas at</w:t>
      </w:r>
      <w:r>
        <w:t xml:space="preserve"> which to </w:t>
      </w:r>
      <w:r w:rsidR="0003783D">
        <w:t xml:space="preserve">establish a </w:t>
      </w:r>
      <w:r w:rsidR="0066377D">
        <w:t>T</w:t>
      </w:r>
      <w:r w:rsidR="0003783D">
        <w:t xml:space="preserve">emporary </w:t>
      </w:r>
      <w:r w:rsidR="0066377D">
        <w:t>D</w:t>
      </w:r>
      <w:r w:rsidR="0003783D">
        <w:t xml:space="preserve">ebris </w:t>
      </w:r>
      <w:r w:rsidR="0066377D">
        <w:t>M</w:t>
      </w:r>
      <w:r w:rsidR="0003783D">
        <w:t xml:space="preserve">anagement </w:t>
      </w:r>
      <w:r w:rsidR="0066377D">
        <w:t>Area</w:t>
      </w:r>
      <w:r w:rsidR="0003783D">
        <w:t>?</w:t>
      </w:r>
    </w:p>
    <w:p w14:paraId="024BACB3" w14:textId="77777777" w:rsidR="00BE1BBC" w:rsidRDefault="00BE1BBC" w:rsidP="0066377D">
      <w:pPr>
        <w:jc w:val="both"/>
        <w:rPr>
          <w:b/>
        </w:rPr>
      </w:pPr>
    </w:p>
    <w:p w14:paraId="2C2CFB9C" w14:textId="77777777" w:rsidR="004C1B51" w:rsidRDefault="004C1B51" w:rsidP="0066377D">
      <w:pPr>
        <w:jc w:val="both"/>
        <w:rPr>
          <w:b/>
        </w:rPr>
      </w:pPr>
      <w:r>
        <w:rPr>
          <w:b/>
        </w:rPr>
        <w:t>Task Checklist</w:t>
      </w:r>
    </w:p>
    <w:p w14:paraId="54BD6C6F" w14:textId="77777777" w:rsidR="004C1B51" w:rsidRDefault="004C1B51" w:rsidP="0066377D">
      <w:pPr>
        <w:jc w:val="both"/>
        <w:rPr>
          <w:b/>
        </w:rPr>
      </w:pPr>
    </w:p>
    <w:p w14:paraId="01F5CA3A" w14:textId="76CB27A1" w:rsidR="0003783D" w:rsidRDefault="0003783D" w:rsidP="0066377D">
      <w:pPr>
        <w:jc w:val="both"/>
      </w:pPr>
      <w:r>
        <w:t xml:space="preserve">Using </w:t>
      </w:r>
      <w:r w:rsidR="00E00C4E">
        <w:t>the calculations from Section V</w:t>
      </w:r>
      <w:r w:rsidR="004C2E08">
        <w:t>:</w:t>
      </w:r>
      <w:r>
        <w:t xml:space="preserve"> Debris Forecasting for a Design Event, determine how much acreage the </w:t>
      </w:r>
      <w:r w:rsidR="00793205">
        <w:t>County</w:t>
      </w:r>
      <w:r>
        <w:t xml:space="preserve"> would need for Temporary Debris Management Sites. It is suggested that several Temporary Debris Management site</w:t>
      </w:r>
      <w:r w:rsidR="0066377D">
        <w:t>s</w:t>
      </w:r>
      <w:r>
        <w:t xml:space="preserve"> be established throughout the </w:t>
      </w:r>
      <w:r w:rsidR="00793205">
        <w:t>County</w:t>
      </w:r>
      <w:r>
        <w:t xml:space="preserve">.  Additionally, the </w:t>
      </w:r>
      <w:r w:rsidR="00793205">
        <w:t>County</w:t>
      </w:r>
      <w:r>
        <w:t xml:space="preserve"> should consider what types of debris</w:t>
      </w:r>
      <w:r w:rsidR="0066377D">
        <w:t xml:space="preserve"> would need to be stored at these</w:t>
      </w:r>
      <w:r>
        <w:t xml:space="preserve"> site</w:t>
      </w:r>
      <w:r w:rsidR="0066377D">
        <w:t>s</w:t>
      </w:r>
      <w:r>
        <w:t xml:space="preserve">. </w:t>
      </w:r>
    </w:p>
    <w:p w14:paraId="4D5BB5C3" w14:textId="77777777" w:rsidR="0003783D" w:rsidRDefault="0003783D" w:rsidP="0066377D">
      <w:pPr>
        <w:jc w:val="both"/>
      </w:pPr>
    </w:p>
    <w:p w14:paraId="5258D780" w14:textId="2D746E72" w:rsidR="0003783D" w:rsidRPr="0003783D" w:rsidRDefault="0003783D" w:rsidP="0066377D">
      <w:pPr>
        <w:jc w:val="both"/>
      </w:pPr>
      <w:r>
        <w:t>Fill out the Department’s Temporary Debris Management Sites pre-approval request form</w:t>
      </w:r>
      <w:r w:rsidR="001C469C">
        <w:t xml:space="preserve"> (Appendix 7)</w:t>
      </w:r>
      <w:r>
        <w:t xml:space="preserve"> for EACH of the proposed Temporary Debris Management Sites, and submit to the Department. Once the sites have received pre-approval, they should be included in Section X.</w:t>
      </w:r>
    </w:p>
    <w:p w14:paraId="35503C4B" w14:textId="77777777" w:rsidR="00BE1BBC" w:rsidRDefault="00BE1BBC" w:rsidP="0066377D">
      <w:pPr>
        <w:jc w:val="both"/>
        <w:rPr>
          <w:b/>
        </w:rPr>
      </w:pPr>
    </w:p>
    <w:p w14:paraId="6225C736" w14:textId="77777777" w:rsidR="00481691" w:rsidRDefault="00481691" w:rsidP="0066377D">
      <w:pPr>
        <w:jc w:val="both"/>
      </w:pPr>
      <w:r>
        <w:t>Determine if force labor or contracted services will be used to manage and monitor the Temporary Debris Management Sites.  If force labor will be used, prepare a list of personnel who are qualified to act as site managers, debris monitors and safety personnel. Contact information should be included on this list.</w:t>
      </w:r>
    </w:p>
    <w:p w14:paraId="5E5844C6" w14:textId="77777777" w:rsidR="00481691" w:rsidRPr="00481691" w:rsidRDefault="00481691" w:rsidP="0066377D">
      <w:pPr>
        <w:jc w:val="both"/>
      </w:pPr>
    </w:p>
    <w:p w14:paraId="7B5337D1" w14:textId="77777777" w:rsidR="004C1B51" w:rsidRDefault="004C1B51" w:rsidP="004C1B51">
      <w:pPr>
        <w:rPr>
          <w:b/>
        </w:rPr>
      </w:pPr>
      <w:r>
        <w:rPr>
          <w:b/>
        </w:rPr>
        <w:t>Resources</w:t>
      </w:r>
    </w:p>
    <w:p w14:paraId="42914F9A" w14:textId="77777777" w:rsidR="00481691" w:rsidRDefault="00481691" w:rsidP="004C1B51">
      <w:pPr>
        <w:rPr>
          <w:b/>
        </w:rPr>
      </w:pPr>
    </w:p>
    <w:p w14:paraId="478E1F2D" w14:textId="59145F98" w:rsidR="00481691" w:rsidRDefault="0053584D" w:rsidP="005D3D4B">
      <w:pPr>
        <w:jc w:val="both"/>
      </w:pPr>
      <w:r>
        <w:t>State of New Jersey Emergency Debris Generating Event Planning and Management Toolkit (December 2022)</w:t>
      </w:r>
    </w:p>
    <w:p w14:paraId="60B60A48" w14:textId="77777777" w:rsidR="005B2AA7" w:rsidRDefault="005B2AA7" w:rsidP="005D3D4B">
      <w:pPr>
        <w:jc w:val="both"/>
      </w:pPr>
    </w:p>
    <w:p w14:paraId="324EDBF0" w14:textId="187E225B" w:rsidR="00481691" w:rsidRDefault="004C4D01" w:rsidP="005D3D4B">
      <w:pPr>
        <w:jc w:val="both"/>
      </w:pPr>
      <w:r>
        <w:t>FEMA Public Ass</w:t>
      </w:r>
      <w:r w:rsidR="00E00C4E">
        <w:t xml:space="preserve">istance Debris Management Guide, </w:t>
      </w:r>
      <w:r>
        <w:t xml:space="preserve">FEMA-325 </w:t>
      </w:r>
      <w:r w:rsidR="00E00C4E">
        <w:t>(</w:t>
      </w:r>
      <w:r>
        <w:t>July 2007), pages 71-82</w:t>
      </w:r>
    </w:p>
    <w:p w14:paraId="17CF776E" w14:textId="77777777" w:rsidR="005B2AA7" w:rsidRDefault="005B2AA7" w:rsidP="00481691">
      <w:pPr>
        <w:jc w:val="center"/>
        <w:rPr>
          <w:b/>
        </w:rPr>
      </w:pPr>
      <w:r>
        <w:rPr>
          <w:b/>
        </w:rPr>
        <w:br w:type="page"/>
      </w:r>
    </w:p>
    <w:p w14:paraId="2D2DFA94" w14:textId="79F3C4BD" w:rsidR="00481691" w:rsidRPr="00481691" w:rsidRDefault="00481691" w:rsidP="00481691">
      <w:pPr>
        <w:jc w:val="center"/>
        <w:rPr>
          <w:b/>
        </w:rPr>
      </w:pPr>
      <w:r w:rsidRPr="00481691">
        <w:rPr>
          <w:b/>
        </w:rPr>
        <w:lastRenderedPageBreak/>
        <w:t>SECTION XI</w:t>
      </w:r>
    </w:p>
    <w:p w14:paraId="57F2BD95" w14:textId="77777777" w:rsidR="00481691" w:rsidRPr="00B24738" w:rsidRDefault="00481691" w:rsidP="00481691">
      <w:pPr>
        <w:jc w:val="center"/>
        <w:rPr>
          <w:b/>
          <w:u w:val="single"/>
        </w:rPr>
      </w:pPr>
      <w:r w:rsidRPr="00B24738">
        <w:rPr>
          <w:b/>
          <w:u w:val="single"/>
        </w:rPr>
        <w:t>DEBRIS REDUCTION, RECYCLING METHODS, AND DISPOSAL</w:t>
      </w:r>
    </w:p>
    <w:p w14:paraId="165FD15A" w14:textId="77777777" w:rsidR="00481691" w:rsidRDefault="00481691" w:rsidP="00481691">
      <w:pPr>
        <w:jc w:val="center"/>
        <w:rPr>
          <w:b/>
        </w:rPr>
      </w:pPr>
    </w:p>
    <w:p w14:paraId="74EF2376" w14:textId="77777777" w:rsidR="00481691" w:rsidRDefault="00683B81" w:rsidP="005D3D4B">
      <w:pPr>
        <w:jc w:val="both"/>
        <w:rPr>
          <w:b/>
        </w:rPr>
      </w:pPr>
      <w:r>
        <w:rPr>
          <w:b/>
        </w:rPr>
        <w:t>Summary</w:t>
      </w:r>
    </w:p>
    <w:p w14:paraId="153067CC" w14:textId="77777777" w:rsidR="00AF197C" w:rsidRDefault="00AF197C" w:rsidP="005D3D4B">
      <w:pPr>
        <w:jc w:val="both"/>
        <w:rPr>
          <w:b/>
        </w:rPr>
      </w:pPr>
    </w:p>
    <w:p w14:paraId="7D0AAF62" w14:textId="77777777" w:rsidR="00683B81" w:rsidRDefault="00683B81" w:rsidP="005D3D4B">
      <w:pPr>
        <w:jc w:val="both"/>
      </w:pPr>
      <w:r>
        <w:t xml:space="preserve">This section discusses the procedures to be used to reduce the volume of debris before it is brought to the landfill for final disposal. </w:t>
      </w:r>
    </w:p>
    <w:p w14:paraId="1DF73E3C" w14:textId="77777777" w:rsidR="00683B81" w:rsidRDefault="00683B81" w:rsidP="005D3D4B">
      <w:pPr>
        <w:jc w:val="both"/>
      </w:pPr>
    </w:p>
    <w:p w14:paraId="311B528C" w14:textId="77777777" w:rsidR="00683B81" w:rsidRDefault="00683B81" w:rsidP="005D3D4B">
      <w:pPr>
        <w:jc w:val="both"/>
        <w:rPr>
          <w:b/>
        </w:rPr>
      </w:pPr>
      <w:r>
        <w:rPr>
          <w:b/>
        </w:rPr>
        <w:t>Questions to Consider</w:t>
      </w:r>
    </w:p>
    <w:p w14:paraId="003A9B08" w14:textId="77777777" w:rsidR="00683B81" w:rsidRDefault="00683B81" w:rsidP="005D3D4B">
      <w:pPr>
        <w:jc w:val="both"/>
        <w:rPr>
          <w:b/>
        </w:rPr>
      </w:pPr>
    </w:p>
    <w:p w14:paraId="635A3109" w14:textId="77777777" w:rsidR="00683B81" w:rsidRDefault="00683B81" w:rsidP="005D3D4B">
      <w:pPr>
        <w:jc w:val="both"/>
      </w:pPr>
      <w:r>
        <w:t xml:space="preserve">Will vegetative debris be processed at the temporary debris management area, or at the collection location?  Will the processed vegetative debris be </w:t>
      </w:r>
      <w:r w:rsidR="00364B8D">
        <w:t xml:space="preserve">brought to a recycling facility or to an end use market? </w:t>
      </w:r>
      <w:r>
        <w:t xml:space="preserve"> </w:t>
      </w:r>
    </w:p>
    <w:p w14:paraId="161809C7" w14:textId="77777777" w:rsidR="00364B8D" w:rsidRDefault="00364B8D" w:rsidP="005D3D4B">
      <w:pPr>
        <w:jc w:val="both"/>
      </w:pPr>
    </w:p>
    <w:p w14:paraId="333BE18C" w14:textId="77777777" w:rsidR="00683B81" w:rsidRDefault="00683B81" w:rsidP="005D3D4B">
      <w:pPr>
        <w:jc w:val="both"/>
      </w:pPr>
      <w:r>
        <w:t>What materials will be recycled?  What facilities will</w:t>
      </w:r>
      <w:r w:rsidR="00364B8D">
        <w:t xml:space="preserve"> accept the recyclable material?</w:t>
      </w:r>
    </w:p>
    <w:p w14:paraId="1B4891ED" w14:textId="77777777" w:rsidR="00683B81" w:rsidRDefault="00683B81" w:rsidP="005D3D4B">
      <w:pPr>
        <w:jc w:val="both"/>
      </w:pPr>
    </w:p>
    <w:p w14:paraId="4A12F150" w14:textId="77777777" w:rsidR="00683B81" w:rsidRPr="00683B81" w:rsidRDefault="00683B81" w:rsidP="005D3D4B">
      <w:pPr>
        <w:jc w:val="both"/>
      </w:pPr>
      <w:r>
        <w:t>Which landfills will the debris</w:t>
      </w:r>
      <w:r w:rsidR="00364B8D">
        <w:t xml:space="preserve"> be taken to for final disposal?</w:t>
      </w:r>
    </w:p>
    <w:p w14:paraId="53C05717" w14:textId="77777777" w:rsidR="00683B81" w:rsidRDefault="00683B81" w:rsidP="005D3D4B">
      <w:pPr>
        <w:jc w:val="both"/>
        <w:rPr>
          <w:b/>
        </w:rPr>
      </w:pPr>
    </w:p>
    <w:p w14:paraId="14D9DCB5" w14:textId="77777777" w:rsidR="00683B81" w:rsidRDefault="00683B81" w:rsidP="005D3D4B">
      <w:pPr>
        <w:jc w:val="both"/>
        <w:rPr>
          <w:b/>
        </w:rPr>
      </w:pPr>
      <w:r>
        <w:rPr>
          <w:b/>
        </w:rPr>
        <w:t>Task Checklist</w:t>
      </w:r>
    </w:p>
    <w:p w14:paraId="04F4CCF2" w14:textId="77777777" w:rsidR="00683B81" w:rsidRDefault="00683B81" w:rsidP="005D3D4B">
      <w:pPr>
        <w:jc w:val="both"/>
        <w:rPr>
          <w:b/>
        </w:rPr>
      </w:pPr>
    </w:p>
    <w:p w14:paraId="3E671470" w14:textId="77777777" w:rsidR="00683B81" w:rsidRDefault="00E31E16" w:rsidP="005D3D4B">
      <w:pPr>
        <w:jc w:val="both"/>
      </w:pPr>
      <w:r>
        <w:t>Prepare a list of the materials which will be recycled, and the recycling facilities</w:t>
      </w:r>
      <w:r w:rsidR="00364B8D">
        <w:t xml:space="preserve"> or end use markets</w:t>
      </w:r>
      <w:r>
        <w:t xml:space="preserve"> that will be used for final disposition of recycled material.</w:t>
      </w:r>
    </w:p>
    <w:p w14:paraId="1387F331" w14:textId="77777777" w:rsidR="00E31E16" w:rsidRDefault="00E31E16" w:rsidP="005D3D4B">
      <w:pPr>
        <w:jc w:val="both"/>
      </w:pPr>
    </w:p>
    <w:p w14:paraId="618964DB" w14:textId="77777777" w:rsidR="00E31E16" w:rsidRDefault="00E31E16" w:rsidP="005D3D4B">
      <w:pPr>
        <w:jc w:val="both"/>
      </w:pPr>
      <w:r>
        <w:t>Prepare a list of the temporary debris management areas which will process vegetative waste.</w:t>
      </w:r>
    </w:p>
    <w:p w14:paraId="6EEF1F64" w14:textId="77777777" w:rsidR="00E31E16" w:rsidRDefault="00E31E16" w:rsidP="005D3D4B">
      <w:pPr>
        <w:jc w:val="both"/>
      </w:pPr>
    </w:p>
    <w:p w14:paraId="66942681" w14:textId="77777777" w:rsidR="00E31E16" w:rsidRPr="00E31E16" w:rsidRDefault="00E31E16" w:rsidP="005D3D4B">
      <w:pPr>
        <w:jc w:val="both"/>
      </w:pPr>
      <w:r>
        <w:t>Prepare a list of landfills that will be used for final disposal of debris.</w:t>
      </w:r>
    </w:p>
    <w:p w14:paraId="5C960159" w14:textId="77777777" w:rsidR="00683B81" w:rsidRDefault="00683B81" w:rsidP="005D3D4B">
      <w:pPr>
        <w:jc w:val="both"/>
        <w:rPr>
          <w:b/>
        </w:rPr>
      </w:pPr>
    </w:p>
    <w:p w14:paraId="01BE8F0C" w14:textId="77777777" w:rsidR="00683B81" w:rsidRDefault="00683B81" w:rsidP="005D3D4B">
      <w:pPr>
        <w:jc w:val="both"/>
        <w:rPr>
          <w:b/>
        </w:rPr>
      </w:pPr>
      <w:r>
        <w:rPr>
          <w:b/>
        </w:rPr>
        <w:t>Resources</w:t>
      </w:r>
    </w:p>
    <w:p w14:paraId="06827F6D" w14:textId="77777777" w:rsidR="004C4D01" w:rsidRDefault="004C4D01" w:rsidP="005D3D4B">
      <w:pPr>
        <w:jc w:val="both"/>
        <w:rPr>
          <w:b/>
        </w:rPr>
      </w:pPr>
    </w:p>
    <w:p w14:paraId="575F37B0" w14:textId="77777777" w:rsidR="00175F2B" w:rsidRPr="004C4D01" w:rsidRDefault="004C4D01" w:rsidP="005D3D4B">
      <w:pPr>
        <w:jc w:val="both"/>
      </w:pPr>
      <w:r>
        <w:t>FEMA Public Assistance Debris Management Guide</w:t>
      </w:r>
      <w:r w:rsidR="006C23E3">
        <w:t xml:space="preserve">, </w:t>
      </w:r>
      <w:r>
        <w:t>FEMA-325</w:t>
      </w:r>
      <w:r w:rsidR="006C23E3">
        <w:t xml:space="preserve"> (</w:t>
      </w:r>
      <w:r>
        <w:t>July 2007) pages 83-92</w:t>
      </w:r>
    </w:p>
    <w:p w14:paraId="2F460FC0" w14:textId="77777777" w:rsidR="005B2AA7" w:rsidRDefault="005B2AA7" w:rsidP="00762FE4">
      <w:pPr>
        <w:jc w:val="center"/>
        <w:rPr>
          <w:b/>
        </w:rPr>
      </w:pPr>
      <w:r>
        <w:rPr>
          <w:b/>
        </w:rPr>
        <w:br w:type="page"/>
      </w:r>
    </w:p>
    <w:p w14:paraId="435A5232" w14:textId="76EAF857" w:rsidR="00175F2B" w:rsidRDefault="00175F2B" w:rsidP="00762FE4">
      <w:pPr>
        <w:jc w:val="center"/>
        <w:rPr>
          <w:b/>
        </w:rPr>
      </w:pPr>
      <w:r>
        <w:rPr>
          <w:b/>
        </w:rPr>
        <w:lastRenderedPageBreak/>
        <w:t>SECTION XII</w:t>
      </w:r>
    </w:p>
    <w:p w14:paraId="7B101DA7" w14:textId="77777777" w:rsidR="00175F2B" w:rsidRPr="00B24738" w:rsidRDefault="00175F2B" w:rsidP="00762FE4">
      <w:pPr>
        <w:jc w:val="center"/>
        <w:rPr>
          <w:b/>
          <w:u w:val="single"/>
        </w:rPr>
      </w:pPr>
      <w:r w:rsidRPr="00B24738">
        <w:rPr>
          <w:b/>
          <w:u w:val="single"/>
        </w:rPr>
        <w:t>PRIVATE PROPERTY DEBRIS REMOVAL AND DEMOLITION OF PRIVATE STRUCTURES</w:t>
      </w:r>
    </w:p>
    <w:p w14:paraId="344E9989" w14:textId="77777777" w:rsidR="00762FE4" w:rsidRDefault="00762FE4" w:rsidP="00762FE4">
      <w:pPr>
        <w:jc w:val="center"/>
        <w:rPr>
          <w:b/>
        </w:rPr>
      </w:pPr>
    </w:p>
    <w:p w14:paraId="4664FF00" w14:textId="77777777" w:rsidR="00762FE4" w:rsidRDefault="00762FE4" w:rsidP="00762FE4">
      <w:pPr>
        <w:rPr>
          <w:b/>
        </w:rPr>
      </w:pPr>
      <w:r>
        <w:rPr>
          <w:b/>
        </w:rPr>
        <w:t>Summary</w:t>
      </w:r>
    </w:p>
    <w:p w14:paraId="2B9781DC" w14:textId="77777777" w:rsidR="00D83047" w:rsidRDefault="00D83047" w:rsidP="00762FE4">
      <w:pPr>
        <w:rPr>
          <w:b/>
        </w:rPr>
      </w:pPr>
    </w:p>
    <w:p w14:paraId="6E5DAD1C" w14:textId="77777777" w:rsidR="00762FE4" w:rsidRPr="00762FE4" w:rsidRDefault="00762FE4" w:rsidP="00D83047">
      <w:pPr>
        <w:jc w:val="both"/>
      </w:pPr>
      <w:r>
        <w:t xml:space="preserve">This section discusses the eligible costs associated with private property debris removal and demolition of private structures and documentation of the procedures to be followed when it is necessary for the </w:t>
      </w:r>
      <w:r w:rsidR="00793205">
        <w:t>County</w:t>
      </w:r>
      <w:r>
        <w:t xml:space="preserve"> to remove debris from private property and/or demolish a privately owned structure.</w:t>
      </w:r>
    </w:p>
    <w:p w14:paraId="1AC7035C" w14:textId="77777777" w:rsidR="00762FE4" w:rsidRDefault="00762FE4" w:rsidP="00762FE4">
      <w:pPr>
        <w:rPr>
          <w:b/>
        </w:rPr>
      </w:pPr>
    </w:p>
    <w:p w14:paraId="5FD8A162" w14:textId="77777777" w:rsidR="00762FE4" w:rsidRDefault="00762FE4" w:rsidP="00762FE4">
      <w:pPr>
        <w:rPr>
          <w:b/>
        </w:rPr>
      </w:pPr>
      <w:r>
        <w:rPr>
          <w:b/>
        </w:rPr>
        <w:t>Questions to Consider</w:t>
      </w:r>
    </w:p>
    <w:p w14:paraId="14B418F3" w14:textId="77777777" w:rsidR="00762FE4" w:rsidRDefault="00762FE4" w:rsidP="00762FE4">
      <w:pPr>
        <w:rPr>
          <w:b/>
        </w:rPr>
      </w:pPr>
    </w:p>
    <w:p w14:paraId="5C2DEEC7" w14:textId="77777777" w:rsidR="00762FE4" w:rsidRPr="00762FE4" w:rsidRDefault="00762FE4" w:rsidP="00C72FA7">
      <w:pPr>
        <w:jc w:val="both"/>
      </w:pPr>
      <w:r w:rsidRPr="00762FE4">
        <w:t xml:space="preserve">What departments within the </w:t>
      </w:r>
      <w:r w:rsidR="00793205">
        <w:t>County</w:t>
      </w:r>
      <w:r w:rsidRPr="00762FE4">
        <w:t xml:space="preserve"> would handle the access and condemnation proceedin</w:t>
      </w:r>
      <w:r w:rsidR="00D83047">
        <w:t>gs for privately owned property?</w:t>
      </w:r>
    </w:p>
    <w:p w14:paraId="692E3397" w14:textId="77777777" w:rsidR="00762FE4" w:rsidRPr="00762FE4" w:rsidRDefault="00762FE4" w:rsidP="00C72FA7">
      <w:pPr>
        <w:jc w:val="both"/>
      </w:pPr>
    </w:p>
    <w:p w14:paraId="2C7E05E4" w14:textId="77777777" w:rsidR="00762FE4" w:rsidRDefault="00762FE4" w:rsidP="00C72FA7">
      <w:pPr>
        <w:jc w:val="both"/>
      </w:pPr>
      <w:r>
        <w:t xml:space="preserve">What </w:t>
      </w:r>
      <w:r w:rsidR="00793205">
        <w:t>County</w:t>
      </w:r>
      <w:r>
        <w:t xml:space="preserve"> and local laws, codes,</w:t>
      </w:r>
      <w:r w:rsidR="00D83047">
        <w:t xml:space="preserve"> and ordinances address site access</w:t>
      </w:r>
      <w:r>
        <w:t xml:space="preserve"> an</w:t>
      </w:r>
      <w:r w:rsidR="00D83047">
        <w:t>d condemning private property?</w:t>
      </w:r>
    </w:p>
    <w:p w14:paraId="79B4D417" w14:textId="77777777" w:rsidR="00762FE4" w:rsidRDefault="00762FE4" w:rsidP="00C72FA7">
      <w:pPr>
        <w:jc w:val="both"/>
      </w:pPr>
    </w:p>
    <w:p w14:paraId="29397583" w14:textId="77777777" w:rsidR="00762FE4" w:rsidRDefault="00762FE4" w:rsidP="00C72FA7">
      <w:pPr>
        <w:jc w:val="both"/>
      </w:pPr>
      <w:r>
        <w:t xml:space="preserve">What departments within the </w:t>
      </w:r>
      <w:r w:rsidR="00793205">
        <w:t>County</w:t>
      </w:r>
      <w:r>
        <w:t xml:space="preserve"> are in charge of enforcing the existing laws, codes, and ordinances </w:t>
      </w:r>
      <w:r w:rsidR="00D83047">
        <w:t>with regard to private property?</w:t>
      </w:r>
    </w:p>
    <w:p w14:paraId="1C5DDF82" w14:textId="77777777" w:rsidR="00762FE4" w:rsidRDefault="00762FE4" w:rsidP="00C72FA7">
      <w:pPr>
        <w:jc w:val="both"/>
      </w:pPr>
    </w:p>
    <w:p w14:paraId="58544B8D" w14:textId="77777777" w:rsidR="00762FE4" w:rsidRDefault="00E24787" w:rsidP="00C72FA7">
      <w:pPr>
        <w:jc w:val="both"/>
      </w:pPr>
      <w:r>
        <w:t xml:space="preserve">Will debris removal and demolition of structures on private property be conducted by </w:t>
      </w:r>
      <w:r w:rsidR="00D83047">
        <w:t>force labor or contracted labor?</w:t>
      </w:r>
    </w:p>
    <w:p w14:paraId="34E34B72" w14:textId="77777777" w:rsidR="00E24787" w:rsidRPr="00E24787" w:rsidRDefault="00E24787" w:rsidP="00762FE4"/>
    <w:p w14:paraId="0ED22B7C" w14:textId="77777777" w:rsidR="00762FE4" w:rsidRDefault="00762FE4" w:rsidP="00762FE4">
      <w:pPr>
        <w:rPr>
          <w:b/>
        </w:rPr>
      </w:pPr>
      <w:r>
        <w:rPr>
          <w:b/>
        </w:rPr>
        <w:t>Task Checklist</w:t>
      </w:r>
    </w:p>
    <w:p w14:paraId="2FDAEA12" w14:textId="77777777" w:rsidR="00762FE4" w:rsidRDefault="00762FE4" w:rsidP="00762FE4">
      <w:pPr>
        <w:rPr>
          <w:b/>
        </w:rPr>
      </w:pPr>
    </w:p>
    <w:p w14:paraId="7C528CF3" w14:textId="77777777" w:rsidR="00E24787" w:rsidRPr="00E24787" w:rsidRDefault="00E24787" w:rsidP="00C72FA7">
      <w:pPr>
        <w:jc w:val="both"/>
      </w:pPr>
      <w:r w:rsidRPr="00E24787">
        <w:t xml:space="preserve">Determine the </w:t>
      </w:r>
      <w:r w:rsidR="00793205">
        <w:t>County</w:t>
      </w:r>
      <w:r w:rsidRPr="00E24787">
        <w:t>’s site access and condemnation procedures as they pertain to private property.</w:t>
      </w:r>
    </w:p>
    <w:p w14:paraId="05F6535F" w14:textId="77777777" w:rsidR="00E24787" w:rsidRDefault="00E24787" w:rsidP="00C72FA7">
      <w:pPr>
        <w:jc w:val="both"/>
        <w:rPr>
          <w:b/>
        </w:rPr>
      </w:pPr>
    </w:p>
    <w:p w14:paraId="55E9182F" w14:textId="77777777" w:rsidR="00E24787" w:rsidRDefault="00E24787" w:rsidP="00C72FA7">
      <w:pPr>
        <w:jc w:val="both"/>
      </w:pPr>
      <w:r>
        <w:t xml:space="preserve">Obtain copies of </w:t>
      </w:r>
      <w:r w:rsidR="00793205">
        <w:t>County</w:t>
      </w:r>
      <w:r>
        <w:t xml:space="preserve"> and local laws, codes, and ordinances as they pertain to site access and condemnation procedures on private property.</w:t>
      </w:r>
    </w:p>
    <w:p w14:paraId="6A51B783" w14:textId="77777777" w:rsidR="00E24787" w:rsidRDefault="00E24787" w:rsidP="00C72FA7">
      <w:pPr>
        <w:jc w:val="both"/>
      </w:pPr>
    </w:p>
    <w:p w14:paraId="5BFA00C5" w14:textId="77777777" w:rsidR="00E24787" w:rsidRPr="00E24787" w:rsidRDefault="00E24787" w:rsidP="00C72FA7">
      <w:pPr>
        <w:jc w:val="both"/>
      </w:pPr>
      <w:r>
        <w:t xml:space="preserve">Designate </w:t>
      </w:r>
      <w:r w:rsidR="00793205">
        <w:t>County</w:t>
      </w:r>
      <w:r>
        <w:t xml:space="preserve"> staff to contact when site access and/or condemnation procedures are determined to be necessary.</w:t>
      </w:r>
    </w:p>
    <w:p w14:paraId="20FC59CA" w14:textId="77777777" w:rsidR="00E24787" w:rsidRDefault="00E24787" w:rsidP="00C72FA7">
      <w:pPr>
        <w:jc w:val="both"/>
        <w:rPr>
          <w:b/>
        </w:rPr>
      </w:pPr>
    </w:p>
    <w:p w14:paraId="0C0D5428" w14:textId="77777777" w:rsidR="00D3761C" w:rsidRDefault="00E24787" w:rsidP="00C72FA7">
      <w:pPr>
        <w:jc w:val="both"/>
      </w:pPr>
      <w:r w:rsidRPr="00D3761C">
        <w:t xml:space="preserve">Obtain copies of all forms </w:t>
      </w:r>
      <w:r w:rsidR="00D3761C" w:rsidRPr="00D3761C">
        <w:t>and documents as they</w:t>
      </w:r>
      <w:r w:rsidR="00D3761C">
        <w:t xml:space="preserve"> pertain to site access and condemnation procedures on private property.</w:t>
      </w:r>
    </w:p>
    <w:p w14:paraId="766237BA" w14:textId="77777777" w:rsidR="00E24787" w:rsidRDefault="00E24787" w:rsidP="00C72FA7">
      <w:pPr>
        <w:jc w:val="both"/>
        <w:rPr>
          <w:b/>
        </w:rPr>
      </w:pPr>
    </w:p>
    <w:p w14:paraId="3100D96D" w14:textId="77777777" w:rsidR="001F0874" w:rsidRPr="001F0874" w:rsidRDefault="001F0874" w:rsidP="00C72FA7">
      <w:pPr>
        <w:jc w:val="both"/>
      </w:pPr>
      <w:r w:rsidRPr="001F0874">
        <w:t>Determine if debris removal and/or demolition of structures on private property will be conducted by force labor or contracted services.</w:t>
      </w:r>
    </w:p>
    <w:p w14:paraId="08A1F202" w14:textId="77777777" w:rsidR="001F0874" w:rsidRDefault="001F0874" w:rsidP="00C72FA7">
      <w:pPr>
        <w:jc w:val="both"/>
        <w:rPr>
          <w:b/>
        </w:rPr>
      </w:pPr>
    </w:p>
    <w:p w14:paraId="47CDEE2C" w14:textId="77777777" w:rsidR="00130D85" w:rsidRDefault="00130D85" w:rsidP="00C72FA7">
      <w:pPr>
        <w:jc w:val="both"/>
      </w:pPr>
      <w:r>
        <w:t>Obtain contact information for United States Coast Guard, the State Marine Patrol, local government agencies, legal counsel marine salvage contractors, commercial divers, and certified surveyors as necessary for vessel/boat condemnation coordination.</w:t>
      </w:r>
    </w:p>
    <w:p w14:paraId="4236F7B5" w14:textId="77777777" w:rsidR="00130D85" w:rsidRPr="00130D85" w:rsidRDefault="00130D85" w:rsidP="00762FE4"/>
    <w:p w14:paraId="51C9BFE8" w14:textId="77777777" w:rsidR="00762FE4" w:rsidRDefault="00762FE4" w:rsidP="00762FE4">
      <w:pPr>
        <w:rPr>
          <w:b/>
        </w:rPr>
      </w:pPr>
      <w:r>
        <w:rPr>
          <w:b/>
        </w:rPr>
        <w:lastRenderedPageBreak/>
        <w:t>Resources</w:t>
      </w:r>
    </w:p>
    <w:p w14:paraId="43D4095D" w14:textId="77777777" w:rsidR="00130D85" w:rsidRDefault="00130D85" w:rsidP="00762FE4">
      <w:pPr>
        <w:rPr>
          <w:b/>
        </w:rPr>
      </w:pPr>
    </w:p>
    <w:p w14:paraId="387805B5" w14:textId="38F69D99" w:rsidR="00130D85" w:rsidRDefault="00986B21" w:rsidP="005D3D4B">
      <w:pPr>
        <w:jc w:val="both"/>
      </w:pPr>
      <w:r>
        <w:t>FEMA Public Assi</w:t>
      </w:r>
      <w:r w:rsidR="00EE768D">
        <w:t xml:space="preserve">stance Program and Policy Guide, </w:t>
      </w:r>
      <w:r>
        <w:t>FP 104-009-2</w:t>
      </w:r>
      <w:r w:rsidR="00EE768D">
        <w:t xml:space="preserve"> </w:t>
      </w:r>
      <w:r w:rsidR="001B299E">
        <w:t xml:space="preserve">(Version 4) </w:t>
      </w:r>
      <w:r w:rsidR="00EE768D">
        <w:t>(</w:t>
      </w:r>
      <w:r w:rsidR="001B299E">
        <w:t>June 1, 2020</w:t>
      </w:r>
      <w:r>
        <w:t xml:space="preserve">), pages </w:t>
      </w:r>
      <w:r w:rsidR="001B299E">
        <w:t>105, 107-109</w:t>
      </w:r>
    </w:p>
    <w:p w14:paraId="6F7FD12F" w14:textId="77777777" w:rsidR="004C4D01" w:rsidRDefault="004C4D01" w:rsidP="005D3D4B">
      <w:pPr>
        <w:jc w:val="both"/>
      </w:pPr>
    </w:p>
    <w:p w14:paraId="1588EF83" w14:textId="77777777" w:rsidR="004C4D01" w:rsidRDefault="004C4D01" w:rsidP="005D3D4B">
      <w:pPr>
        <w:jc w:val="both"/>
      </w:pPr>
      <w:r>
        <w:t>FEMA Public Assistance Debris Management Guide</w:t>
      </w:r>
      <w:r w:rsidR="00EE768D">
        <w:t xml:space="preserve">, </w:t>
      </w:r>
      <w:r>
        <w:t xml:space="preserve">FEMA-325 </w:t>
      </w:r>
      <w:r w:rsidR="00EE768D">
        <w:t>(</w:t>
      </w:r>
      <w:r>
        <w:t>July 2007) pages 33-42, 117-122</w:t>
      </w:r>
    </w:p>
    <w:p w14:paraId="5182C44F" w14:textId="77777777" w:rsidR="005B2AA7" w:rsidRDefault="005B2AA7" w:rsidP="00130D85">
      <w:pPr>
        <w:jc w:val="center"/>
        <w:rPr>
          <w:b/>
        </w:rPr>
      </w:pPr>
      <w:r>
        <w:rPr>
          <w:b/>
        </w:rPr>
        <w:br w:type="page"/>
      </w:r>
    </w:p>
    <w:p w14:paraId="1EF167B0" w14:textId="7A9C1947" w:rsidR="00130D85" w:rsidRDefault="00130D85" w:rsidP="00130D85">
      <w:pPr>
        <w:jc w:val="center"/>
        <w:rPr>
          <w:b/>
        </w:rPr>
      </w:pPr>
      <w:r>
        <w:rPr>
          <w:b/>
        </w:rPr>
        <w:lastRenderedPageBreak/>
        <w:t>SECTION XIII</w:t>
      </w:r>
    </w:p>
    <w:p w14:paraId="2E239618" w14:textId="77777777" w:rsidR="00130D85" w:rsidRPr="00B24738" w:rsidRDefault="00130D85" w:rsidP="00130D85">
      <w:pPr>
        <w:jc w:val="center"/>
        <w:rPr>
          <w:b/>
          <w:u w:val="single"/>
        </w:rPr>
      </w:pPr>
      <w:r w:rsidRPr="00B24738">
        <w:rPr>
          <w:b/>
          <w:u w:val="single"/>
        </w:rPr>
        <w:t>HEALTH AND SAFETY STRATEGY</w:t>
      </w:r>
    </w:p>
    <w:p w14:paraId="2641D151" w14:textId="77777777" w:rsidR="00130D85" w:rsidRDefault="00130D85" w:rsidP="00130D85">
      <w:pPr>
        <w:jc w:val="center"/>
        <w:rPr>
          <w:b/>
        </w:rPr>
      </w:pPr>
    </w:p>
    <w:p w14:paraId="4607C58D" w14:textId="77777777" w:rsidR="00130D85" w:rsidRPr="00130D85" w:rsidRDefault="00130D85" w:rsidP="00130D85">
      <w:pPr>
        <w:rPr>
          <w:b/>
        </w:rPr>
      </w:pPr>
      <w:r w:rsidRPr="00130D85">
        <w:rPr>
          <w:b/>
        </w:rPr>
        <w:t>Summary</w:t>
      </w:r>
    </w:p>
    <w:p w14:paraId="333283BF" w14:textId="77777777" w:rsidR="00CE4183" w:rsidRDefault="00CE4183" w:rsidP="00130D85"/>
    <w:p w14:paraId="33F501D7" w14:textId="77777777" w:rsidR="00130D85" w:rsidRDefault="00130D85" w:rsidP="005D3D4B">
      <w:pPr>
        <w:jc w:val="both"/>
      </w:pPr>
      <w:r>
        <w:t xml:space="preserve">This section should include the </w:t>
      </w:r>
      <w:r w:rsidR="00793205">
        <w:t>County</w:t>
      </w:r>
      <w:r>
        <w:t xml:space="preserve">’s established health and safety plans for debris collection, </w:t>
      </w:r>
      <w:r w:rsidR="00CE620E">
        <w:t>removal and disposal activities, and temporary debris management site operations</w:t>
      </w:r>
      <w:r w:rsidR="00EE768D">
        <w:t>.</w:t>
      </w:r>
    </w:p>
    <w:p w14:paraId="59546B92" w14:textId="77777777" w:rsidR="00130D85" w:rsidRDefault="00130D85" w:rsidP="005D3D4B">
      <w:pPr>
        <w:jc w:val="both"/>
      </w:pPr>
    </w:p>
    <w:p w14:paraId="16AFB169" w14:textId="77777777" w:rsidR="00130D85" w:rsidRPr="00130D85" w:rsidRDefault="00130D85" w:rsidP="005D3D4B">
      <w:pPr>
        <w:jc w:val="both"/>
        <w:rPr>
          <w:b/>
        </w:rPr>
      </w:pPr>
      <w:r w:rsidRPr="00130D85">
        <w:rPr>
          <w:b/>
        </w:rPr>
        <w:t>Questions to Consider</w:t>
      </w:r>
    </w:p>
    <w:p w14:paraId="6D35B5CD" w14:textId="77777777" w:rsidR="00130D85" w:rsidRDefault="00130D85" w:rsidP="005D3D4B">
      <w:pPr>
        <w:jc w:val="both"/>
      </w:pPr>
    </w:p>
    <w:p w14:paraId="408C5D34" w14:textId="77777777" w:rsidR="00CE620E" w:rsidRDefault="00130D85" w:rsidP="005D3D4B">
      <w:pPr>
        <w:jc w:val="both"/>
      </w:pPr>
      <w:r>
        <w:t>Does a Health and Safety plan already exist for debris removal operations</w:t>
      </w:r>
      <w:r w:rsidR="00CE620E">
        <w:t xml:space="preserve"> and temporary debris management site operations</w:t>
      </w:r>
      <w:r w:rsidR="00CE4183">
        <w:t>?</w:t>
      </w:r>
    </w:p>
    <w:p w14:paraId="63E064BD" w14:textId="77777777" w:rsidR="00130D85" w:rsidRDefault="00130D85" w:rsidP="005D3D4B">
      <w:pPr>
        <w:jc w:val="both"/>
      </w:pPr>
    </w:p>
    <w:p w14:paraId="32858020" w14:textId="25A00B39" w:rsidR="00130D85" w:rsidRDefault="00130D85" w:rsidP="005D3D4B">
      <w:pPr>
        <w:jc w:val="both"/>
      </w:pPr>
      <w:r>
        <w:t xml:space="preserve">What </w:t>
      </w:r>
      <w:r w:rsidR="00793205">
        <w:t>County</w:t>
      </w:r>
      <w:r>
        <w:t xml:space="preserve"> department is responsible for </w:t>
      </w:r>
      <w:r w:rsidR="004F1279">
        <w:t>the development</w:t>
      </w:r>
      <w:r>
        <w:t xml:space="preserve"> of health and safety plans</w:t>
      </w:r>
      <w:r w:rsidR="00CE4183">
        <w:t>?</w:t>
      </w:r>
    </w:p>
    <w:p w14:paraId="469120D2" w14:textId="77777777" w:rsidR="00130D85" w:rsidRDefault="00130D85" w:rsidP="005D3D4B">
      <w:pPr>
        <w:jc w:val="both"/>
      </w:pPr>
    </w:p>
    <w:p w14:paraId="48A4DFEC" w14:textId="77777777" w:rsidR="00130D85" w:rsidRDefault="00130D85" w:rsidP="005D3D4B">
      <w:pPr>
        <w:jc w:val="both"/>
      </w:pPr>
      <w:r>
        <w:t>Is additional or specialized training needed for debris operations staff</w:t>
      </w:r>
      <w:r w:rsidR="00CE4183">
        <w:t xml:space="preserve">?  </w:t>
      </w:r>
    </w:p>
    <w:p w14:paraId="782F2D15" w14:textId="77777777" w:rsidR="00130D85" w:rsidRDefault="00130D85" w:rsidP="005D3D4B">
      <w:pPr>
        <w:jc w:val="both"/>
      </w:pPr>
    </w:p>
    <w:p w14:paraId="44E1825A" w14:textId="77777777" w:rsidR="00130D85" w:rsidRDefault="00130D85" w:rsidP="005D3D4B">
      <w:pPr>
        <w:jc w:val="both"/>
      </w:pPr>
    </w:p>
    <w:p w14:paraId="1A529D20" w14:textId="77777777" w:rsidR="00130D85" w:rsidRPr="00130D85" w:rsidRDefault="00130D85" w:rsidP="005D3D4B">
      <w:pPr>
        <w:jc w:val="both"/>
        <w:rPr>
          <w:b/>
        </w:rPr>
      </w:pPr>
      <w:r w:rsidRPr="00130D85">
        <w:rPr>
          <w:b/>
        </w:rPr>
        <w:t>Task checklist</w:t>
      </w:r>
    </w:p>
    <w:p w14:paraId="6E6293B6" w14:textId="77777777" w:rsidR="00130D85" w:rsidRDefault="00130D85" w:rsidP="005D3D4B">
      <w:pPr>
        <w:jc w:val="both"/>
      </w:pPr>
    </w:p>
    <w:p w14:paraId="56C9AB12" w14:textId="77777777" w:rsidR="00130D85" w:rsidRDefault="00130D85" w:rsidP="005D3D4B">
      <w:pPr>
        <w:jc w:val="both"/>
      </w:pPr>
      <w:r>
        <w:t xml:space="preserve">Obtain a copy of the </w:t>
      </w:r>
      <w:r w:rsidR="00793205">
        <w:t>County</w:t>
      </w:r>
      <w:r>
        <w:t xml:space="preserve"> health and safely plan(s) that pertain to debris removal operations.</w:t>
      </w:r>
    </w:p>
    <w:p w14:paraId="11B4B86B" w14:textId="77777777" w:rsidR="00130D85" w:rsidRDefault="00130D85" w:rsidP="005D3D4B">
      <w:pPr>
        <w:jc w:val="both"/>
      </w:pPr>
    </w:p>
    <w:p w14:paraId="5D13A368" w14:textId="6D67EFE9" w:rsidR="00130D85" w:rsidRDefault="00130D85" w:rsidP="005D3D4B">
      <w:pPr>
        <w:jc w:val="both"/>
      </w:pPr>
      <w:r>
        <w:t>Determine what training may be needed for force account labor conducting debris removal activities. If additional training is needed, ensure that training opportunities are provided to appropriate staff.</w:t>
      </w:r>
    </w:p>
    <w:p w14:paraId="5570B202" w14:textId="77777777" w:rsidR="00130D85" w:rsidRDefault="00130D85" w:rsidP="005D3D4B">
      <w:pPr>
        <w:jc w:val="both"/>
      </w:pPr>
    </w:p>
    <w:p w14:paraId="5F69DFC6" w14:textId="77777777" w:rsidR="00130D85" w:rsidRDefault="00130D85" w:rsidP="005D3D4B">
      <w:pPr>
        <w:jc w:val="both"/>
        <w:rPr>
          <w:b/>
        </w:rPr>
      </w:pPr>
      <w:r w:rsidRPr="00130D85">
        <w:rPr>
          <w:b/>
        </w:rPr>
        <w:t>Resources</w:t>
      </w:r>
    </w:p>
    <w:p w14:paraId="7BBAA217" w14:textId="77777777" w:rsidR="00CE4183" w:rsidRDefault="004C4D01" w:rsidP="003446DF">
      <w:pPr>
        <w:jc w:val="both"/>
        <w:rPr>
          <w:b/>
        </w:rPr>
      </w:pPr>
      <w:r>
        <w:t>FEMA Public Assistance Debris Management Guide</w:t>
      </w:r>
      <w:r w:rsidR="00BA71AB">
        <w:t xml:space="preserve">, </w:t>
      </w:r>
      <w:r>
        <w:t>FEMA-325</w:t>
      </w:r>
      <w:r w:rsidR="00BA71AB">
        <w:t xml:space="preserve"> (</w:t>
      </w:r>
      <w:r>
        <w:t>July 2007)</w:t>
      </w:r>
      <w:r w:rsidR="00BA71AB">
        <w:t>,</w:t>
      </w:r>
      <w:r>
        <w:t xml:space="preserve"> pages 123-124</w:t>
      </w:r>
    </w:p>
    <w:p w14:paraId="09AE78F4" w14:textId="77777777" w:rsidR="005B2AA7" w:rsidRDefault="005B2AA7" w:rsidP="007C3D8A">
      <w:pPr>
        <w:jc w:val="center"/>
        <w:rPr>
          <w:b/>
        </w:rPr>
      </w:pPr>
      <w:r>
        <w:rPr>
          <w:b/>
        </w:rPr>
        <w:br w:type="page"/>
      </w:r>
    </w:p>
    <w:p w14:paraId="1D1A31E7" w14:textId="1078E9D0" w:rsidR="007C3D8A" w:rsidRDefault="007C3D8A" w:rsidP="007C3D8A">
      <w:pPr>
        <w:jc w:val="center"/>
        <w:rPr>
          <w:b/>
        </w:rPr>
      </w:pPr>
      <w:r>
        <w:rPr>
          <w:b/>
        </w:rPr>
        <w:lastRenderedPageBreak/>
        <w:t>SECTION XIV</w:t>
      </w:r>
    </w:p>
    <w:p w14:paraId="10F92763" w14:textId="77777777" w:rsidR="007C3D8A" w:rsidRPr="00B24738" w:rsidRDefault="007C3D8A" w:rsidP="007C3D8A">
      <w:pPr>
        <w:jc w:val="center"/>
        <w:rPr>
          <w:b/>
          <w:u w:val="single"/>
        </w:rPr>
      </w:pPr>
      <w:r w:rsidRPr="00B24738">
        <w:rPr>
          <w:b/>
          <w:u w:val="single"/>
        </w:rPr>
        <w:t>PUBLIC INFORMATION STRATEGY</w:t>
      </w:r>
    </w:p>
    <w:p w14:paraId="4168CAD8" w14:textId="77777777" w:rsidR="007C3D8A" w:rsidRDefault="007C3D8A" w:rsidP="007C3D8A">
      <w:pPr>
        <w:jc w:val="center"/>
        <w:rPr>
          <w:b/>
        </w:rPr>
      </w:pPr>
    </w:p>
    <w:p w14:paraId="6C3A9E0D" w14:textId="77777777" w:rsidR="007C3D8A" w:rsidRDefault="007C3D8A" w:rsidP="007C3D8A">
      <w:pPr>
        <w:rPr>
          <w:b/>
        </w:rPr>
      </w:pPr>
      <w:r>
        <w:rPr>
          <w:b/>
        </w:rPr>
        <w:t>Summary</w:t>
      </w:r>
    </w:p>
    <w:p w14:paraId="1FCE53E8" w14:textId="77777777" w:rsidR="00CE4183" w:rsidRDefault="00CE4183" w:rsidP="00CE4183">
      <w:pPr>
        <w:jc w:val="both"/>
      </w:pPr>
    </w:p>
    <w:p w14:paraId="4975B66F" w14:textId="77777777" w:rsidR="007C3D8A" w:rsidRDefault="007A3918" w:rsidP="00CE4183">
      <w:pPr>
        <w:jc w:val="both"/>
      </w:pPr>
      <w:r>
        <w:t xml:space="preserve">This section documents the procedures by which appropriate debris removal information shall be distributed to the residents of the </w:t>
      </w:r>
      <w:r w:rsidR="00793205">
        <w:t>County</w:t>
      </w:r>
      <w:r>
        <w:t>.</w:t>
      </w:r>
    </w:p>
    <w:p w14:paraId="43E4A148" w14:textId="77777777" w:rsidR="007A3918" w:rsidRPr="007A3918" w:rsidRDefault="007A3918" w:rsidP="00CE4183">
      <w:pPr>
        <w:jc w:val="both"/>
      </w:pPr>
    </w:p>
    <w:p w14:paraId="350C22A5" w14:textId="77777777" w:rsidR="007C3D8A" w:rsidRDefault="007C3D8A" w:rsidP="005D3D4B">
      <w:pPr>
        <w:jc w:val="both"/>
        <w:rPr>
          <w:b/>
        </w:rPr>
      </w:pPr>
      <w:r>
        <w:rPr>
          <w:b/>
        </w:rPr>
        <w:t>Questions to Consider</w:t>
      </w:r>
    </w:p>
    <w:p w14:paraId="2D99E577" w14:textId="77777777" w:rsidR="00CE4183" w:rsidRDefault="00CE4183" w:rsidP="005D3D4B">
      <w:pPr>
        <w:jc w:val="both"/>
      </w:pPr>
    </w:p>
    <w:p w14:paraId="0404D1B0" w14:textId="77777777" w:rsidR="007C3D8A" w:rsidRDefault="007A3918" w:rsidP="005D3D4B">
      <w:pPr>
        <w:jc w:val="both"/>
      </w:pPr>
      <w:r>
        <w:t xml:space="preserve">What Department in the </w:t>
      </w:r>
      <w:r w:rsidR="00793205">
        <w:t>County</w:t>
      </w:r>
      <w:r>
        <w:t xml:space="preserve"> will be responsible for developing and distrib</w:t>
      </w:r>
      <w:r w:rsidR="00CE4183">
        <w:t>uting information to the public?</w:t>
      </w:r>
    </w:p>
    <w:p w14:paraId="47ECFD0B" w14:textId="77777777" w:rsidR="007A3918" w:rsidRDefault="007A3918" w:rsidP="005D3D4B">
      <w:pPr>
        <w:jc w:val="both"/>
      </w:pPr>
    </w:p>
    <w:p w14:paraId="69B459FF" w14:textId="77777777" w:rsidR="007A3918" w:rsidRDefault="007A3918" w:rsidP="005D3D4B">
      <w:pPr>
        <w:jc w:val="both"/>
      </w:pPr>
      <w:r>
        <w:t>By what means will the information be distributed</w:t>
      </w:r>
      <w:r w:rsidR="00CE4183">
        <w:t>?</w:t>
      </w:r>
    </w:p>
    <w:p w14:paraId="46ED8505" w14:textId="77777777" w:rsidR="007A3918" w:rsidRDefault="007A3918" w:rsidP="005D3D4B">
      <w:pPr>
        <w:jc w:val="both"/>
      </w:pPr>
    </w:p>
    <w:p w14:paraId="2114F48C" w14:textId="2BE5B47F" w:rsidR="007A3918" w:rsidRDefault="007A3918" w:rsidP="005D3D4B">
      <w:pPr>
        <w:jc w:val="both"/>
      </w:pPr>
      <w:r>
        <w:t xml:space="preserve">Will the </w:t>
      </w:r>
      <w:r w:rsidR="00793205">
        <w:t>County</w:t>
      </w:r>
      <w:r>
        <w:t xml:space="preserve"> set up a debris information center where </w:t>
      </w:r>
      <w:r w:rsidR="00603C17">
        <w:t>residents</w:t>
      </w:r>
      <w:r>
        <w:t xml:space="preserve"> can go with </w:t>
      </w:r>
      <w:r w:rsidR="00CE4183">
        <w:t>questions?</w:t>
      </w:r>
    </w:p>
    <w:p w14:paraId="3BF66FA2" w14:textId="77777777" w:rsidR="007A3918" w:rsidRDefault="007A3918" w:rsidP="005D3D4B">
      <w:pPr>
        <w:jc w:val="both"/>
      </w:pPr>
    </w:p>
    <w:p w14:paraId="78256C58" w14:textId="77777777" w:rsidR="007C3D8A" w:rsidRDefault="007C3D8A" w:rsidP="005D3D4B">
      <w:pPr>
        <w:jc w:val="both"/>
        <w:rPr>
          <w:b/>
        </w:rPr>
      </w:pPr>
      <w:r>
        <w:rPr>
          <w:b/>
        </w:rPr>
        <w:t>Task Checklist</w:t>
      </w:r>
    </w:p>
    <w:p w14:paraId="4EBA6BA5" w14:textId="77777777" w:rsidR="007C3D8A" w:rsidRDefault="007C3D8A" w:rsidP="005D3D4B">
      <w:pPr>
        <w:jc w:val="both"/>
        <w:rPr>
          <w:b/>
        </w:rPr>
      </w:pPr>
    </w:p>
    <w:p w14:paraId="60C0868F" w14:textId="77777777" w:rsidR="007A3918" w:rsidRDefault="00B2236E" w:rsidP="005D3D4B">
      <w:pPr>
        <w:jc w:val="both"/>
      </w:pPr>
      <w:r>
        <w:t xml:space="preserve">Designate </w:t>
      </w:r>
      <w:r w:rsidR="007A3918">
        <w:t>public information staff to prepare and distribute information and assist residents with questions and issues</w:t>
      </w:r>
      <w:r w:rsidR="00284B43">
        <w:t>.</w:t>
      </w:r>
    </w:p>
    <w:p w14:paraId="54F7122F" w14:textId="77777777" w:rsidR="007A3918" w:rsidRDefault="007A3918" w:rsidP="005D3D4B">
      <w:pPr>
        <w:jc w:val="both"/>
      </w:pPr>
    </w:p>
    <w:p w14:paraId="2581870B" w14:textId="77777777" w:rsidR="007A3918" w:rsidRDefault="007A3918" w:rsidP="005D3D4B">
      <w:pPr>
        <w:jc w:val="both"/>
      </w:pPr>
      <w:r>
        <w:t>Develop standard information to be distributed to residents</w:t>
      </w:r>
      <w:r w:rsidR="00284B43">
        <w:t>.</w:t>
      </w:r>
    </w:p>
    <w:p w14:paraId="75266F09" w14:textId="77777777" w:rsidR="007A3918" w:rsidRDefault="007A3918" w:rsidP="005D3D4B">
      <w:pPr>
        <w:jc w:val="both"/>
      </w:pPr>
    </w:p>
    <w:p w14:paraId="5E7E9564" w14:textId="336C746E" w:rsidR="007A3918" w:rsidRDefault="007A3918" w:rsidP="005D3D4B">
      <w:pPr>
        <w:jc w:val="both"/>
      </w:pPr>
      <w:r>
        <w:t xml:space="preserve">Determine </w:t>
      </w:r>
      <w:r w:rsidR="00D067D1">
        <w:t>how</w:t>
      </w:r>
      <w:r>
        <w:t xml:space="preserve"> the information will be distributed. Develop a list of contacts who will distribute this information.</w:t>
      </w:r>
    </w:p>
    <w:p w14:paraId="39361789" w14:textId="77777777" w:rsidR="007A3918" w:rsidRDefault="007A3918" w:rsidP="005D3D4B">
      <w:pPr>
        <w:jc w:val="both"/>
      </w:pPr>
    </w:p>
    <w:p w14:paraId="6B31C66C" w14:textId="082AFA7D" w:rsidR="007A3918" w:rsidRDefault="007A3918" w:rsidP="005D3D4B">
      <w:pPr>
        <w:jc w:val="both"/>
      </w:pPr>
      <w:r>
        <w:t xml:space="preserve">Establish a location where residents can go if they have questions. Establish an information hotline phone number and e-mail that residents can use if they have questions. </w:t>
      </w:r>
    </w:p>
    <w:p w14:paraId="6F960D66" w14:textId="77777777" w:rsidR="007A3918" w:rsidRPr="007A3918" w:rsidRDefault="007A3918" w:rsidP="005D3D4B">
      <w:pPr>
        <w:jc w:val="both"/>
      </w:pPr>
    </w:p>
    <w:p w14:paraId="6A8CFF1C" w14:textId="77777777" w:rsidR="007C3D8A" w:rsidRDefault="007C3D8A" w:rsidP="005D3D4B">
      <w:pPr>
        <w:jc w:val="both"/>
        <w:rPr>
          <w:b/>
        </w:rPr>
      </w:pPr>
      <w:r>
        <w:rPr>
          <w:b/>
        </w:rPr>
        <w:t>Resources</w:t>
      </w:r>
    </w:p>
    <w:p w14:paraId="3E23B528" w14:textId="77777777" w:rsidR="008076E6" w:rsidRDefault="008076E6" w:rsidP="005D3D4B">
      <w:pPr>
        <w:jc w:val="both"/>
        <w:rPr>
          <w:b/>
        </w:rPr>
      </w:pPr>
    </w:p>
    <w:p w14:paraId="7AE98D27" w14:textId="77777777" w:rsidR="008076E6" w:rsidRDefault="004C4D01" w:rsidP="005D3D4B">
      <w:pPr>
        <w:jc w:val="both"/>
        <w:rPr>
          <w:b/>
        </w:rPr>
      </w:pPr>
      <w:r>
        <w:t>FEMA Public Assistance Debris Management Guide</w:t>
      </w:r>
      <w:r w:rsidR="00B2236E">
        <w:t xml:space="preserve">, </w:t>
      </w:r>
      <w:r>
        <w:t>FEMA-325</w:t>
      </w:r>
      <w:r w:rsidR="00B2236E">
        <w:t xml:space="preserve"> (</w:t>
      </w:r>
      <w:r>
        <w:t>July 2007)</w:t>
      </w:r>
      <w:r w:rsidR="00B2236E">
        <w:t>,</w:t>
      </w:r>
      <w:r>
        <w:t xml:space="preserve"> pages 125-130</w:t>
      </w:r>
    </w:p>
    <w:p w14:paraId="519468DC" w14:textId="77777777" w:rsidR="005B2AA7" w:rsidRDefault="005B2AA7" w:rsidP="008076E6">
      <w:pPr>
        <w:jc w:val="center"/>
        <w:rPr>
          <w:b/>
        </w:rPr>
      </w:pPr>
      <w:r>
        <w:rPr>
          <w:b/>
        </w:rPr>
        <w:br w:type="page"/>
      </w:r>
    </w:p>
    <w:p w14:paraId="1C9C217A" w14:textId="5B366A2F" w:rsidR="008076E6" w:rsidRDefault="008076E6" w:rsidP="008076E6">
      <w:pPr>
        <w:jc w:val="center"/>
        <w:rPr>
          <w:b/>
        </w:rPr>
      </w:pPr>
      <w:r>
        <w:rPr>
          <w:b/>
        </w:rPr>
        <w:lastRenderedPageBreak/>
        <w:t>SECTION XV</w:t>
      </w:r>
    </w:p>
    <w:p w14:paraId="2CBCFFC4" w14:textId="77777777" w:rsidR="008076E6" w:rsidRPr="00B24738" w:rsidRDefault="008076E6" w:rsidP="008076E6">
      <w:pPr>
        <w:jc w:val="center"/>
        <w:rPr>
          <w:b/>
          <w:u w:val="single"/>
        </w:rPr>
      </w:pPr>
      <w:r w:rsidRPr="00B24738">
        <w:rPr>
          <w:b/>
          <w:u w:val="single"/>
        </w:rPr>
        <w:t>LABOR AND EQUIPMENT RECORDKEEPING AND DOCUMENTATION</w:t>
      </w:r>
    </w:p>
    <w:p w14:paraId="69ACCFC0" w14:textId="77777777" w:rsidR="008076E6" w:rsidRDefault="008076E6" w:rsidP="008076E6">
      <w:pPr>
        <w:jc w:val="center"/>
        <w:rPr>
          <w:b/>
        </w:rPr>
      </w:pPr>
    </w:p>
    <w:p w14:paraId="25AAF8E1" w14:textId="77777777" w:rsidR="008076E6" w:rsidRDefault="008076E6" w:rsidP="008076E6">
      <w:pPr>
        <w:rPr>
          <w:b/>
        </w:rPr>
      </w:pPr>
      <w:r>
        <w:rPr>
          <w:b/>
        </w:rPr>
        <w:t>Summary</w:t>
      </w:r>
    </w:p>
    <w:p w14:paraId="2B1A9A72" w14:textId="77777777" w:rsidR="00210C2A" w:rsidRDefault="00210C2A" w:rsidP="008076E6">
      <w:pPr>
        <w:rPr>
          <w:b/>
        </w:rPr>
      </w:pPr>
    </w:p>
    <w:p w14:paraId="36A3BE90" w14:textId="2310DCA8" w:rsidR="007655DE" w:rsidRDefault="002117E5" w:rsidP="00A309B0">
      <w:pPr>
        <w:jc w:val="both"/>
      </w:pPr>
      <w:r w:rsidRPr="002117E5">
        <w:t xml:space="preserve">This section </w:t>
      </w:r>
      <w:r w:rsidR="00A074EB">
        <w:t xml:space="preserve">summarizes various recordkeeping and documentation issues </w:t>
      </w:r>
      <w:r w:rsidR="00D72BE8">
        <w:t>regarding</w:t>
      </w:r>
      <w:r w:rsidR="00A074EB">
        <w:t xml:space="preserve"> submitting costs to FEMA for reimbursement under FEMA’s Public Assistance Program.</w:t>
      </w:r>
      <w:r w:rsidR="00A309B0">
        <w:t xml:space="preserve"> </w:t>
      </w:r>
      <w:r w:rsidR="007655DE">
        <w:t>Sample forms included in this section and related Appendix</w:t>
      </w:r>
      <w:r w:rsidR="00664C12">
        <w:t>es</w:t>
      </w:r>
      <w:r w:rsidR="007655DE">
        <w:t xml:space="preserve"> are used by FEMA.  Use of these forms MAY expedite reimbursement by FEMA. However, the County may also choose to use its own forms for recordkeeping and documentation.</w:t>
      </w:r>
    </w:p>
    <w:p w14:paraId="42D2682A" w14:textId="77777777" w:rsidR="007655DE" w:rsidRDefault="007655DE" w:rsidP="00A309B0">
      <w:pPr>
        <w:jc w:val="both"/>
      </w:pPr>
    </w:p>
    <w:p w14:paraId="1CF2E289" w14:textId="65549019" w:rsidR="008076E6" w:rsidRPr="002117E5" w:rsidRDefault="00A309B0" w:rsidP="00A309B0">
      <w:pPr>
        <w:jc w:val="both"/>
      </w:pPr>
      <w:r>
        <w:t xml:space="preserve">DISCLAIMER:  This section is provided by the Department as a ‘starting point” for development of the recordkeeping and documentation portion of the County Emergency Debris Management Plan. The information contained in this section and the template may not fully represent all paperwork and documentation requirements for reimbursement under FEMA’s Public Assistance Program. </w:t>
      </w:r>
      <w:r w:rsidR="00A074EB">
        <w:t xml:space="preserve">  </w:t>
      </w:r>
    </w:p>
    <w:p w14:paraId="2CE95BFE" w14:textId="77777777" w:rsidR="002117E5" w:rsidRDefault="002117E5" w:rsidP="008076E6">
      <w:pPr>
        <w:rPr>
          <w:b/>
        </w:rPr>
      </w:pPr>
    </w:p>
    <w:p w14:paraId="0F7AD7EC" w14:textId="77777777" w:rsidR="008076E6" w:rsidRDefault="008076E6" w:rsidP="008076E6">
      <w:pPr>
        <w:rPr>
          <w:b/>
        </w:rPr>
      </w:pPr>
      <w:r>
        <w:rPr>
          <w:b/>
        </w:rPr>
        <w:t>Questions to Consider</w:t>
      </w:r>
    </w:p>
    <w:p w14:paraId="300AF77E" w14:textId="77777777" w:rsidR="008076E6" w:rsidRDefault="008076E6" w:rsidP="005D3D4B">
      <w:pPr>
        <w:jc w:val="both"/>
      </w:pPr>
    </w:p>
    <w:p w14:paraId="2FC569A7" w14:textId="77777777" w:rsidR="00A074EB" w:rsidRDefault="00A074EB" w:rsidP="005D3D4B">
      <w:pPr>
        <w:jc w:val="both"/>
      </w:pPr>
      <w:r>
        <w:t xml:space="preserve">Are there any other programs from which the </w:t>
      </w:r>
      <w:r w:rsidR="00793205">
        <w:t>County</w:t>
      </w:r>
      <w:r>
        <w:t xml:space="preserve"> may receive funds </w:t>
      </w:r>
      <w:r w:rsidR="00F46D9A">
        <w:t>for debris removal activities?</w:t>
      </w:r>
    </w:p>
    <w:p w14:paraId="4372ED15" w14:textId="77777777" w:rsidR="00A074EB" w:rsidRDefault="00A074EB" w:rsidP="005D3D4B">
      <w:pPr>
        <w:jc w:val="both"/>
      </w:pPr>
    </w:p>
    <w:p w14:paraId="2AFE080F" w14:textId="42A4B480" w:rsidR="00A074EB" w:rsidRPr="00A074EB" w:rsidRDefault="00A074EB" w:rsidP="005D3D4B">
      <w:pPr>
        <w:jc w:val="both"/>
      </w:pPr>
      <w:r>
        <w:t xml:space="preserve">What insurance policies does the </w:t>
      </w:r>
      <w:r w:rsidR="00793205">
        <w:t>County</w:t>
      </w:r>
      <w:r>
        <w:t xml:space="preserve"> have </w:t>
      </w:r>
      <w:r w:rsidR="006D1074">
        <w:t>regarding</w:t>
      </w:r>
      <w:r>
        <w:t xml:space="preserve"> settlements for debris removal</w:t>
      </w:r>
      <w:r w:rsidR="00F46D9A">
        <w:t>?</w:t>
      </w:r>
    </w:p>
    <w:p w14:paraId="6E880196" w14:textId="77777777" w:rsidR="00A074EB" w:rsidRDefault="00A074EB" w:rsidP="005D3D4B">
      <w:pPr>
        <w:jc w:val="both"/>
        <w:rPr>
          <w:b/>
        </w:rPr>
      </w:pPr>
    </w:p>
    <w:p w14:paraId="72B1C509" w14:textId="77777777" w:rsidR="00A074EB" w:rsidRDefault="00A074EB" w:rsidP="005D3D4B">
      <w:pPr>
        <w:jc w:val="both"/>
      </w:pPr>
      <w:r w:rsidRPr="00A074EB">
        <w:t xml:space="preserve">How will the </w:t>
      </w:r>
      <w:r w:rsidR="00793205">
        <w:t>County</w:t>
      </w:r>
      <w:r w:rsidRPr="00A074EB">
        <w:t xml:space="preserve"> determine if residents have obtained funding for debris removal from their property</w:t>
      </w:r>
      <w:r w:rsidR="00F46D9A">
        <w:t>?</w:t>
      </w:r>
    </w:p>
    <w:p w14:paraId="28E0D9B1" w14:textId="77777777" w:rsidR="00AA3689" w:rsidRDefault="00AA3689" w:rsidP="005D3D4B">
      <w:pPr>
        <w:jc w:val="both"/>
      </w:pPr>
    </w:p>
    <w:p w14:paraId="550C12AC" w14:textId="77777777" w:rsidR="00AA3689" w:rsidRDefault="00AA3689" w:rsidP="005D3D4B">
      <w:pPr>
        <w:jc w:val="both"/>
      </w:pPr>
      <w:r>
        <w:t xml:space="preserve">Does the </w:t>
      </w:r>
      <w:r w:rsidR="00793205">
        <w:t>County</w:t>
      </w:r>
      <w:r>
        <w:t xml:space="preserve"> have personnel available who are familiar with FEMA reimbursement requirements and the New Jersey Emergency Management Grants website?</w:t>
      </w:r>
    </w:p>
    <w:p w14:paraId="4B35333D" w14:textId="77777777" w:rsidR="00AA3689" w:rsidRDefault="00AA3689" w:rsidP="005D3D4B">
      <w:pPr>
        <w:jc w:val="both"/>
      </w:pPr>
    </w:p>
    <w:p w14:paraId="52FB946F" w14:textId="2E8AAC89" w:rsidR="00AA3689" w:rsidRPr="00A074EB" w:rsidRDefault="00AA3689" w:rsidP="005D3D4B">
      <w:pPr>
        <w:jc w:val="both"/>
      </w:pPr>
      <w:r>
        <w:t xml:space="preserve">Does the </w:t>
      </w:r>
      <w:r w:rsidR="00793205">
        <w:t>County</w:t>
      </w:r>
      <w:r>
        <w:t xml:space="preserve"> have</w:t>
      </w:r>
      <w:r w:rsidR="00F46D9A">
        <w:t xml:space="preserve"> all the </w:t>
      </w:r>
      <w:r>
        <w:t>appropriate forms to document all information req</w:t>
      </w:r>
      <w:r w:rsidR="00F46D9A">
        <w:t>uired by FEMA for reimbursement?</w:t>
      </w:r>
      <w:r>
        <w:t xml:space="preserve"> The </w:t>
      </w:r>
      <w:r w:rsidR="00793205">
        <w:t>County</w:t>
      </w:r>
      <w:r>
        <w:t xml:space="preserve"> may use the established FEMA forms or their own forms (as long as they provide all the required information).</w:t>
      </w:r>
    </w:p>
    <w:p w14:paraId="187A4809" w14:textId="77777777" w:rsidR="00A074EB" w:rsidRDefault="00A074EB" w:rsidP="005D3D4B">
      <w:pPr>
        <w:jc w:val="both"/>
        <w:rPr>
          <w:b/>
        </w:rPr>
      </w:pPr>
    </w:p>
    <w:p w14:paraId="262A2F5A" w14:textId="77777777" w:rsidR="008076E6" w:rsidRDefault="008076E6" w:rsidP="005D3D4B">
      <w:pPr>
        <w:jc w:val="both"/>
        <w:rPr>
          <w:b/>
        </w:rPr>
      </w:pPr>
      <w:r>
        <w:rPr>
          <w:b/>
        </w:rPr>
        <w:t>Task checklist</w:t>
      </w:r>
    </w:p>
    <w:p w14:paraId="3B675E5F" w14:textId="77777777" w:rsidR="00A074EB" w:rsidRDefault="00A074EB" w:rsidP="005D3D4B">
      <w:pPr>
        <w:jc w:val="both"/>
        <w:rPr>
          <w:b/>
        </w:rPr>
      </w:pPr>
    </w:p>
    <w:p w14:paraId="079C31B7" w14:textId="77777777" w:rsidR="00A074EB" w:rsidRPr="00A074EB" w:rsidRDefault="00A074EB" w:rsidP="005D3D4B">
      <w:pPr>
        <w:jc w:val="both"/>
      </w:pPr>
      <w:r w:rsidRPr="00A074EB">
        <w:t xml:space="preserve">Generate a list of programs from which the </w:t>
      </w:r>
      <w:r w:rsidR="00793205">
        <w:t>County</w:t>
      </w:r>
      <w:r w:rsidRPr="00A074EB">
        <w:t xml:space="preserve"> may potentially receive funds for debris removal.</w:t>
      </w:r>
    </w:p>
    <w:p w14:paraId="0E2BECBC" w14:textId="77777777" w:rsidR="00A074EB" w:rsidRDefault="00A074EB" w:rsidP="005D3D4B">
      <w:pPr>
        <w:jc w:val="both"/>
        <w:rPr>
          <w:b/>
        </w:rPr>
      </w:pPr>
    </w:p>
    <w:p w14:paraId="4625A510" w14:textId="77777777" w:rsidR="00A074EB" w:rsidRDefault="00A074EB" w:rsidP="005D3D4B">
      <w:pPr>
        <w:jc w:val="both"/>
      </w:pPr>
      <w:r>
        <w:t xml:space="preserve">Obtain a copy of any </w:t>
      </w:r>
      <w:r w:rsidR="00793205">
        <w:t>County</w:t>
      </w:r>
      <w:r>
        <w:t xml:space="preserve"> insurance policies which pertain to debris removal activities and determine the amount of settlement for which the </w:t>
      </w:r>
      <w:r w:rsidR="00793205">
        <w:t>County</w:t>
      </w:r>
      <w:r>
        <w:t xml:space="preserve"> is eligible.</w:t>
      </w:r>
    </w:p>
    <w:p w14:paraId="2D3A3C91" w14:textId="77777777" w:rsidR="00A074EB" w:rsidRDefault="00A074EB" w:rsidP="005D3D4B">
      <w:pPr>
        <w:jc w:val="both"/>
      </w:pPr>
      <w:r>
        <w:t xml:space="preserve"> </w:t>
      </w:r>
    </w:p>
    <w:p w14:paraId="2E3253C7" w14:textId="27AF03DB" w:rsidR="00AA3689" w:rsidRDefault="00A074EB" w:rsidP="005D3D4B">
      <w:pPr>
        <w:jc w:val="both"/>
      </w:pPr>
      <w:r>
        <w:t xml:space="preserve">Develop </w:t>
      </w:r>
      <w:r w:rsidR="00AA3689">
        <w:t xml:space="preserve">written procedures by which the </w:t>
      </w:r>
      <w:r w:rsidR="00793205">
        <w:t>County</w:t>
      </w:r>
      <w:r w:rsidR="00AA3689">
        <w:t xml:space="preserve"> will determine if </w:t>
      </w:r>
      <w:r w:rsidR="00AA3689" w:rsidRPr="00A074EB">
        <w:t>residents have obtained funding for debris removal from their property</w:t>
      </w:r>
      <w:r w:rsidR="00AA3689">
        <w:t xml:space="preserve"> (i.e</w:t>
      </w:r>
      <w:r w:rsidR="00264346">
        <w:t>.,</w:t>
      </w:r>
      <w:r w:rsidR="00AA3689">
        <w:t xml:space="preserve"> a letter sent to all residents asking them to sign a waiver indicating if they are covered by insurance for debris removal)</w:t>
      </w:r>
      <w:r w:rsidR="00C310F8">
        <w:t>.</w:t>
      </w:r>
    </w:p>
    <w:p w14:paraId="5BC4CF9C" w14:textId="77777777" w:rsidR="00AA3689" w:rsidRDefault="00AA3689" w:rsidP="005D3D4B">
      <w:pPr>
        <w:jc w:val="both"/>
      </w:pPr>
    </w:p>
    <w:p w14:paraId="285D771A" w14:textId="5BD251B6" w:rsidR="00AA3689" w:rsidRDefault="00AA3689" w:rsidP="005D3D4B">
      <w:pPr>
        <w:jc w:val="both"/>
      </w:pPr>
      <w:r>
        <w:lastRenderedPageBreak/>
        <w:t xml:space="preserve">Designate </w:t>
      </w:r>
      <w:r w:rsidR="00793205">
        <w:t>County</w:t>
      </w:r>
      <w:r>
        <w:t xml:space="preserve"> personnel to coordinate collection of documentation and submission of documentation to FEMA. </w:t>
      </w:r>
    </w:p>
    <w:p w14:paraId="24AEFBB6" w14:textId="479CE28D" w:rsidR="00AA3689" w:rsidRDefault="00AA3689" w:rsidP="005D3D4B">
      <w:pPr>
        <w:jc w:val="both"/>
      </w:pPr>
    </w:p>
    <w:p w14:paraId="67FB31BB" w14:textId="6D13D1F3" w:rsidR="00AA3689" w:rsidRDefault="00AA3689" w:rsidP="005D3D4B">
      <w:pPr>
        <w:jc w:val="both"/>
      </w:pPr>
      <w:r>
        <w:t xml:space="preserve">Obtain copies of all forms to be used for documentation of debris removal activities.  </w:t>
      </w:r>
    </w:p>
    <w:p w14:paraId="2AAFD11D" w14:textId="20EDBD4B" w:rsidR="00AA3689" w:rsidRDefault="00AA3689" w:rsidP="005D3D4B">
      <w:pPr>
        <w:jc w:val="both"/>
      </w:pPr>
    </w:p>
    <w:p w14:paraId="35F61AE1" w14:textId="008F37DD" w:rsidR="00AA3689" w:rsidRDefault="00AA3689" w:rsidP="005D3D4B">
      <w:pPr>
        <w:jc w:val="both"/>
      </w:pPr>
      <w:r>
        <w:t>If using contracted services, ensure that the contractor is aware of all FEMA documentation requirements.</w:t>
      </w:r>
    </w:p>
    <w:p w14:paraId="3D71FF4F" w14:textId="774407A9" w:rsidR="00AA3689" w:rsidRDefault="00AA3689" w:rsidP="005D3D4B">
      <w:pPr>
        <w:jc w:val="both"/>
      </w:pPr>
    </w:p>
    <w:p w14:paraId="595C3DCF" w14:textId="5F508555" w:rsidR="008076E6" w:rsidRDefault="008076E6" w:rsidP="005D3D4B">
      <w:pPr>
        <w:jc w:val="both"/>
        <w:rPr>
          <w:b/>
        </w:rPr>
      </w:pPr>
      <w:r>
        <w:rPr>
          <w:b/>
        </w:rPr>
        <w:t>Resources</w:t>
      </w:r>
    </w:p>
    <w:p w14:paraId="42BC0C4F" w14:textId="23F2A117" w:rsidR="00664C12" w:rsidRDefault="00664C12" w:rsidP="005D3D4B">
      <w:pPr>
        <w:jc w:val="both"/>
        <w:rPr>
          <w:b/>
        </w:rPr>
      </w:pPr>
    </w:p>
    <w:p w14:paraId="433111EF" w14:textId="08F5EC07" w:rsidR="008076E6" w:rsidRDefault="00DF5C93" w:rsidP="005D3D4B">
      <w:pPr>
        <w:jc w:val="both"/>
      </w:pPr>
      <w:r>
        <w:t>FEMA Public Assistance Program and Policy Guide</w:t>
      </w:r>
      <w:r w:rsidR="00664C12">
        <w:t xml:space="preserve">, </w:t>
      </w:r>
      <w:r>
        <w:t>FP 104-009-2</w:t>
      </w:r>
      <w:r w:rsidR="00664C12">
        <w:t xml:space="preserve"> </w:t>
      </w:r>
      <w:r w:rsidR="00FB2F9A">
        <w:t xml:space="preserve">Version 4, </w:t>
      </w:r>
      <w:r w:rsidR="00664C12">
        <w:t>(</w:t>
      </w:r>
      <w:r w:rsidR="00FB2F9A">
        <w:t>June 1, 2020</w:t>
      </w:r>
      <w:r>
        <w:t xml:space="preserve">) pages </w:t>
      </w:r>
      <w:r w:rsidR="006970AD">
        <w:t xml:space="preserve">92-97 </w:t>
      </w:r>
    </w:p>
    <w:p w14:paraId="4C89D27E" w14:textId="4E6D57F1" w:rsidR="004C4D01" w:rsidRDefault="004C4D01" w:rsidP="005D3D4B">
      <w:pPr>
        <w:jc w:val="both"/>
      </w:pPr>
    </w:p>
    <w:p w14:paraId="5E5D0F5A" w14:textId="0700194B" w:rsidR="004C4D01" w:rsidRDefault="004C4D01" w:rsidP="005D3D4B">
      <w:pPr>
        <w:jc w:val="both"/>
      </w:pPr>
      <w:r>
        <w:t>FEMA Public Assistance Debris Management Guide</w:t>
      </w:r>
      <w:r w:rsidR="00664C12">
        <w:t xml:space="preserve">, </w:t>
      </w:r>
      <w:r>
        <w:t>FEMA-325</w:t>
      </w:r>
      <w:r w:rsidR="00664C12">
        <w:t>, (</w:t>
      </w:r>
      <w:r>
        <w:t>July 2007) pages 108-110</w:t>
      </w:r>
    </w:p>
    <w:bookmarkEnd w:id="0"/>
    <w:p w14:paraId="12BE8D6E" w14:textId="2E2C9D9A" w:rsidR="005B2AA7" w:rsidRDefault="005B2AA7" w:rsidP="005B2AA7">
      <w:pPr>
        <w:jc w:val="both"/>
        <w:rPr>
          <w:b/>
        </w:rPr>
      </w:pPr>
      <w:r>
        <w:rPr>
          <w:b/>
        </w:rPr>
        <w:br w:type="page"/>
      </w:r>
    </w:p>
    <w:p w14:paraId="40A05EF8" w14:textId="77777777" w:rsidR="000E7D9D" w:rsidRDefault="000E7D9D" w:rsidP="000E7D9D">
      <w:pPr>
        <w:pStyle w:val="NoSpacing"/>
        <w:rPr>
          <w:caps/>
          <w:sz w:val="48"/>
          <w:szCs w:val="48"/>
        </w:rPr>
      </w:pPr>
    </w:p>
    <w:p w14:paraId="2B3AC8BC" w14:textId="77777777" w:rsidR="000E7D9D" w:rsidRDefault="000E7D9D" w:rsidP="000E7D9D">
      <w:pPr>
        <w:pStyle w:val="NoSpacing"/>
        <w:rPr>
          <w:caps/>
          <w:sz w:val="48"/>
          <w:szCs w:val="48"/>
        </w:rPr>
      </w:pPr>
    </w:p>
    <w:p w14:paraId="1C594129" w14:textId="77777777" w:rsidR="000E7D9D" w:rsidRDefault="000E7D9D" w:rsidP="000E7D9D">
      <w:pPr>
        <w:pStyle w:val="NoSpacing"/>
        <w:rPr>
          <w:caps/>
          <w:sz w:val="48"/>
          <w:szCs w:val="48"/>
        </w:rPr>
      </w:pPr>
    </w:p>
    <w:p w14:paraId="645F204F" w14:textId="77777777" w:rsidR="000E7D9D" w:rsidRDefault="000E7D9D" w:rsidP="000E7D9D">
      <w:pPr>
        <w:pStyle w:val="NoSpacing"/>
        <w:rPr>
          <w:caps/>
          <w:sz w:val="48"/>
          <w:szCs w:val="48"/>
        </w:rPr>
      </w:pPr>
    </w:p>
    <w:p w14:paraId="57E5FE0A" w14:textId="77777777" w:rsidR="000E7D9D" w:rsidRDefault="000E7D9D" w:rsidP="000E7D9D">
      <w:pPr>
        <w:pStyle w:val="NoSpacing"/>
        <w:jc w:val="center"/>
        <w:rPr>
          <w:b/>
          <w:bCs/>
          <w:caps/>
          <w:color w:val="191919" w:themeColor="text1" w:themeTint="E6"/>
          <w:sz w:val="72"/>
          <w:szCs w:val="72"/>
        </w:rPr>
      </w:pPr>
    </w:p>
    <w:p w14:paraId="647481CE" w14:textId="77777777" w:rsidR="000E7D9D" w:rsidRDefault="000E7D9D" w:rsidP="000E7D9D">
      <w:pPr>
        <w:pStyle w:val="NoSpacing"/>
        <w:jc w:val="center"/>
        <w:rPr>
          <w:b/>
          <w:bCs/>
          <w:caps/>
          <w:color w:val="191919" w:themeColor="text1" w:themeTint="E6"/>
          <w:sz w:val="72"/>
          <w:szCs w:val="72"/>
        </w:rPr>
      </w:pPr>
    </w:p>
    <w:p w14:paraId="1D0B519C" w14:textId="77777777" w:rsidR="000E7D9D" w:rsidRPr="000E7D9D" w:rsidRDefault="000E7D9D" w:rsidP="000E7D9D">
      <w:pPr>
        <w:pStyle w:val="NoSpacing"/>
        <w:jc w:val="center"/>
        <w:rPr>
          <w:rFonts w:ascii="Times New Roman" w:hAnsi="Times New Roman" w:cs="Times New Roman"/>
          <w:b/>
          <w:bCs/>
          <w:caps/>
          <w:color w:val="191919" w:themeColor="text1" w:themeTint="E6"/>
          <w:sz w:val="72"/>
          <w:szCs w:val="72"/>
        </w:rPr>
      </w:pPr>
    </w:p>
    <w:p w14:paraId="0A2FC5C7" w14:textId="5D193D0A" w:rsidR="000E7D9D" w:rsidRPr="001E71FA" w:rsidRDefault="000E7D9D" w:rsidP="000E7D9D">
      <w:pPr>
        <w:pStyle w:val="NoSpacing"/>
        <w:jc w:val="center"/>
        <w:rPr>
          <w:rFonts w:ascii="Aptos Display" w:hAnsi="Aptos Display" w:cstheme="minorHAnsi"/>
          <w:caps/>
          <w:sz w:val="96"/>
          <w:szCs w:val="96"/>
        </w:rPr>
      </w:pPr>
      <w:r w:rsidRPr="001E71FA">
        <w:rPr>
          <w:rFonts w:ascii="Aptos Display" w:hAnsi="Aptos Display" w:cstheme="minorHAnsi"/>
          <w:b/>
          <w:bCs/>
          <w:caps/>
          <w:color w:val="191919" w:themeColor="text1" w:themeTint="E6"/>
          <w:sz w:val="96"/>
          <w:szCs w:val="96"/>
        </w:rPr>
        <w:t>EMERGENCY DEBRIS MANAGEMENT PLAN</w:t>
      </w:r>
    </w:p>
    <w:p w14:paraId="08BD7033" w14:textId="77777777" w:rsidR="000E7D9D" w:rsidRDefault="000E7D9D" w:rsidP="000E7D9D">
      <w:pPr>
        <w:pStyle w:val="NoSpacing"/>
        <w:rPr>
          <w:caps/>
          <w:sz w:val="48"/>
          <w:szCs w:val="48"/>
        </w:rPr>
      </w:pPr>
    </w:p>
    <w:p w14:paraId="6EBD87F5" w14:textId="77777777" w:rsidR="000E7D9D" w:rsidRDefault="000E7D9D" w:rsidP="000E7D9D">
      <w:pPr>
        <w:pStyle w:val="NoSpacing"/>
        <w:rPr>
          <w:caps/>
          <w:sz w:val="48"/>
          <w:szCs w:val="48"/>
        </w:rPr>
      </w:pPr>
    </w:p>
    <w:p w14:paraId="760A5A19" w14:textId="77777777" w:rsidR="000E7D9D" w:rsidRDefault="000E7D9D" w:rsidP="000E7D9D">
      <w:pPr>
        <w:pStyle w:val="NoSpacing"/>
        <w:rPr>
          <w:caps/>
          <w:sz w:val="48"/>
          <w:szCs w:val="48"/>
        </w:rPr>
      </w:pPr>
    </w:p>
    <w:p w14:paraId="792A17BF" w14:textId="77777777" w:rsidR="000E7D9D" w:rsidRDefault="000E7D9D" w:rsidP="000E7D9D">
      <w:pPr>
        <w:pStyle w:val="NoSpacing"/>
        <w:rPr>
          <w:caps/>
          <w:sz w:val="48"/>
          <w:szCs w:val="48"/>
        </w:rPr>
      </w:pPr>
    </w:p>
    <w:p w14:paraId="30B157DF" w14:textId="77777777" w:rsidR="000E7D9D" w:rsidRDefault="000E7D9D" w:rsidP="000E7D9D">
      <w:pPr>
        <w:pStyle w:val="NoSpacing"/>
        <w:rPr>
          <w:caps/>
          <w:sz w:val="48"/>
          <w:szCs w:val="48"/>
        </w:rPr>
      </w:pPr>
    </w:p>
    <w:p w14:paraId="111AD705" w14:textId="77777777" w:rsidR="000E7D9D" w:rsidRDefault="000E7D9D" w:rsidP="000E7D9D">
      <w:pPr>
        <w:pStyle w:val="NoSpacing"/>
        <w:rPr>
          <w:caps/>
          <w:sz w:val="48"/>
          <w:szCs w:val="48"/>
        </w:rPr>
      </w:pPr>
    </w:p>
    <w:p w14:paraId="68CD126E" w14:textId="3848B1DC" w:rsidR="000E7D9D" w:rsidRPr="000E7D9D" w:rsidRDefault="005344EC" w:rsidP="000E7D9D">
      <w:pPr>
        <w:pStyle w:val="NoSpacing"/>
        <w:jc w:val="right"/>
        <w:rPr>
          <w:rFonts w:ascii="Aptos" w:hAnsi="Aptos" w:cstheme="minorHAnsi"/>
          <w:caps/>
          <w:sz w:val="48"/>
          <w:szCs w:val="48"/>
        </w:rPr>
      </w:pPr>
      <w:r>
        <w:rPr>
          <w:rFonts w:ascii="Aptos" w:hAnsi="Aptos" w:cstheme="minorHAnsi"/>
          <w:caps/>
          <w:sz w:val="48"/>
          <w:szCs w:val="48"/>
        </w:rPr>
        <w:t xml:space="preserve">THE </w:t>
      </w:r>
      <w:r w:rsidR="000E7D9D" w:rsidRPr="000E7D9D">
        <w:rPr>
          <w:rFonts w:ascii="Aptos" w:hAnsi="Aptos" w:cstheme="minorHAnsi"/>
          <w:caps/>
          <w:sz w:val="48"/>
          <w:szCs w:val="48"/>
        </w:rPr>
        <w:t>state of new jersey</w:t>
      </w:r>
    </w:p>
    <w:p w14:paraId="1E48FBD3" w14:textId="77777777" w:rsidR="000E7D9D" w:rsidRPr="00BA008F" w:rsidRDefault="000E7D9D" w:rsidP="000E7D9D">
      <w:pPr>
        <w:pStyle w:val="NoSpacing"/>
        <w:jc w:val="right"/>
        <w:rPr>
          <w:rFonts w:ascii="Aptos" w:hAnsi="Aptos" w:cstheme="minorHAnsi"/>
          <w:caps/>
          <w:color w:val="FFFF00"/>
          <w:sz w:val="48"/>
          <w:szCs w:val="48"/>
        </w:rPr>
      </w:pPr>
      <w:r w:rsidRPr="000E7D9D">
        <w:rPr>
          <w:rFonts w:ascii="Aptos" w:hAnsi="Aptos" w:cstheme="minorHAnsi"/>
          <w:caps/>
          <w:sz w:val="48"/>
          <w:szCs w:val="48"/>
        </w:rPr>
        <w:t xml:space="preserve">county </w:t>
      </w:r>
      <w:r w:rsidRPr="00BA008F">
        <w:rPr>
          <w:rFonts w:ascii="Aptos" w:hAnsi="Aptos" w:cstheme="minorHAnsi"/>
          <w:caps/>
          <w:sz w:val="48"/>
          <w:szCs w:val="48"/>
        </w:rPr>
        <w:t>of ______</w:t>
      </w:r>
    </w:p>
    <w:sdt>
      <w:sdtPr>
        <w:rPr>
          <w:rFonts w:asciiTheme="minorHAnsi" w:hAnsiTheme="minorHAnsi" w:cstheme="minorHAnsi"/>
          <w:color w:val="000000" w:themeColor="text1"/>
        </w:rPr>
        <w:alias w:val="Abstract"/>
        <w:tag w:val=""/>
        <w:id w:val="-713963695"/>
        <w:showingPlcHdr/>
        <w:dataBinding w:prefixMappings="xmlns:ns0='http://schemas.microsoft.com/office/2006/coverPageProps' " w:xpath="/ns0:CoverPageProperties[1]/ns0:Abstract[1]" w:storeItemID="{55AF091B-3C7A-41E3-B477-F2FDAA23CFDA}"/>
        <w:text/>
      </w:sdtPr>
      <w:sdtEndPr/>
      <w:sdtContent>
        <w:p w14:paraId="70F19CC6" w14:textId="77777777" w:rsidR="000E7D9D" w:rsidRPr="000E7D9D" w:rsidRDefault="000E7D9D" w:rsidP="000E7D9D">
          <w:pPr>
            <w:jc w:val="right"/>
            <w:rPr>
              <w:rFonts w:asciiTheme="minorHAnsi" w:hAnsiTheme="minorHAnsi" w:cstheme="minorHAnsi"/>
              <w:color w:val="000000" w:themeColor="text1"/>
            </w:rPr>
          </w:pPr>
          <w:r w:rsidRPr="000E7D9D">
            <w:rPr>
              <w:rFonts w:asciiTheme="minorHAnsi" w:hAnsiTheme="minorHAnsi" w:cstheme="minorHAnsi"/>
              <w:color w:val="000000" w:themeColor="text1"/>
            </w:rPr>
            <w:t xml:space="preserve">     </w:t>
          </w:r>
        </w:p>
      </w:sdtContent>
    </w:sdt>
    <w:p w14:paraId="704C7BE0" w14:textId="4DB79C27" w:rsidR="000E7D9D" w:rsidRPr="00405984" w:rsidRDefault="000E7D9D" w:rsidP="000E7D9D">
      <w:pPr>
        <w:pStyle w:val="NoSpacing"/>
        <w:jc w:val="right"/>
        <w:rPr>
          <w:rFonts w:ascii="Aptos" w:hAnsi="Aptos"/>
          <w:sz w:val="28"/>
          <w:szCs w:val="28"/>
        </w:rPr>
      </w:pPr>
      <w:r w:rsidRPr="00405984">
        <w:rPr>
          <w:rFonts w:ascii="Aptos" w:hAnsi="Aptos" w:cstheme="minorHAnsi"/>
          <w:sz w:val="28"/>
          <w:szCs w:val="28"/>
        </w:rPr>
        <w:t>DATE</w:t>
      </w:r>
      <w:r w:rsidRPr="00405984">
        <w:rPr>
          <w:rFonts w:ascii="Aptos" w:hAnsi="Aptos"/>
          <w:sz w:val="28"/>
          <w:szCs w:val="28"/>
        </w:rPr>
        <w:t>:</w:t>
      </w:r>
      <w:r w:rsidR="005B2AA7" w:rsidRPr="00405984">
        <w:rPr>
          <w:rFonts w:ascii="Aptos" w:hAnsi="Aptos"/>
          <w:b/>
          <w:sz w:val="28"/>
          <w:szCs w:val="28"/>
        </w:rPr>
        <w:br w:type="page"/>
      </w:r>
    </w:p>
    <w:p w14:paraId="56D03FA1" w14:textId="41392E72" w:rsidR="005B2AA7" w:rsidRDefault="005B2AA7" w:rsidP="005B2AA7">
      <w:pPr>
        <w:jc w:val="both"/>
        <w:rPr>
          <w:b/>
        </w:rPr>
      </w:pPr>
    </w:p>
    <w:p w14:paraId="592AD5B3" w14:textId="2DE8CB69" w:rsidR="004B6F7B" w:rsidRDefault="004B6F7B" w:rsidP="005B2AA7">
      <w:pPr>
        <w:jc w:val="both"/>
        <w:rPr>
          <w:b/>
        </w:rPr>
      </w:pPr>
      <w:r>
        <w:rPr>
          <w:b/>
        </w:rPr>
        <w:t>TABLE OF CONTENTS</w:t>
      </w:r>
    </w:p>
    <w:p w14:paraId="5B550852" w14:textId="77777777" w:rsidR="004B6F7B" w:rsidRDefault="004B6F7B" w:rsidP="004B6F7B">
      <w:pPr>
        <w:rPr>
          <w:b/>
        </w:rPr>
      </w:pPr>
    </w:p>
    <w:p w14:paraId="682D18E3" w14:textId="77777777" w:rsidR="004B6F7B" w:rsidRDefault="004B6F7B" w:rsidP="004B6F7B">
      <w:pPr>
        <w:rPr>
          <w:b/>
        </w:rPr>
      </w:pPr>
      <w:r>
        <w:rPr>
          <w:b/>
        </w:rPr>
        <w:t>PROMULGATION SIGNATURE PAGE</w:t>
      </w:r>
    </w:p>
    <w:p w14:paraId="2520BA45" w14:textId="77777777" w:rsidR="004B6F7B" w:rsidRDefault="004B6F7B" w:rsidP="004B6F7B">
      <w:pPr>
        <w:rPr>
          <w:b/>
        </w:rPr>
      </w:pPr>
      <w:r>
        <w:rPr>
          <w:b/>
        </w:rPr>
        <w:t>RECORD OF CHANGES</w:t>
      </w:r>
    </w:p>
    <w:p w14:paraId="7396C1EE" w14:textId="77777777" w:rsidR="004B6F7B" w:rsidRDefault="004B6F7B" w:rsidP="004B6F7B">
      <w:pPr>
        <w:rPr>
          <w:b/>
        </w:rPr>
      </w:pPr>
      <w:r>
        <w:rPr>
          <w:b/>
        </w:rPr>
        <w:t>RECORD OF DISTRIBUTION</w:t>
      </w:r>
    </w:p>
    <w:p w14:paraId="799AB1A2" w14:textId="77777777" w:rsidR="004B6F7B" w:rsidRDefault="004B6F7B" w:rsidP="004B6F7B">
      <w:r>
        <w:rPr>
          <w:b/>
        </w:rPr>
        <w:t xml:space="preserve">INTRODUCTION: </w:t>
      </w:r>
      <w:r>
        <w:t>Purpose</w:t>
      </w:r>
      <w:r w:rsidRPr="006E7871">
        <w:t>, Situations</w:t>
      </w:r>
      <w:r>
        <w:t>,</w:t>
      </w:r>
      <w:r w:rsidRPr="006E7871">
        <w:t xml:space="preserve"> Assumptions</w:t>
      </w:r>
      <w:r>
        <w:t xml:space="preserve"> and County Demographics</w:t>
      </w:r>
    </w:p>
    <w:p w14:paraId="3E9D7C87" w14:textId="77777777" w:rsidR="004B6F7B" w:rsidRPr="006E7871" w:rsidRDefault="004B6F7B" w:rsidP="004B6F7B"/>
    <w:p w14:paraId="3ABF1771" w14:textId="77777777" w:rsidR="004B6F7B" w:rsidRDefault="004B6F7B" w:rsidP="004B6F7B">
      <w:pPr>
        <w:rPr>
          <w:b/>
        </w:rPr>
      </w:pPr>
      <w:r>
        <w:rPr>
          <w:b/>
        </w:rPr>
        <w:t xml:space="preserve">SECTION I: </w:t>
      </w:r>
      <w:r w:rsidRPr="005C1E1D">
        <w:t>PUBLIC ASSISTANCE DEBRIS REMOVAL ELIGIBILITY OVERVIEW</w:t>
      </w:r>
    </w:p>
    <w:p w14:paraId="4FF32011" w14:textId="77777777" w:rsidR="004B6F7B" w:rsidRPr="005C1E1D" w:rsidRDefault="004B6F7B" w:rsidP="004B6F7B">
      <w:r>
        <w:rPr>
          <w:b/>
        </w:rPr>
        <w:t xml:space="preserve">SECTION II: </w:t>
      </w:r>
      <w:r w:rsidRPr="005C1E1D">
        <w:t>COST ELIGIBILITY OVERVIEW</w:t>
      </w:r>
    </w:p>
    <w:p w14:paraId="3D221A19" w14:textId="77777777" w:rsidR="004B6F7B" w:rsidRDefault="004B6F7B" w:rsidP="004B6F7B">
      <w:pPr>
        <w:rPr>
          <w:b/>
        </w:rPr>
      </w:pPr>
      <w:r>
        <w:rPr>
          <w:b/>
        </w:rPr>
        <w:t xml:space="preserve">SECTION III: </w:t>
      </w:r>
      <w:r w:rsidRPr="005C1E1D">
        <w:t>DEBRIS REMOVAL FROM PUBLIC PROPERTY</w:t>
      </w:r>
    </w:p>
    <w:p w14:paraId="604FF677" w14:textId="77777777" w:rsidR="004B6F7B" w:rsidRDefault="004B6F7B" w:rsidP="004B6F7B">
      <w:pPr>
        <w:pStyle w:val="ListParagraph"/>
        <w:ind w:left="0"/>
        <w:rPr>
          <w:b/>
        </w:rPr>
      </w:pPr>
      <w:r>
        <w:rPr>
          <w:b/>
        </w:rPr>
        <w:t>SECTION IV:</w:t>
      </w:r>
      <w:r w:rsidRPr="0016350D">
        <w:rPr>
          <w:b/>
        </w:rPr>
        <w:t xml:space="preserve"> </w:t>
      </w:r>
      <w:r w:rsidRPr="005C1E1D">
        <w:t>COUNTY ROLES AND RESPONSIBILITIES</w:t>
      </w:r>
    </w:p>
    <w:p w14:paraId="76AF14B6" w14:textId="77777777" w:rsidR="004B6F7B" w:rsidRPr="005C1E1D" w:rsidRDefault="004B6F7B" w:rsidP="004B6F7B">
      <w:r>
        <w:rPr>
          <w:b/>
        </w:rPr>
        <w:t>SECTION V:</w:t>
      </w:r>
      <w:r w:rsidRPr="00924DD8">
        <w:rPr>
          <w:b/>
        </w:rPr>
        <w:t xml:space="preserve"> </w:t>
      </w:r>
      <w:r w:rsidRPr="005C1E1D">
        <w:t>DEBRIS FORCASTING FOR A DESIGN EVENT</w:t>
      </w:r>
    </w:p>
    <w:p w14:paraId="35BA7005" w14:textId="77777777" w:rsidR="004B6F7B" w:rsidRPr="005C1E1D" w:rsidRDefault="004B6F7B" w:rsidP="004B6F7B">
      <w:r w:rsidRPr="00325DA0">
        <w:rPr>
          <w:b/>
        </w:rPr>
        <w:t xml:space="preserve">SECTION </w:t>
      </w:r>
      <w:r>
        <w:rPr>
          <w:b/>
        </w:rPr>
        <w:t xml:space="preserve">VI: </w:t>
      </w:r>
      <w:r w:rsidRPr="005C1E1D">
        <w:t>ENVIRONMENTAL AND HISTORIC PRESERVATION SPECIAL CONSIDERATIONS</w:t>
      </w:r>
    </w:p>
    <w:p w14:paraId="4C684ADB" w14:textId="77777777" w:rsidR="004B6F7B" w:rsidRPr="005C1E1D" w:rsidRDefault="004B6F7B" w:rsidP="004B6F7B">
      <w:r>
        <w:rPr>
          <w:b/>
        </w:rPr>
        <w:t>SECTION VII:</w:t>
      </w:r>
      <w:r w:rsidRPr="00A4046B">
        <w:rPr>
          <w:b/>
        </w:rPr>
        <w:t xml:space="preserve"> </w:t>
      </w:r>
      <w:r w:rsidRPr="005C1E1D">
        <w:t>CONTRACTED SERVICES</w:t>
      </w:r>
    </w:p>
    <w:p w14:paraId="580C81A2" w14:textId="77777777" w:rsidR="004B6F7B" w:rsidRPr="00F67596" w:rsidRDefault="004B6F7B" w:rsidP="004B6F7B">
      <w:pPr>
        <w:rPr>
          <w:b/>
        </w:rPr>
      </w:pPr>
      <w:r>
        <w:rPr>
          <w:b/>
        </w:rPr>
        <w:t>SECTION VIII:</w:t>
      </w:r>
      <w:r w:rsidRPr="00F67596">
        <w:rPr>
          <w:b/>
        </w:rPr>
        <w:t xml:space="preserve"> </w:t>
      </w:r>
      <w:r w:rsidRPr="005C1E1D">
        <w:t>MONITORING DEBRIS REMOVAL</w:t>
      </w:r>
    </w:p>
    <w:p w14:paraId="72D60807" w14:textId="77777777" w:rsidR="004B6F7B" w:rsidRPr="005C1E1D" w:rsidRDefault="004B6F7B" w:rsidP="004B6F7B">
      <w:r>
        <w:rPr>
          <w:b/>
        </w:rPr>
        <w:t xml:space="preserve">SECTION IX:  </w:t>
      </w:r>
      <w:r w:rsidRPr="005C1E1D">
        <w:t>DEBRIS COLLECTION STRATEGY</w:t>
      </w:r>
    </w:p>
    <w:p w14:paraId="17FEEF21" w14:textId="77777777" w:rsidR="004B6F7B" w:rsidRPr="005C1E1D" w:rsidRDefault="004B6F7B" w:rsidP="004B6F7B">
      <w:r>
        <w:rPr>
          <w:b/>
        </w:rPr>
        <w:t>SECTION X:</w:t>
      </w:r>
      <w:r w:rsidRPr="004C4CBB">
        <w:rPr>
          <w:b/>
        </w:rPr>
        <w:t xml:space="preserve"> </w:t>
      </w:r>
      <w:r w:rsidRPr="005C1E1D">
        <w:t>TEMPORARY DEBRIS MANAGEMENT AREAS</w:t>
      </w:r>
    </w:p>
    <w:p w14:paraId="2A287EC2" w14:textId="77777777" w:rsidR="004B6F7B" w:rsidRPr="001B2AD3" w:rsidRDefault="004B6F7B" w:rsidP="004B6F7B">
      <w:pPr>
        <w:rPr>
          <w:b/>
        </w:rPr>
      </w:pPr>
      <w:r>
        <w:rPr>
          <w:b/>
        </w:rPr>
        <w:t xml:space="preserve">SECTION XI: </w:t>
      </w:r>
      <w:r w:rsidRPr="005C1E1D">
        <w:t>DEBRIS REDUCTION, RECYCLING METHODS, AND DISPOSAL</w:t>
      </w:r>
    </w:p>
    <w:p w14:paraId="6E93B409" w14:textId="77777777" w:rsidR="004B6F7B" w:rsidRPr="005C1E1D" w:rsidRDefault="004B6F7B" w:rsidP="004B6F7B">
      <w:pPr>
        <w:pStyle w:val="ListParagraph"/>
        <w:ind w:left="0"/>
      </w:pPr>
      <w:r>
        <w:rPr>
          <w:b/>
        </w:rPr>
        <w:t xml:space="preserve">SECTION XII: </w:t>
      </w:r>
      <w:r w:rsidRPr="005C1E1D">
        <w:t>PRIVATE PROPERTY DEBRIS REMOVAL AND DEMOLITION OF PRIVATE STRUCTURES</w:t>
      </w:r>
    </w:p>
    <w:p w14:paraId="336EBC20" w14:textId="77777777" w:rsidR="004B6F7B" w:rsidRPr="005C1E1D" w:rsidRDefault="004B6F7B" w:rsidP="004B6F7B">
      <w:r>
        <w:rPr>
          <w:b/>
        </w:rPr>
        <w:t>SECTION XIII:</w:t>
      </w:r>
      <w:r w:rsidRPr="00C73035">
        <w:rPr>
          <w:b/>
        </w:rPr>
        <w:t xml:space="preserve"> </w:t>
      </w:r>
      <w:r w:rsidRPr="005C1E1D">
        <w:t>HEALTH AND SAFETY STRATEGY</w:t>
      </w:r>
    </w:p>
    <w:p w14:paraId="3A33DF08" w14:textId="77777777" w:rsidR="004B6F7B" w:rsidRDefault="004B6F7B" w:rsidP="004B6F7B">
      <w:pPr>
        <w:rPr>
          <w:b/>
        </w:rPr>
      </w:pPr>
      <w:r>
        <w:rPr>
          <w:b/>
        </w:rPr>
        <w:t xml:space="preserve">SECTION XIV: </w:t>
      </w:r>
      <w:r w:rsidRPr="005C1E1D">
        <w:t>PUBLIC INFORMATION STRATEGY</w:t>
      </w:r>
    </w:p>
    <w:p w14:paraId="730013B7" w14:textId="77777777" w:rsidR="004B6F7B" w:rsidRPr="005C1E1D" w:rsidRDefault="004B6F7B" w:rsidP="004B6F7B">
      <w:r>
        <w:rPr>
          <w:b/>
        </w:rPr>
        <w:t>SECTION XV:</w:t>
      </w:r>
      <w:r w:rsidRPr="00EB3A83">
        <w:rPr>
          <w:b/>
        </w:rPr>
        <w:t xml:space="preserve"> </w:t>
      </w:r>
      <w:r w:rsidRPr="005C1E1D">
        <w:t>LABOR AND EQUIPMENT RECORDKEEPING AND DOCUMENTATION</w:t>
      </w:r>
    </w:p>
    <w:p w14:paraId="65013D34" w14:textId="77777777" w:rsidR="004B6F7B" w:rsidRDefault="004B6F7B" w:rsidP="004B6F7B">
      <w:pPr>
        <w:rPr>
          <w:b/>
        </w:rPr>
      </w:pPr>
      <w:r>
        <w:rPr>
          <w:b/>
        </w:rPr>
        <w:t>SECTION XVI:</w:t>
      </w:r>
      <w:r w:rsidRPr="00B63161">
        <w:rPr>
          <w:b/>
        </w:rPr>
        <w:t xml:space="preserve"> </w:t>
      </w:r>
      <w:r w:rsidRPr="005C1E1D">
        <w:t>FEMA PUBLIC ASSISTANCE OPERATIONS</w:t>
      </w:r>
    </w:p>
    <w:p w14:paraId="7B95D91E" w14:textId="77777777" w:rsidR="004B6F7B" w:rsidRPr="005C1E1D" w:rsidRDefault="004B6F7B" w:rsidP="004B6F7B">
      <w:r>
        <w:rPr>
          <w:b/>
        </w:rPr>
        <w:t xml:space="preserve">SECTION XVII: </w:t>
      </w:r>
      <w:r w:rsidRPr="00E00D46">
        <w:rPr>
          <w:b/>
        </w:rPr>
        <w:t xml:space="preserve"> </w:t>
      </w:r>
      <w:r w:rsidRPr="005C1E1D">
        <w:t>OTHER FEDERAL ASSISTANCE</w:t>
      </w:r>
    </w:p>
    <w:p w14:paraId="3EB73CF3" w14:textId="77777777" w:rsidR="004B6F7B" w:rsidRDefault="004B6F7B" w:rsidP="004B6F7B">
      <w:pPr>
        <w:rPr>
          <w:b/>
        </w:rPr>
      </w:pPr>
    </w:p>
    <w:p w14:paraId="16AA033B" w14:textId="77777777" w:rsidR="004B6F7B" w:rsidRPr="005C1E1D" w:rsidRDefault="004B6F7B" w:rsidP="004B6F7B">
      <w:pPr>
        <w:rPr>
          <w:b/>
        </w:rPr>
      </w:pPr>
      <w:r w:rsidRPr="005C1E1D">
        <w:rPr>
          <w:b/>
        </w:rPr>
        <w:t>APPENDIXES</w:t>
      </w:r>
    </w:p>
    <w:p w14:paraId="1BAD86E0" w14:textId="77777777" w:rsidR="005B2AA7" w:rsidRDefault="005B2AA7" w:rsidP="004B6F7B">
      <w:pPr>
        <w:jc w:val="center"/>
        <w:rPr>
          <w:b/>
          <w:sz w:val="28"/>
          <w:szCs w:val="28"/>
        </w:rPr>
      </w:pPr>
      <w:r>
        <w:rPr>
          <w:b/>
          <w:sz w:val="28"/>
          <w:szCs w:val="28"/>
        </w:rPr>
        <w:br w:type="page"/>
      </w:r>
    </w:p>
    <w:p w14:paraId="74F433C6" w14:textId="20F615C2" w:rsidR="004B6F7B" w:rsidRPr="005B3F34" w:rsidRDefault="004B6F7B" w:rsidP="004B6F7B">
      <w:pPr>
        <w:jc w:val="center"/>
        <w:rPr>
          <w:b/>
          <w:sz w:val="28"/>
          <w:szCs w:val="28"/>
        </w:rPr>
      </w:pPr>
      <w:r w:rsidRPr="005B3F34">
        <w:rPr>
          <w:b/>
          <w:sz w:val="28"/>
          <w:szCs w:val="28"/>
        </w:rPr>
        <w:lastRenderedPageBreak/>
        <w:t>County of _________________</w:t>
      </w:r>
    </w:p>
    <w:p w14:paraId="57732DBC" w14:textId="77777777" w:rsidR="004B6F7B" w:rsidRPr="005B3F34" w:rsidRDefault="004B6F7B" w:rsidP="004B6F7B"/>
    <w:p w14:paraId="78AE7A68" w14:textId="77777777" w:rsidR="004B6F7B" w:rsidRPr="005B3F34" w:rsidRDefault="004B6F7B" w:rsidP="004B6F7B">
      <w:pPr>
        <w:jc w:val="center"/>
        <w:rPr>
          <w:b/>
          <w:sz w:val="28"/>
          <w:szCs w:val="28"/>
        </w:rPr>
      </w:pPr>
      <w:r w:rsidRPr="005B3F34">
        <w:rPr>
          <w:b/>
          <w:sz w:val="28"/>
          <w:szCs w:val="28"/>
        </w:rPr>
        <w:t>Emergency Debris Management Plan</w:t>
      </w:r>
    </w:p>
    <w:p w14:paraId="589AE450" w14:textId="77777777" w:rsidR="004B6F7B" w:rsidRPr="005B3F34" w:rsidRDefault="004B6F7B" w:rsidP="004B6F7B">
      <w:pPr>
        <w:jc w:val="center"/>
        <w:rPr>
          <w:b/>
          <w:sz w:val="28"/>
          <w:szCs w:val="28"/>
        </w:rPr>
      </w:pPr>
      <w:r w:rsidRPr="005B3F34">
        <w:rPr>
          <w:b/>
          <w:sz w:val="28"/>
          <w:szCs w:val="28"/>
        </w:rPr>
        <w:t>Promulgation Signature Page</w:t>
      </w:r>
    </w:p>
    <w:p w14:paraId="4935A6B5" w14:textId="77777777" w:rsidR="004B6F7B" w:rsidRDefault="004B6F7B" w:rsidP="004B6F7B">
      <w:pPr>
        <w:pStyle w:val="FakeHeading2"/>
        <w:keepNext w:val="0"/>
        <w:widowControl w:val="0"/>
        <w:suppressAutoHyphens w:val="0"/>
        <w:rPr>
          <w:rFonts w:ascii="Times New Roman" w:hAnsi="Times New Roman"/>
          <w:i w:val="0"/>
          <w:color w:val="4D4D4D"/>
          <w:sz w:val="24"/>
          <w:szCs w:val="24"/>
        </w:rPr>
      </w:pPr>
    </w:p>
    <w:p w14:paraId="2A4938D5" w14:textId="77777777" w:rsidR="004B6F7B" w:rsidRPr="005B3F34" w:rsidRDefault="004B6F7B" w:rsidP="004B6F7B">
      <w:pPr>
        <w:jc w:val="center"/>
      </w:pPr>
      <w:r w:rsidRPr="005B3F34">
        <w:t>Statement of Approval</w:t>
      </w:r>
    </w:p>
    <w:p w14:paraId="56161D5E" w14:textId="3F5444E2" w:rsidR="004B6F7B" w:rsidRPr="002B6AE3" w:rsidRDefault="004B6F7B" w:rsidP="004B6F7B">
      <w:pPr>
        <w:pStyle w:val="BodyText"/>
        <w:widowControl w:val="0"/>
        <w:suppressAutoHyphens w:val="0"/>
        <w:ind w:left="0"/>
        <w:jc w:val="both"/>
        <w:rPr>
          <w:rFonts w:ascii="Times New Roman" w:hAnsi="Times New Roman"/>
          <w:szCs w:val="24"/>
        </w:rPr>
      </w:pPr>
      <w:r w:rsidRPr="002B6AE3">
        <w:rPr>
          <w:rFonts w:ascii="Times New Roman" w:hAnsi="Times New Roman"/>
          <w:szCs w:val="24"/>
        </w:rPr>
        <w:t>The County</w:t>
      </w:r>
      <w:r w:rsidRPr="002B6AE3">
        <w:rPr>
          <w:rFonts w:ascii="Times New Roman" w:hAnsi="Times New Roman"/>
          <w:i/>
          <w:szCs w:val="24"/>
        </w:rPr>
        <w:t xml:space="preserve"> </w:t>
      </w:r>
      <w:r w:rsidRPr="002B6AE3">
        <w:rPr>
          <w:rFonts w:ascii="Times New Roman" w:hAnsi="Times New Roman"/>
          <w:szCs w:val="24"/>
        </w:rPr>
        <w:t>recognizes its responsibility to provide a comprehensive debris management plan in the event of a man-made or natural catastrophe</w:t>
      </w:r>
      <w:r>
        <w:rPr>
          <w:rFonts w:ascii="Times New Roman" w:hAnsi="Times New Roman"/>
          <w:szCs w:val="24"/>
        </w:rPr>
        <w:t xml:space="preserve"> that</w:t>
      </w:r>
      <w:r w:rsidRPr="002B6AE3">
        <w:rPr>
          <w:rFonts w:ascii="Times New Roman" w:hAnsi="Times New Roman"/>
          <w:szCs w:val="24"/>
        </w:rPr>
        <w:t xml:space="preserve"> generates subst</w:t>
      </w:r>
      <w:r>
        <w:rPr>
          <w:rFonts w:ascii="Times New Roman" w:hAnsi="Times New Roman"/>
          <w:szCs w:val="24"/>
        </w:rPr>
        <w:t>antial quantities of debris which</w:t>
      </w:r>
      <w:r w:rsidRPr="002B6AE3">
        <w:rPr>
          <w:rFonts w:ascii="Times New Roman" w:hAnsi="Times New Roman"/>
          <w:szCs w:val="24"/>
        </w:rPr>
        <w:t xml:space="preserve"> overwhelms the normal capacity of the county to respond.</w:t>
      </w:r>
    </w:p>
    <w:p w14:paraId="29717EC2" w14:textId="77777777" w:rsidR="004B6F7B" w:rsidRPr="002B6AE3" w:rsidRDefault="004B6F7B" w:rsidP="004B6F7B">
      <w:pPr>
        <w:pStyle w:val="BodyText"/>
        <w:widowControl w:val="0"/>
        <w:suppressAutoHyphens w:val="0"/>
        <w:ind w:left="0"/>
        <w:jc w:val="both"/>
        <w:rPr>
          <w:rFonts w:ascii="Times New Roman" w:hAnsi="Times New Roman"/>
          <w:szCs w:val="24"/>
        </w:rPr>
      </w:pPr>
      <w:r w:rsidRPr="002B6AE3">
        <w:rPr>
          <w:rFonts w:ascii="Times New Roman" w:hAnsi="Times New Roman"/>
          <w:szCs w:val="24"/>
        </w:rPr>
        <w:t>The</w:t>
      </w:r>
      <w:r>
        <w:rPr>
          <w:rFonts w:ascii="Times New Roman" w:hAnsi="Times New Roman"/>
          <w:szCs w:val="24"/>
        </w:rPr>
        <w:t xml:space="preserve"> </w:t>
      </w:r>
      <w:r w:rsidRPr="002B6AE3">
        <w:rPr>
          <w:rFonts w:ascii="Times New Roman" w:hAnsi="Times New Roman"/>
          <w:szCs w:val="24"/>
        </w:rPr>
        <w:t>development and i</w:t>
      </w:r>
      <w:r>
        <w:rPr>
          <w:rFonts w:ascii="Times New Roman" w:hAnsi="Times New Roman"/>
          <w:szCs w:val="24"/>
        </w:rPr>
        <w:t>mplementation of this plan intends to</w:t>
      </w:r>
      <w:r w:rsidRPr="002B6AE3">
        <w:rPr>
          <w:rFonts w:ascii="Times New Roman" w:hAnsi="Times New Roman"/>
          <w:szCs w:val="24"/>
        </w:rPr>
        <w:t xml:space="preserve"> protect the health, safety, and welfare of the citizenry of </w:t>
      </w:r>
      <w:r>
        <w:rPr>
          <w:rFonts w:ascii="Times New Roman" w:hAnsi="Times New Roman"/>
          <w:szCs w:val="24"/>
        </w:rPr>
        <w:t>the County</w:t>
      </w:r>
      <w:r w:rsidRPr="002B6AE3">
        <w:rPr>
          <w:rFonts w:ascii="Times New Roman" w:hAnsi="Times New Roman"/>
          <w:szCs w:val="24"/>
        </w:rPr>
        <w:t xml:space="preserve">, to minimize property damage and loss, and to </w:t>
      </w:r>
      <w:r>
        <w:rPr>
          <w:rFonts w:ascii="Times New Roman" w:hAnsi="Times New Roman"/>
          <w:szCs w:val="24"/>
        </w:rPr>
        <w:t xml:space="preserve">expedite the </w:t>
      </w:r>
      <w:r w:rsidRPr="002B6AE3">
        <w:rPr>
          <w:rFonts w:ascii="Times New Roman" w:hAnsi="Times New Roman"/>
          <w:szCs w:val="24"/>
        </w:rPr>
        <w:t>retu</w:t>
      </w:r>
      <w:r>
        <w:rPr>
          <w:rFonts w:ascii="Times New Roman" w:hAnsi="Times New Roman"/>
          <w:szCs w:val="24"/>
        </w:rPr>
        <w:t xml:space="preserve">rn of a condition of normalcy to </w:t>
      </w:r>
      <w:r w:rsidRPr="002B6AE3">
        <w:rPr>
          <w:rFonts w:ascii="Times New Roman" w:hAnsi="Times New Roman"/>
          <w:szCs w:val="24"/>
        </w:rPr>
        <w:t xml:space="preserve">the daily lives and activities of the citizens of </w:t>
      </w:r>
      <w:r>
        <w:rPr>
          <w:rFonts w:ascii="Times New Roman" w:hAnsi="Times New Roman"/>
          <w:szCs w:val="24"/>
        </w:rPr>
        <w:t>the County</w:t>
      </w:r>
      <w:r w:rsidRPr="002B6AE3">
        <w:rPr>
          <w:rFonts w:ascii="Times New Roman" w:hAnsi="Times New Roman"/>
          <w:szCs w:val="24"/>
        </w:rPr>
        <w:t xml:space="preserve">. </w:t>
      </w:r>
    </w:p>
    <w:p w14:paraId="0218A9A1" w14:textId="77777777" w:rsidR="004B6F7B" w:rsidRPr="002B6AE3" w:rsidRDefault="004B6F7B" w:rsidP="004B6F7B">
      <w:pPr>
        <w:pStyle w:val="BodyText"/>
        <w:widowControl w:val="0"/>
        <w:suppressAutoHyphens w:val="0"/>
        <w:ind w:left="0"/>
        <w:jc w:val="both"/>
        <w:rPr>
          <w:rFonts w:ascii="Times New Roman" w:hAnsi="Times New Roman"/>
          <w:szCs w:val="24"/>
        </w:rPr>
      </w:pPr>
      <w:r w:rsidRPr="002B6AE3">
        <w:rPr>
          <w:rFonts w:ascii="Times New Roman" w:hAnsi="Times New Roman"/>
          <w:szCs w:val="24"/>
        </w:rPr>
        <w:t>This plan will not interfere with the normal day-to-day operations of the government; however, it will outline the primary and secondary duties of the governing body and operating sub-divisions during incidents of a man-made or a natural catastrophe.</w:t>
      </w:r>
    </w:p>
    <w:p w14:paraId="07302E1A" w14:textId="61F958B0" w:rsidR="004B6F7B" w:rsidRPr="002B6AE3" w:rsidRDefault="004B6F7B" w:rsidP="004B6F7B">
      <w:pPr>
        <w:pStyle w:val="BodyText"/>
        <w:widowControl w:val="0"/>
        <w:suppressAutoHyphens w:val="0"/>
        <w:ind w:left="0"/>
        <w:jc w:val="both"/>
        <w:rPr>
          <w:rFonts w:ascii="Times New Roman" w:hAnsi="Times New Roman"/>
          <w:szCs w:val="24"/>
        </w:rPr>
      </w:pPr>
      <w:r w:rsidRPr="002B6AE3">
        <w:rPr>
          <w:rFonts w:ascii="Times New Roman" w:hAnsi="Times New Roman"/>
          <w:szCs w:val="24"/>
        </w:rPr>
        <w:t xml:space="preserve">This </w:t>
      </w:r>
      <w:r>
        <w:rPr>
          <w:rFonts w:ascii="Times New Roman" w:hAnsi="Times New Roman"/>
          <w:szCs w:val="24"/>
        </w:rPr>
        <w:t xml:space="preserve">Emergency </w:t>
      </w:r>
      <w:r w:rsidRPr="002B6AE3">
        <w:rPr>
          <w:rFonts w:ascii="Times New Roman" w:hAnsi="Times New Roman"/>
          <w:szCs w:val="24"/>
        </w:rPr>
        <w:t xml:space="preserve">Debris Management Plan for </w:t>
      </w:r>
      <w:r>
        <w:rPr>
          <w:rFonts w:ascii="Times New Roman" w:hAnsi="Times New Roman"/>
          <w:szCs w:val="24"/>
        </w:rPr>
        <w:t>the County</w:t>
      </w:r>
      <w:r w:rsidRPr="002B6AE3">
        <w:rPr>
          <w:rFonts w:ascii="Times New Roman" w:hAnsi="Times New Roman"/>
          <w:szCs w:val="24"/>
        </w:rPr>
        <w:t xml:space="preserve"> supersedes any previo</w:t>
      </w:r>
      <w:r>
        <w:rPr>
          <w:rFonts w:ascii="Times New Roman" w:hAnsi="Times New Roman"/>
          <w:szCs w:val="24"/>
        </w:rPr>
        <w:t xml:space="preserve">us county debris plans and </w:t>
      </w:r>
      <w:r w:rsidR="006970AD">
        <w:rPr>
          <w:rFonts w:ascii="Times New Roman" w:hAnsi="Times New Roman"/>
          <w:szCs w:val="24"/>
        </w:rPr>
        <w:t xml:space="preserve">has </w:t>
      </w:r>
      <w:r>
        <w:rPr>
          <w:rFonts w:ascii="Times New Roman" w:hAnsi="Times New Roman"/>
          <w:szCs w:val="24"/>
        </w:rPr>
        <w:t>been approved by</w:t>
      </w:r>
      <w:r w:rsidRPr="002B6AE3">
        <w:rPr>
          <w:rFonts w:ascii="Times New Roman" w:hAnsi="Times New Roman"/>
          <w:szCs w:val="24"/>
        </w:rPr>
        <w:t xml:space="preserve"> the following county officials as signed and dated below, who have been duly authorized by the County of </w:t>
      </w:r>
      <w:r w:rsidRPr="002B6AE3">
        <w:rPr>
          <w:rFonts w:ascii="Times New Roman" w:hAnsi="Times New Roman"/>
          <w:i/>
          <w:szCs w:val="24"/>
        </w:rPr>
        <w:t>{insert your county name}</w:t>
      </w:r>
      <w:r w:rsidRPr="002B6AE3">
        <w:rPr>
          <w:rFonts w:ascii="Times New Roman" w:hAnsi="Times New Roman"/>
          <w:szCs w:val="24"/>
        </w:rPr>
        <w:t>.</w:t>
      </w:r>
    </w:p>
    <w:p w14:paraId="5E656028" w14:textId="77777777" w:rsidR="004B6F7B" w:rsidRPr="002B6AE3" w:rsidRDefault="004B6F7B" w:rsidP="004B6F7B">
      <w:pPr>
        <w:pStyle w:val="Signature"/>
        <w:widowControl w:val="0"/>
        <w:spacing w:before="0" w:after="0"/>
        <w:rPr>
          <w:rFonts w:ascii="Times New Roman" w:hAnsi="Times New Roman"/>
          <w:szCs w:val="24"/>
        </w:rPr>
      </w:pPr>
    </w:p>
    <w:p w14:paraId="7226BEA7" w14:textId="77777777" w:rsidR="004B6F7B" w:rsidRPr="00AB4D9E" w:rsidRDefault="004B6F7B" w:rsidP="004B6F7B">
      <w:pPr>
        <w:pStyle w:val="Signature"/>
        <w:widowControl w:val="0"/>
        <w:spacing w:before="0" w:after="0"/>
        <w:rPr>
          <w:rFonts w:ascii="Times New Roman" w:hAnsi="Times New Roman"/>
          <w:b/>
          <w:szCs w:val="24"/>
        </w:rPr>
      </w:pPr>
      <w:r w:rsidRPr="00AB4D9E">
        <w:rPr>
          <w:rFonts w:ascii="Times New Roman" w:hAnsi="Times New Roman"/>
          <w:b/>
          <w:szCs w:val="24"/>
        </w:rPr>
        <w:tab/>
      </w:r>
    </w:p>
    <w:p w14:paraId="536CFF4F" w14:textId="77777777" w:rsidR="004B6F7B" w:rsidRPr="002B6AE3" w:rsidRDefault="004B6F7B" w:rsidP="004B6F7B">
      <w:pPr>
        <w:pStyle w:val="SignatureTitle"/>
        <w:widowControl w:val="0"/>
        <w:spacing w:before="0" w:after="0"/>
        <w:rPr>
          <w:rFonts w:ascii="Times New Roman" w:hAnsi="Times New Roman"/>
          <w:szCs w:val="24"/>
        </w:rPr>
      </w:pPr>
      <w:r w:rsidRPr="002B6AE3">
        <w:rPr>
          <w:rFonts w:ascii="Times New Roman" w:hAnsi="Times New Roman"/>
          <w:szCs w:val="24"/>
        </w:rPr>
        <w:t>XXXXXX</w:t>
      </w:r>
    </w:p>
    <w:p w14:paraId="178B503F" w14:textId="3E757681" w:rsidR="004B6F7B" w:rsidRPr="002B6AE3" w:rsidRDefault="00EC5980" w:rsidP="004B6F7B">
      <w:pPr>
        <w:pStyle w:val="SignatureName"/>
        <w:widowControl w:val="0"/>
        <w:spacing w:before="0" w:after="0"/>
        <w:rPr>
          <w:rFonts w:ascii="Times New Roman" w:hAnsi="Times New Roman"/>
          <w:szCs w:val="24"/>
        </w:rPr>
      </w:pPr>
      <w:r>
        <w:rPr>
          <w:rFonts w:ascii="Times New Roman" w:hAnsi="Times New Roman"/>
          <w:szCs w:val="24"/>
        </w:rPr>
        <w:t>County Commissioner</w:t>
      </w:r>
      <w:r w:rsidR="004B6F7B" w:rsidRPr="002B6AE3">
        <w:rPr>
          <w:rFonts w:ascii="Times New Roman" w:hAnsi="Times New Roman"/>
          <w:szCs w:val="24"/>
        </w:rPr>
        <w:t>(s) who oversee OEM and Solid Waste Debris</w:t>
      </w:r>
    </w:p>
    <w:p w14:paraId="56922C7E" w14:textId="77777777" w:rsidR="004B6F7B" w:rsidRPr="002B6AE3" w:rsidRDefault="004B6F7B" w:rsidP="004B6F7B">
      <w:pPr>
        <w:pStyle w:val="SignatureName"/>
        <w:widowControl w:val="0"/>
        <w:spacing w:before="0" w:after="0"/>
        <w:rPr>
          <w:rFonts w:ascii="Times New Roman" w:hAnsi="Times New Roman"/>
          <w:szCs w:val="24"/>
        </w:rPr>
      </w:pPr>
    </w:p>
    <w:p w14:paraId="40C1D309" w14:textId="77777777" w:rsidR="004B6F7B" w:rsidRPr="002B6AE3" w:rsidRDefault="004B6F7B" w:rsidP="004B6F7B">
      <w:pPr>
        <w:pStyle w:val="SignatureName"/>
        <w:widowControl w:val="0"/>
        <w:spacing w:before="0" w:after="0"/>
        <w:rPr>
          <w:rFonts w:ascii="Times New Roman" w:hAnsi="Times New Roman"/>
          <w:szCs w:val="24"/>
        </w:rPr>
      </w:pPr>
      <w:r w:rsidRPr="002B6AE3">
        <w:rPr>
          <w:rFonts w:ascii="Times New Roman" w:hAnsi="Times New Roman"/>
          <w:szCs w:val="24"/>
        </w:rPr>
        <w:t xml:space="preserve">Date: </w:t>
      </w:r>
      <w:r w:rsidRPr="002B6AE3">
        <w:rPr>
          <w:rFonts w:ascii="Times New Roman" w:hAnsi="Times New Roman"/>
          <w:szCs w:val="24"/>
          <w:u w:val="single"/>
        </w:rPr>
        <w:tab/>
      </w:r>
      <w:r w:rsidRPr="002B6AE3">
        <w:rPr>
          <w:rFonts w:ascii="Times New Roman" w:hAnsi="Times New Roman"/>
          <w:szCs w:val="24"/>
          <w:u w:val="single"/>
        </w:rPr>
        <w:tab/>
      </w:r>
      <w:r w:rsidRPr="002B6AE3">
        <w:rPr>
          <w:rFonts w:ascii="Times New Roman" w:hAnsi="Times New Roman"/>
          <w:szCs w:val="24"/>
          <w:u w:val="single"/>
        </w:rPr>
        <w:tab/>
      </w:r>
      <w:r w:rsidRPr="002B6AE3">
        <w:rPr>
          <w:rFonts w:ascii="Times New Roman" w:hAnsi="Times New Roman"/>
          <w:szCs w:val="24"/>
          <w:u w:val="single"/>
        </w:rPr>
        <w:tab/>
      </w:r>
      <w:r w:rsidRPr="002B6AE3">
        <w:rPr>
          <w:rFonts w:ascii="Times New Roman" w:hAnsi="Times New Roman"/>
          <w:szCs w:val="24"/>
          <w:u w:val="single"/>
        </w:rPr>
        <w:tab/>
      </w:r>
    </w:p>
    <w:p w14:paraId="66C9E45F" w14:textId="77777777" w:rsidR="004B6F7B" w:rsidRPr="002B6AE3" w:rsidRDefault="004B6F7B" w:rsidP="004B6F7B">
      <w:pPr>
        <w:pStyle w:val="SignatureTitle"/>
        <w:widowControl w:val="0"/>
        <w:spacing w:before="0" w:after="0"/>
        <w:rPr>
          <w:rFonts w:ascii="Times New Roman" w:hAnsi="Times New Roman"/>
          <w:szCs w:val="24"/>
        </w:rPr>
      </w:pPr>
    </w:p>
    <w:p w14:paraId="6A4B0420" w14:textId="77777777" w:rsidR="004B6F7B" w:rsidRPr="002B6AE3" w:rsidRDefault="004B6F7B" w:rsidP="004B6F7B">
      <w:pPr>
        <w:pStyle w:val="SignatureTitle"/>
        <w:widowControl w:val="0"/>
        <w:spacing w:before="0" w:after="0"/>
        <w:rPr>
          <w:rFonts w:ascii="Times New Roman" w:hAnsi="Times New Roman"/>
          <w:szCs w:val="24"/>
        </w:rPr>
      </w:pPr>
      <w:r w:rsidRPr="002B6AE3">
        <w:rPr>
          <w:rFonts w:ascii="Times New Roman" w:hAnsi="Times New Roman"/>
          <w:szCs w:val="24"/>
        </w:rPr>
        <w:t>_________________________________________</w:t>
      </w:r>
    </w:p>
    <w:p w14:paraId="5AEA23E1" w14:textId="77777777" w:rsidR="004B6F7B" w:rsidRPr="002B6AE3" w:rsidRDefault="004B6F7B" w:rsidP="004B6F7B">
      <w:pPr>
        <w:pStyle w:val="SignatureTitle"/>
        <w:widowControl w:val="0"/>
        <w:spacing w:before="0" w:after="0"/>
        <w:rPr>
          <w:rFonts w:ascii="Times New Roman" w:hAnsi="Times New Roman"/>
          <w:szCs w:val="24"/>
        </w:rPr>
      </w:pPr>
      <w:r w:rsidRPr="002B6AE3">
        <w:rPr>
          <w:rFonts w:ascii="Times New Roman" w:hAnsi="Times New Roman"/>
          <w:szCs w:val="24"/>
        </w:rPr>
        <w:t>XXXXXX</w:t>
      </w:r>
    </w:p>
    <w:p w14:paraId="636F49ED" w14:textId="77777777" w:rsidR="004B6F7B" w:rsidRPr="002B6AE3" w:rsidRDefault="004B6F7B" w:rsidP="004B6F7B">
      <w:pPr>
        <w:pStyle w:val="SignatureName"/>
        <w:widowControl w:val="0"/>
        <w:spacing w:before="0" w:after="0"/>
        <w:rPr>
          <w:rFonts w:ascii="Times New Roman" w:hAnsi="Times New Roman"/>
          <w:szCs w:val="24"/>
        </w:rPr>
      </w:pPr>
      <w:r w:rsidRPr="002B6AE3">
        <w:rPr>
          <w:rFonts w:ascii="Times New Roman" w:hAnsi="Times New Roman"/>
          <w:szCs w:val="24"/>
        </w:rPr>
        <w:t>County OEM</w:t>
      </w:r>
    </w:p>
    <w:p w14:paraId="3F73E51C" w14:textId="77777777" w:rsidR="004B6F7B" w:rsidRPr="002B6AE3" w:rsidRDefault="004B6F7B" w:rsidP="004B6F7B">
      <w:pPr>
        <w:pStyle w:val="SignatureName"/>
        <w:widowControl w:val="0"/>
        <w:spacing w:before="0" w:after="0"/>
        <w:rPr>
          <w:rFonts w:ascii="Times New Roman" w:hAnsi="Times New Roman"/>
          <w:szCs w:val="24"/>
        </w:rPr>
      </w:pPr>
    </w:p>
    <w:p w14:paraId="5C293F1C" w14:textId="77777777" w:rsidR="004B6F7B" w:rsidRPr="002B6AE3" w:rsidRDefault="004B6F7B" w:rsidP="004B6F7B">
      <w:pPr>
        <w:pStyle w:val="SignatureName"/>
        <w:widowControl w:val="0"/>
        <w:spacing w:before="0" w:after="0"/>
        <w:rPr>
          <w:rFonts w:ascii="Times New Roman" w:hAnsi="Times New Roman"/>
          <w:szCs w:val="24"/>
          <w:u w:val="single"/>
        </w:rPr>
      </w:pPr>
      <w:r w:rsidRPr="002B6AE3">
        <w:rPr>
          <w:rFonts w:ascii="Times New Roman" w:hAnsi="Times New Roman"/>
          <w:szCs w:val="24"/>
        </w:rPr>
        <w:t>Date:</w:t>
      </w:r>
      <w:r w:rsidRPr="002B6AE3">
        <w:rPr>
          <w:rFonts w:ascii="Times New Roman" w:hAnsi="Times New Roman"/>
          <w:szCs w:val="24"/>
          <w:u w:val="single"/>
        </w:rPr>
        <w:t xml:space="preserve"> </w:t>
      </w:r>
      <w:r w:rsidRPr="002B6AE3">
        <w:rPr>
          <w:rFonts w:ascii="Times New Roman" w:hAnsi="Times New Roman"/>
          <w:szCs w:val="24"/>
          <w:u w:val="single"/>
        </w:rPr>
        <w:tab/>
      </w:r>
      <w:r w:rsidRPr="002B6AE3">
        <w:rPr>
          <w:rFonts w:ascii="Times New Roman" w:hAnsi="Times New Roman"/>
          <w:szCs w:val="24"/>
          <w:u w:val="single"/>
        </w:rPr>
        <w:tab/>
      </w:r>
      <w:r w:rsidRPr="002B6AE3">
        <w:rPr>
          <w:rFonts w:ascii="Times New Roman" w:hAnsi="Times New Roman"/>
          <w:szCs w:val="24"/>
          <w:u w:val="single"/>
        </w:rPr>
        <w:tab/>
      </w:r>
      <w:r w:rsidRPr="002B6AE3">
        <w:rPr>
          <w:rFonts w:ascii="Times New Roman" w:hAnsi="Times New Roman"/>
          <w:szCs w:val="24"/>
          <w:u w:val="single"/>
        </w:rPr>
        <w:tab/>
      </w:r>
      <w:r w:rsidRPr="002B6AE3">
        <w:rPr>
          <w:rFonts w:ascii="Times New Roman" w:hAnsi="Times New Roman"/>
          <w:szCs w:val="24"/>
          <w:u w:val="single"/>
        </w:rPr>
        <w:tab/>
      </w:r>
    </w:p>
    <w:p w14:paraId="3566EA24" w14:textId="77777777" w:rsidR="004B6F7B" w:rsidRPr="002B6AE3" w:rsidRDefault="004B6F7B" w:rsidP="004B6F7B">
      <w:pPr>
        <w:pStyle w:val="SignatureName"/>
        <w:widowControl w:val="0"/>
        <w:spacing w:before="0" w:after="0"/>
        <w:rPr>
          <w:rFonts w:ascii="Times New Roman" w:hAnsi="Times New Roman"/>
          <w:szCs w:val="24"/>
          <w:u w:val="single"/>
        </w:rPr>
      </w:pPr>
    </w:p>
    <w:p w14:paraId="4831402B" w14:textId="77777777" w:rsidR="004B6F7B" w:rsidRPr="00AB4D9E" w:rsidRDefault="004B6F7B" w:rsidP="004B6F7B">
      <w:pPr>
        <w:pStyle w:val="Signature"/>
        <w:widowControl w:val="0"/>
        <w:spacing w:before="0" w:after="0"/>
        <w:rPr>
          <w:rFonts w:ascii="Times New Roman" w:hAnsi="Times New Roman"/>
          <w:b/>
          <w:szCs w:val="24"/>
        </w:rPr>
      </w:pPr>
      <w:r w:rsidRPr="00AB4D9E">
        <w:rPr>
          <w:rFonts w:ascii="Times New Roman" w:hAnsi="Times New Roman"/>
          <w:b/>
          <w:szCs w:val="24"/>
        </w:rPr>
        <w:tab/>
      </w:r>
    </w:p>
    <w:p w14:paraId="24778A57" w14:textId="77777777" w:rsidR="004B6F7B" w:rsidRPr="002B6AE3" w:rsidRDefault="004B6F7B" w:rsidP="004B6F7B">
      <w:pPr>
        <w:pStyle w:val="SignatureTitle"/>
        <w:widowControl w:val="0"/>
        <w:spacing w:before="0" w:after="0"/>
        <w:rPr>
          <w:rFonts w:ascii="Times New Roman" w:hAnsi="Times New Roman"/>
          <w:szCs w:val="24"/>
        </w:rPr>
      </w:pPr>
      <w:r w:rsidRPr="002B6AE3">
        <w:rPr>
          <w:rFonts w:ascii="Times New Roman" w:hAnsi="Times New Roman"/>
          <w:szCs w:val="24"/>
        </w:rPr>
        <w:t>XXXXXX</w:t>
      </w:r>
    </w:p>
    <w:p w14:paraId="1902E17B" w14:textId="77777777" w:rsidR="004B6F7B" w:rsidRPr="002B6AE3" w:rsidRDefault="004B6F7B" w:rsidP="004B6F7B">
      <w:pPr>
        <w:pStyle w:val="SignatureName"/>
        <w:widowControl w:val="0"/>
        <w:spacing w:before="0" w:after="0"/>
        <w:rPr>
          <w:rFonts w:ascii="Times New Roman" w:hAnsi="Times New Roman"/>
          <w:szCs w:val="24"/>
        </w:rPr>
      </w:pPr>
      <w:r w:rsidRPr="002B6AE3">
        <w:rPr>
          <w:rFonts w:ascii="Times New Roman" w:hAnsi="Times New Roman"/>
          <w:szCs w:val="24"/>
        </w:rPr>
        <w:t>County Solid Waste Coordinator/Planner</w:t>
      </w:r>
    </w:p>
    <w:p w14:paraId="1E90F62A" w14:textId="77777777" w:rsidR="004B6F7B" w:rsidRPr="002B6AE3" w:rsidRDefault="004B6F7B" w:rsidP="004B6F7B">
      <w:pPr>
        <w:pStyle w:val="SignatureName"/>
        <w:widowControl w:val="0"/>
        <w:spacing w:before="0" w:after="0"/>
        <w:rPr>
          <w:rFonts w:ascii="Times New Roman" w:hAnsi="Times New Roman"/>
          <w:szCs w:val="24"/>
        </w:rPr>
      </w:pPr>
    </w:p>
    <w:p w14:paraId="3A4071DD" w14:textId="77777777" w:rsidR="004B6F7B" w:rsidRPr="002B6AE3" w:rsidRDefault="004B6F7B" w:rsidP="004B6F7B">
      <w:pPr>
        <w:pStyle w:val="SignatureName"/>
        <w:widowControl w:val="0"/>
        <w:rPr>
          <w:rFonts w:ascii="Times New Roman" w:hAnsi="Times New Roman"/>
          <w:szCs w:val="24"/>
          <w:u w:val="single"/>
        </w:rPr>
      </w:pPr>
      <w:r w:rsidRPr="002B6AE3">
        <w:rPr>
          <w:rFonts w:ascii="Times New Roman" w:hAnsi="Times New Roman"/>
          <w:szCs w:val="24"/>
        </w:rPr>
        <w:t xml:space="preserve">Date: </w:t>
      </w:r>
      <w:r w:rsidRPr="002B6AE3">
        <w:rPr>
          <w:rFonts w:ascii="Times New Roman" w:hAnsi="Times New Roman"/>
          <w:szCs w:val="24"/>
          <w:u w:val="single"/>
        </w:rPr>
        <w:tab/>
      </w:r>
      <w:r w:rsidRPr="002B6AE3">
        <w:rPr>
          <w:rFonts w:ascii="Times New Roman" w:hAnsi="Times New Roman"/>
          <w:szCs w:val="24"/>
          <w:u w:val="single"/>
        </w:rPr>
        <w:tab/>
      </w:r>
      <w:r w:rsidRPr="002B6AE3">
        <w:rPr>
          <w:rFonts w:ascii="Times New Roman" w:hAnsi="Times New Roman"/>
          <w:szCs w:val="24"/>
          <w:u w:val="single"/>
        </w:rPr>
        <w:tab/>
      </w:r>
      <w:r w:rsidRPr="002B6AE3">
        <w:rPr>
          <w:rFonts w:ascii="Times New Roman" w:hAnsi="Times New Roman"/>
          <w:szCs w:val="24"/>
          <w:u w:val="single"/>
        </w:rPr>
        <w:tab/>
      </w:r>
      <w:r w:rsidRPr="002B6AE3">
        <w:rPr>
          <w:rFonts w:ascii="Times New Roman" w:hAnsi="Times New Roman"/>
          <w:szCs w:val="24"/>
          <w:u w:val="single"/>
        </w:rPr>
        <w:tab/>
      </w:r>
    </w:p>
    <w:p w14:paraId="555D057F" w14:textId="77777777" w:rsidR="004B6F7B" w:rsidRPr="005B3F34" w:rsidRDefault="004B6F7B" w:rsidP="004B6F7B">
      <w:pPr>
        <w:jc w:val="center"/>
        <w:rPr>
          <w:b/>
          <w:sz w:val="28"/>
          <w:szCs w:val="28"/>
        </w:rPr>
      </w:pPr>
      <w:r w:rsidRPr="002B6AE3">
        <w:br w:type="page"/>
      </w:r>
      <w:r w:rsidRPr="005B3F34">
        <w:rPr>
          <w:b/>
          <w:sz w:val="28"/>
          <w:szCs w:val="28"/>
        </w:rPr>
        <w:lastRenderedPageBreak/>
        <w:t>Record of Changes</w:t>
      </w:r>
    </w:p>
    <w:p w14:paraId="6CA8CDA6" w14:textId="77777777" w:rsidR="004B6F7B" w:rsidRPr="005B3F34" w:rsidRDefault="004B6F7B" w:rsidP="004B6F7B">
      <w:pPr>
        <w:jc w:val="center"/>
        <w:rPr>
          <w:sz w:val="28"/>
          <w:szCs w:val="28"/>
        </w:rPr>
      </w:pPr>
    </w:p>
    <w:p w14:paraId="22E64474" w14:textId="77777777" w:rsidR="004B6F7B" w:rsidRPr="005B3F34" w:rsidRDefault="004B6F7B" w:rsidP="004B6F7B">
      <w:r w:rsidRPr="005B3F34">
        <w:t>The changes listed below have been made to the Emergency Debris Management Plan dated _______ and will be incorporated in</w:t>
      </w:r>
      <w:r>
        <w:t>to</w:t>
      </w:r>
      <w:r w:rsidRPr="005B3F34">
        <w:t xml:space="preserve"> the next update.</w:t>
      </w:r>
    </w:p>
    <w:tbl>
      <w:tblPr>
        <w:tblW w:w="4944" w:type="pct"/>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30"/>
        <w:gridCol w:w="1956"/>
        <w:gridCol w:w="2215"/>
        <w:gridCol w:w="3134"/>
      </w:tblGrid>
      <w:tr w:rsidR="004B6F7B" w:rsidRPr="00243D49" w14:paraId="20435C2B" w14:textId="77777777" w:rsidTr="005A2338">
        <w:trPr>
          <w:tblHeader/>
        </w:trPr>
        <w:tc>
          <w:tcPr>
            <w:tcW w:w="1045" w:type="pct"/>
            <w:shd w:val="clear" w:color="auto" w:fill="E7E6E6" w:themeFill="background2"/>
          </w:tcPr>
          <w:p w14:paraId="76DCE663" w14:textId="77777777" w:rsidR="004B6F7B" w:rsidRPr="007A1852" w:rsidRDefault="004B6F7B" w:rsidP="005A2338">
            <w:pPr>
              <w:pStyle w:val="TableHeader"/>
              <w:widowControl w:val="0"/>
              <w:rPr>
                <w:rFonts w:ascii="Times New Roman" w:hAnsi="Times New Roman"/>
                <w:color w:val="auto"/>
                <w:szCs w:val="24"/>
              </w:rPr>
            </w:pPr>
            <w:r w:rsidRPr="007A1852">
              <w:rPr>
                <w:rFonts w:ascii="Times New Roman" w:hAnsi="Times New Roman"/>
                <w:color w:val="auto"/>
                <w:szCs w:val="24"/>
              </w:rPr>
              <w:t xml:space="preserve">Change </w:t>
            </w:r>
            <w:r w:rsidRPr="007A1852">
              <w:rPr>
                <w:rFonts w:ascii="Times New Roman" w:hAnsi="Times New Roman"/>
                <w:color w:val="auto"/>
                <w:szCs w:val="24"/>
              </w:rPr>
              <w:br/>
              <w:t>Number</w:t>
            </w:r>
          </w:p>
        </w:tc>
        <w:tc>
          <w:tcPr>
            <w:tcW w:w="1059" w:type="pct"/>
            <w:shd w:val="clear" w:color="auto" w:fill="E7E6E6" w:themeFill="background2"/>
          </w:tcPr>
          <w:p w14:paraId="137F526A" w14:textId="77777777" w:rsidR="004B6F7B" w:rsidRPr="007A1852" w:rsidRDefault="004B6F7B" w:rsidP="005A2338">
            <w:pPr>
              <w:pStyle w:val="TableHeader"/>
              <w:widowControl w:val="0"/>
              <w:rPr>
                <w:rFonts w:ascii="Times New Roman" w:hAnsi="Times New Roman"/>
                <w:color w:val="auto"/>
                <w:szCs w:val="24"/>
              </w:rPr>
            </w:pPr>
            <w:r w:rsidRPr="007A1852">
              <w:rPr>
                <w:rFonts w:ascii="Times New Roman" w:hAnsi="Times New Roman"/>
                <w:color w:val="auto"/>
                <w:szCs w:val="24"/>
              </w:rPr>
              <w:t xml:space="preserve">Date of </w:t>
            </w:r>
            <w:r w:rsidRPr="007A1852">
              <w:rPr>
                <w:rFonts w:ascii="Times New Roman" w:hAnsi="Times New Roman"/>
                <w:color w:val="auto"/>
                <w:szCs w:val="24"/>
              </w:rPr>
              <w:br/>
              <w:t>Change</w:t>
            </w:r>
          </w:p>
        </w:tc>
        <w:tc>
          <w:tcPr>
            <w:tcW w:w="1199" w:type="pct"/>
            <w:shd w:val="clear" w:color="auto" w:fill="E7E6E6" w:themeFill="background2"/>
          </w:tcPr>
          <w:p w14:paraId="16895619" w14:textId="77777777" w:rsidR="004B6F7B" w:rsidRPr="007A1852" w:rsidRDefault="004B6F7B" w:rsidP="005A2338">
            <w:pPr>
              <w:pStyle w:val="TableHeader"/>
              <w:widowControl w:val="0"/>
              <w:rPr>
                <w:rFonts w:ascii="Times New Roman" w:hAnsi="Times New Roman"/>
                <w:color w:val="auto"/>
                <w:szCs w:val="24"/>
              </w:rPr>
            </w:pPr>
            <w:r w:rsidRPr="007A1852">
              <w:rPr>
                <w:rFonts w:ascii="Times New Roman" w:hAnsi="Times New Roman"/>
                <w:color w:val="auto"/>
                <w:szCs w:val="24"/>
              </w:rPr>
              <w:t xml:space="preserve">Section </w:t>
            </w:r>
            <w:r w:rsidRPr="007A1852">
              <w:rPr>
                <w:rFonts w:ascii="Times New Roman" w:hAnsi="Times New Roman"/>
                <w:color w:val="auto"/>
                <w:szCs w:val="24"/>
              </w:rPr>
              <w:br/>
              <w:t>Changed</w:t>
            </w:r>
          </w:p>
        </w:tc>
        <w:tc>
          <w:tcPr>
            <w:tcW w:w="0" w:type="auto"/>
            <w:shd w:val="clear" w:color="auto" w:fill="E7E6E6" w:themeFill="background2"/>
          </w:tcPr>
          <w:p w14:paraId="2DB8A94B" w14:textId="77777777" w:rsidR="004B6F7B" w:rsidRPr="007A1852" w:rsidRDefault="004B6F7B" w:rsidP="005A2338">
            <w:pPr>
              <w:pStyle w:val="TableHeader"/>
              <w:widowControl w:val="0"/>
              <w:rPr>
                <w:rFonts w:ascii="Times New Roman" w:hAnsi="Times New Roman"/>
                <w:color w:val="auto"/>
                <w:szCs w:val="24"/>
              </w:rPr>
            </w:pPr>
            <w:r w:rsidRPr="007A1852">
              <w:rPr>
                <w:rFonts w:ascii="Times New Roman" w:hAnsi="Times New Roman"/>
                <w:color w:val="auto"/>
                <w:szCs w:val="24"/>
              </w:rPr>
              <w:t xml:space="preserve">Change Made </w:t>
            </w:r>
            <w:r w:rsidRPr="007A1852">
              <w:rPr>
                <w:rFonts w:ascii="Times New Roman" w:hAnsi="Times New Roman"/>
                <w:color w:val="auto"/>
                <w:szCs w:val="24"/>
              </w:rPr>
              <w:br/>
              <w:t>By (Name)</w:t>
            </w:r>
          </w:p>
        </w:tc>
      </w:tr>
      <w:tr w:rsidR="004B6F7B" w:rsidRPr="00243D49" w14:paraId="3DC466F9" w14:textId="77777777" w:rsidTr="005A2338">
        <w:trPr>
          <w:trHeight w:val="432"/>
        </w:trPr>
        <w:tc>
          <w:tcPr>
            <w:tcW w:w="1045" w:type="pct"/>
            <w:shd w:val="clear" w:color="auto" w:fill="FFFFFF" w:themeFill="background1"/>
          </w:tcPr>
          <w:p w14:paraId="5333A0C2"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7EAB02B9"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019461A8"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3473139E" w14:textId="77777777" w:rsidR="004B6F7B" w:rsidRPr="00243D49" w:rsidRDefault="004B6F7B" w:rsidP="005A2338">
            <w:pPr>
              <w:pStyle w:val="TableText"/>
              <w:widowControl w:val="0"/>
              <w:rPr>
                <w:rFonts w:ascii="Times New Roman" w:hAnsi="Times New Roman"/>
                <w:szCs w:val="24"/>
              </w:rPr>
            </w:pPr>
          </w:p>
        </w:tc>
      </w:tr>
      <w:tr w:rsidR="004B6F7B" w:rsidRPr="00243D49" w14:paraId="03F8C0CC" w14:textId="77777777" w:rsidTr="005A2338">
        <w:trPr>
          <w:trHeight w:val="432"/>
        </w:trPr>
        <w:tc>
          <w:tcPr>
            <w:tcW w:w="1045" w:type="pct"/>
            <w:shd w:val="clear" w:color="auto" w:fill="FFFFFF" w:themeFill="background1"/>
          </w:tcPr>
          <w:p w14:paraId="32AF23E1"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04004090"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18B99547"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22A08AC7" w14:textId="77777777" w:rsidR="004B6F7B" w:rsidRPr="00243D49" w:rsidRDefault="004B6F7B" w:rsidP="005A2338">
            <w:pPr>
              <w:pStyle w:val="TableText"/>
              <w:widowControl w:val="0"/>
              <w:rPr>
                <w:rFonts w:ascii="Times New Roman" w:hAnsi="Times New Roman"/>
                <w:szCs w:val="24"/>
              </w:rPr>
            </w:pPr>
          </w:p>
        </w:tc>
      </w:tr>
      <w:tr w:rsidR="004B6F7B" w:rsidRPr="00243D49" w14:paraId="165E86F9" w14:textId="77777777" w:rsidTr="005A2338">
        <w:trPr>
          <w:trHeight w:val="432"/>
        </w:trPr>
        <w:tc>
          <w:tcPr>
            <w:tcW w:w="1045" w:type="pct"/>
            <w:shd w:val="clear" w:color="auto" w:fill="FFFFFF" w:themeFill="background1"/>
          </w:tcPr>
          <w:p w14:paraId="7909170A"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6CC5DF07"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7E0A0E3E" w14:textId="77777777" w:rsidR="004B6F7B" w:rsidRPr="007A1852" w:rsidRDefault="004B6F7B" w:rsidP="005A2338">
            <w:pPr>
              <w:pStyle w:val="TableText"/>
              <w:widowControl w:val="0"/>
              <w:rPr>
                <w:rFonts w:ascii="Times New Roman" w:hAnsi="Times New Roman"/>
                <w:szCs w:val="24"/>
              </w:rPr>
            </w:pPr>
          </w:p>
        </w:tc>
        <w:tc>
          <w:tcPr>
            <w:tcW w:w="0" w:type="auto"/>
            <w:shd w:val="clear" w:color="auto" w:fill="FFFFFF" w:themeFill="background1"/>
          </w:tcPr>
          <w:p w14:paraId="62D166B8" w14:textId="77777777" w:rsidR="004B6F7B" w:rsidRPr="00243D49" w:rsidRDefault="004B6F7B" w:rsidP="005A2338">
            <w:pPr>
              <w:pStyle w:val="TableText"/>
              <w:widowControl w:val="0"/>
              <w:rPr>
                <w:rFonts w:ascii="Times New Roman" w:hAnsi="Times New Roman"/>
                <w:szCs w:val="24"/>
              </w:rPr>
            </w:pPr>
          </w:p>
        </w:tc>
      </w:tr>
      <w:tr w:rsidR="004B6F7B" w:rsidRPr="00243D49" w14:paraId="2860E9AD" w14:textId="77777777" w:rsidTr="005A2338">
        <w:trPr>
          <w:trHeight w:val="432"/>
        </w:trPr>
        <w:tc>
          <w:tcPr>
            <w:tcW w:w="1045" w:type="pct"/>
            <w:shd w:val="clear" w:color="auto" w:fill="FFFFFF" w:themeFill="background1"/>
          </w:tcPr>
          <w:p w14:paraId="436CC809"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3F42E958"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04FEBA47"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3B3CD916" w14:textId="77777777" w:rsidR="004B6F7B" w:rsidRPr="00243D49" w:rsidRDefault="004B6F7B" w:rsidP="005A2338">
            <w:pPr>
              <w:pStyle w:val="TableText"/>
              <w:widowControl w:val="0"/>
              <w:rPr>
                <w:rFonts w:ascii="Times New Roman" w:hAnsi="Times New Roman"/>
                <w:szCs w:val="24"/>
              </w:rPr>
            </w:pPr>
          </w:p>
        </w:tc>
      </w:tr>
      <w:tr w:rsidR="004B6F7B" w:rsidRPr="00243D49" w14:paraId="45A4BE9F" w14:textId="77777777" w:rsidTr="005A2338">
        <w:trPr>
          <w:trHeight w:val="432"/>
        </w:trPr>
        <w:tc>
          <w:tcPr>
            <w:tcW w:w="1045" w:type="pct"/>
            <w:shd w:val="clear" w:color="auto" w:fill="FFFFFF" w:themeFill="background1"/>
          </w:tcPr>
          <w:p w14:paraId="28F14CAB"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4C170626"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2A53CB54"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6BAC2217" w14:textId="77777777" w:rsidR="004B6F7B" w:rsidRPr="00243D49" w:rsidRDefault="004B6F7B" w:rsidP="005A2338">
            <w:pPr>
              <w:pStyle w:val="TableText"/>
              <w:widowControl w:val="0"/>
              <w:rPr>
                <w:rFonts w:ascii="Times New Roman" w:hAnsi="Times New Roman"/>
                <w:szCs w:val="24"/>
              </w:rPr>
            </w:pPr>
          </w:p>
        </w:tc>
      </w:tr>
      <w:tr w:rsidR="004B6F7B" w:rsidRPr="00243D49" w14:paraId="21AF7409" w14:textId="77777777" w:rsidTr="005A2338">
        <w:trPr>
          <w:trHeight w:val="432"/>
        </w:trPr>
        <w:tc>
          <w:tcPr>
            <w:tcW w:w="1045" w:type="pct"/>
            <w:shd w:val="clear" w:color="auto" w:fill="FFFFFF" w:themeFill="background1"/>
          </w:tcPr>
          <w:p w14:paraId="5C31B3C0"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79C9AC5B"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48E61692"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3DFCAE17" w14:textId="77777777" w:rsidR="004B6F7B" w:rsidRPr="00243D49" w:rsidRDefault="004B6F7B" w:rsidP="005A2338">
            <w:pPr>
              <w:pStyle w:val="TableText"/>
              <w:widowControl w:val="0"/>
              <w:rPr>
                <w:rFonts w:ascii="Times New Roman" w:hAnsi="Times New Roman"/>
                <w:szCs w:val="24"/>
              </w:rPr>
            </w:pPr>
          </w:p>
        </w:tc>
      </w:tr>
      <w:tr w:rsidR="004B6F7B" w:rsidRPr="00243D49" w14:paraId="2CF0CFFA" w14:textId="77777777" w:rsidTr="005A2338">
        <w:trPr>
          <w:trHeight w:val="432"/>
        </w:trPr>
        <w:tc>
          <w:tcPr>
            <w:tcW w:w="1045" w:type="pct"/>
            <w:shd w:val="clear" w:color="auto" w:fill="FFFFFF" w:themeFill="background1"/>
          </w:tcPr>
          <w:p w14:paraId="63034247"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0F1282CD"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5430A041"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6880B6C7" w14:textId="77777777" w:rsidR="004B6F7B" w:rsidRPr="00243D49" w:rsidRDefault="004B6F7B" w:rsidP="005A2338">
            <w:pPr>
              <w:pStyle w:val="TableText"/>
              <w:widowControl w:val="0"/>
              <w:rPr>
                <w:rFonts w:ascii="Times New Roman" w:hAnsi="Times New Roman"/>
                <w:szCs w:val="24"/>
              </w:rPr>
            </w:pPr>
          </w:p>
        </w:tc>
      </w:tr>
      <w:tr w:rsidR="004B6F7B" w:rsidRPr="00243D49" w14:paraId="610230EC" w14:textId="77777777" w:rsidTr="005A2338">
        <w:trPr>
          <w:trHeight w:val="432"/>
        </w:trPr>
        <w:tc>
          <w:tcPr>
            <w:tcW w:w="1045" w:type="pct"/>
            <w:shd w:val="clear" w:color="auto" w:fill="FFFFFF" w:themeFill="background1"/>
          </w:tcPr>
          <w:p w14:paraId="2D6781F0"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76F09F0A"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08122E15"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3C7EA163" w14:textId="77777777" w:rsidR="004B6F7B" w:rsidRPr="00243D49" w:rsidRDefault="004B6F7B" w:rsidP="005A2338">
            <w:pPr>
              <w:pStyle w:val="TableText"/>
              <w:widowControl w:val="0"/>
              <w:rPr>
                <w:rFonts w:ascii="Times New Roman" w:hAnsi="Times New Roman"/>
                <w:szCs w:val="24"/>
              </w:rPr>
            </w:pPr>
          </w:p>
        </w:tc>
      </w:tr>
      <w:tr w:rsidR="004B6F7B" w:rsidRPr="00243D49" w14:paraId="15431793" w14:textId="77777777" w:rsidTr="005A2338">
        <w:trPr>
          <w:trHeight w:val="432"/>
        </w:trPr>
        <w:tc>
          <w:tcPr>
            <w:tcW w:w="1045" w:type="pct"/>
            <w:shd w:val="clear" w:color="auto" w:fill="FFFFFF" w:themeFill="background1"/>
          </w:tcPr>
          <w:p w14:paraId="2C1BC565"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4070909A"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396846C7"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70700A2B" w14:textId="77777777" w:rsidR="004B6F7B" w:rsidRPr="00243D49" w:rsidRDefault="004B6F7B" w:rsidP="005A2338">
            <w:pPr>
              <w:pStyle w:val="TableText"/>
              <w:widowControl w:val="0"/>
              <w:rPr>
                <w:rFonts w:ascii="Times New Roman" w:hAnsi="Times New Roman"/>
                <w:szCs w:val="24"/>
              </w:rPr>
            </w:pPr>
          </w:p>
        </w:tc>
      </w:tr>
      <w:tr w:rsidR="004B6F7B" w:rsidRPr="00243D49" w14:paraId="06083A6D" w14:textId="77777777" w:rsidTr="005A2338">
        <w:trPr>
          <w:trHeight w:val="432"/>
        </w:trPr>
        <w:tc>
          <w:tcPr>
            <w:tcW w:w="1045" w:type="pct"/>
            <w:shd w:val="clear" w:color="auto" w:fill="FFFFFF" w:themeFill="background1"/>
          </w:tcPr>
          <w:p w14:paraId="49EC10EF"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005272F3"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76108ABF"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73A7C39C" w14:textId="77777777" w:rsidR="004B6F7B" w:rsidRPr="00243D49" w:rsidRDefault="004B6F7B" w:rsidP="005A2338">
            <w:pPr>
              <w:pStyle w:val="TableText"/>
              <w:widowControl w:val="0"/>
              <w:rPr>
                <w:rFonts w:ascii="Times New Roman" w:hAnsi="Times New Roman"/>
                <w:szCs w:val="24"/>
              </w:rPr>
            </w:pPr>
          </w:p>
        </w:tc>
      </w:tr>
      <w:tr w:rsidR="004B6F7B" w:rsidRPr="00243D49" w14:paraId="7A75E990" w14:textId="77777777" w:rsidTr="005A2338">
        <w:trPr>
          <w:trHeight w:val="432"/>
        </w:trPr>
        <w:tc>
          <w:tcPr>
            <w:tcW w:w="1045" w:type="pct"/>
            <w:shd w:val="clear" w:color="auto" w:fill="FFFFFF" w:themeFill="background1"/>
          </w:tcPr>
          <w:p w14:paraId="04B619BB"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5905BBE7"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4C0663C2"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2C2DF753" w14:textId="77777777" w:rsidR="004B6F7B" w:rsidRPr="00243D49" w:rsidRDefault="004B6F7B" w:rsidP="005A2338">
            <w:pPr>
              <w:pStyle w:val="TableText"/>
              <w:widowControl w:val="0"/>
              <w:rPr>
                <w:rFonts w:ascii="Times New Roman" w:hAnsi="Times New Roman"/>
                <w:szCs w:val="24"/>
              </w:rPr>
            </w:pPr>
          </w:p>
        </w:tc>
      </w:tr>
      <w:tr w:rsidR="004B6F7B" w:rsidRPr="00243D49" w14:paraId="48B97465" w14:textId="77777777" w:rsidTr="005A2338">
        <w:trPr>
          <w:trHeight w:val="432"/>
        </w:trPr>
        <w:tc>
          <w:tcPr>
            <w:tcW w:w="1045" w:type="pct"/>
            <w:shd w:val="clear" w:color="auto" w:fill="FFFFFF" w:themeFill="background1"/>
          </w:tcPr>
          <w:p w14:paraId="188E4548"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25049A53"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3CA11A59"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0B7CAB04" w14:textId="77777777" w:rsidR="004B6F7B" w:rsidRPr="00243D49" w:rsidRDefault="004B6F7B" w:rsidP="005A2338">
            <w:pPr>
              <w:pStyle w:val="TableText"/>
              <w:widowControl w:val="0"/>
              <w:rPr>
                <w:rFonts w:ascii="Times New Roman" w:hAnsi="Times New Roman"/>
                <w:szCs w:val="24"/>
              </w:rPr>
            </w:pPr>
          </w:p>
        </w:tc>
      </w:tr>
      <w:tr w:rsidR="004B6F7B" w:rsidRPr="00243D49" w14:paraId="1B2F30C5" w14:textId="77777777" w:rsidTr="005A2338">
        <w:trPr>
          <w:trHeight w:val="432"/>
        </w:trPr>
        <w:tc>
          <w:tcPr>
            <w:tcW w:w="1045" w:type="pct"/>
            <w:shd w:val="clear" w:color="auto" w:fill="FFFFFF" w:themeFill="background1"/>
          </w:tcPr>
          <w:p w14:paraId="0DB32C86"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2DBFBE63"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2FF7AE2A"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4BE13EB3" w14:textId="77777777" w:rsidR="004B6F7B" w:rsidRPr="00243D49" w:rsidRDefault="004B6F7B" w:rsidP="005A2338">
            <w:pPr>
              <w:pStyle w:val="TableText"/>
              <w:widowControl w:val="0"/>
              <w:rPr>
                <w:rFonts w:ascii="Times New Roman" w:hAnsi="Times New Roman"/>
                <w:szCs w:val="24"/>
              </w:rPr>
            </w:pPr>
          </w:p>
        </w:tc>
      </w:tr>
      <w:tr w:rsidR="004B6F7B" w:rsidRPr="00243D49" w14:paraId="25642D0A" w14:textId="77777777" w:rsidTr="005A2338">
        <w:trPr>
          <w:trHeight w:val="432"/>
        </w:trPr>
        <w:tc>
          <w:tcPr>
            <w:tcW w:w="1045" w:type="pct"/>
            <w:shd w:val="clear" w:color="auto" w:fill="FFFFFF" w:themeFill="background1"/>
          </w:tcPr>
          <w:p w14:paraId="7C6EC3F0"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405FCE3E"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3677E456"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307F797B" w14:textId="77777777" w:rsidR="004B6F7B" w:rsidRPr="00243D49" w:rsidRDefault="004B6F7B" w:rsidP="005A2338">
            <w:pPr>
              <w:pStyle w:val="TableText"/>
              <w:widowControl w:val="0"/>
              <w:rPr>
                <w:rFonts w:ascii="Times New Roman" w:hAnsi="Times New Roman"/>
                <w:szCs w:val="24"/>
              </w:rPr>
            </w:pPr>
          </w:p>
        </w:tc>
      </w:tr>
      <w:tr w:rsidR="004B6F7B" w:rsidRPr="00243D49" w14:paraId="3789D2A5" w14:textId="77777777" w:rsidTr="005A2338">
        <w:trPr>
          <w:trHeight w:val="432"/>
        </w:trPr>
        <w:tc>
          <w:tcPr>
            <w:tcW w:w="1045" w:type="pct"/>
            <w:shd w:val="clear" w:color="auto" w:fill="FFFFFF" w:themeFill="background1"/>
          </w:tcPr>
          <w:p w14:paraId="0F20ABCE"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736BC923"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0910329D"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4D725DEB" w14:textId="77777777" w:rsidR="004B6F7B" w:rsidRPr="00243D49" w:rsidRDefault="004B6F7B" w:rsidP="005A2338">
            <w:pPr>
              <w:pStyle w:val="TableText"/>
              <w:widowControl w:val="0"/>
              <w:rPr>
                <w:rFonts w:ascii="Times New Roman" w:hAnsi="Times New Roman"/>
                <w:szCs w:val="24"/>
              </w:rPr>
            </w:pPr>
          </w:p>
        </w:tc>
      </w:tr>
      <w:tr w:rsidR="004B6F7B" w:rsidRPr="00243D49" w14:paraId="7A963B71" w14:textId="77777777" w:rsidTr="005A2338">
        <w:trPr>
          <w:trHeight w:val="432"/>
        </w:trPr>
        <w:tc>
          <w:tcPr>
            <w:tcW w:w="1045" w:type="pct"/>
            <w:shd w:val="clear" w:color="auto" w:fill="FFFFFF" w:themeFill="background1"/>
          </w:tcPr>
          <w:p w14:paraId="3D62C85A"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11ACF852"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33BF0A2D"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42F63684" w14:textId="77777777" w:rsidR="004B6F7B" w:rsidRPr="00243D49" w:rsidRDefault="004B6F7B" w:rsidP="005A2338">
            <w:pPr>
              <w:pStyle w:val="TableText"/>
              <w:widowControl w:val="0"/>
              <w:rPr>
                <w:rFonts w:ascii="Times New Roman" w:hAnsi="Times New Roman"/>
                <w:szCs w:val="24"/>
              </w:rPr>
            </w:pPr>
          </w:p>
        </w:tc>
      </w:tr>
      <w:tr w:rsidR="004B6F7B" w:rsidRPr="00243D49" w14:paraId="1F635968" w14:textId="77777777" w:rsidTr="005A2338">
        <w:trPr>
          <w:trHeight w:val="432"/>
        </w:trPr>
        <w:tc>
          <w:tcPr>
            <w:tcW w:w="1045" w:type="pct"/>
            <w:shd w:val="clear" w:color="auto" w:fill="FFFFFF" w:themeFill="background1"/>
          </w:tcPr>
          <w:p w14:paraId="707367EB" w14:textId="77777777" w:rsidR="004B6F7B" w:rsidRPr="00243D49" w:rsidRDefault="004B6F7B" w:rsidP="005A2338">
            <w:pPr>
              <w:pStyle w:val="TableText"/>
              <w:widowControl w:val="0"/>
              <w:rPr>
                <w:rFonts w:ascii="Times New Roman" w:hAnsi="Times New Roman"/>
                <w:szCs w:val="24"/>
              </w:rPr>
            </w:pPr>
          </w:p>
        </w:tc>
        <w:tc>
          <w:tcPr>
            <w:tcW w:w="1059" w:type="pct"/>
            <w:shd w:val="clear" w:color="auto" w:fill="FFFFFF" w:themeFill="background1"/>
          </w:tcPr>
          <w:p w14:paraId="1666849B" w14:textId="77777777" w:rsidR="004B6F7B" w:rsidRPr="00243D49" w:rsidRDefault="004B6F7B" w:rsidP="005A2338">
            <w:pPr>
              <w:pStyle w:val="TableText"/>
              <w:widowControl w:val="0"/>
              <w:rPr>
                <w:rFonts w:ascii="Times New Roman" w:hAnsi="Times New Roman"/>
                <w:szCs w:val="24"/>
              </w:rPr>
            </w:pPr>
          </w:p>
        </w:tc>
        <w:tc>
          <w:tcPr>
            <w:tcW w:w="1199" w:type="pct"/>
            <w:shd w:val="clear" w:color="auto" w:fill="FFFFFF" w:themeFill="background1"/>
          </w:tcPr>
          <w:p w14:paraId="75F9E6E0" w14:textId="77777777" w:rsidR="004B6F7B" w:rsidRPr="00243D49" w:rsidRDefault="004B6F7B" w:rsidP="005A2338">
            <w:pPr>
              <w:pStyle w:val="TableText"/>
              <w:widowControl w:val="0"/>
              <w:rPr>
                <w:rFonts w:ascii="Times New Roman" w:hAnsi="Times New Roman"/>
                <w:szCs w:val="24"/>
              </w:rPr>
            </w:pPr>
          </w:p>
        </w:tc>
        <w:tc>
          <w:tcPr>
            <w:tcW w:w="0" w:type="auto"/>
            <w:shd w:val="clear" w:color="auto" w:fill="FFFFFF" w:themeFill="background1"/>
          </w:tcPr>
          <w:p w14:paraId="0F1B24E7" w14:textId="77777777" w:rsidR="004B6F7B" w:rsidRPr="00243D49" w:rsidRDefault="004B6F7B" w:rsidP="005A2338">
            <w:pPr>
              <w:pStyle w:val="TableText"/>
              <w:widowControl w:val="0"/>
              <w:rPr>
                <w:rFonts w:ascii="Times New Roman" w:hAnsi="Times New Roman"/>
                <w:szCs w:val="24"/>
              </w:rPr>
            </w:pPr>
          </w:p>
        </w:tc>
      </w:tr>
    </w:tbl>
    <w:p w14:paraId="4169BA0E" w14:textId="77777777" w:rsidR="004B6F7B" w:rsidRPr="00243D49" w:rsidRDefault="004B6F7B" w:rsidP="004B6F7B">
      <w:pPr>
        <w:widowControl w:val="0"/>
      </w:pPr>
    </w:p>
    <w:p w14:paraId="10138BAC" w14:textId="77777777" w:rsidR="004B6F7B" w:rsidRPr="0023420B" w:rsidRDefault="004B6F7B" w:rsidP="004B6F7B">
      <w:pPr>
        <w:jc w:val="center"/>
        <w:rPr>
          <w:b/>
          <w:sz w:val="28"/>
          <w:szCs w:val="28"/>
        </w:rPr>
      </w:pPr>
      <w:r w:rsidRPr="008349A1">
        <w:br w:type="page"/>
      </w:r>
      <w:bookmarkStart w:id="1" w:name="_Toc269980194"/>
      <w:r w:rsidRPr="0023420B">
        <w:rPr>
          <w:b/>
          <w:sz w:val="28"/>
          <w:szCs w:val="28"/>
        </w:rPr>
        <w:lastRenderedPageBreak/>
        <w:t>RECORD OF DISTRIBUTION</w:t>
      </w:r>
      <w:bookmarkEnd w:id="1"/>
    </w:p>
    <w:p w14:paraId="58E1FE21" w14:textId="77777777" w:rsidR="004B6F7B" w:rsidRDefault="004B6F7B" w:rsidP="004B6F7B"/>
    <w:p w14:paraId="70DF1E1D" w14:textId="77777777" w:rsidR="004B6F7B" w:rsidRPr="005B3F34" w:rsidRDefault="004B6F7B" w:rsidP="004B6F7B">
      <w:r>
        <w:t xml:space="preserve">Emergency </w:t>
      </w:r>
      <w:r w:rsidRPr="005B3F34">
        <w:t xml:space="preserve">Debris Management Plan Distribution List </w:t>
      </w:r>
    </w:p>
    <w:p w14:paraId="3A932E7B" w14:textId="77777777" w:rsidR="004B6F7B" w:rsidRDefault="004B6F7B" w:rsidP="004B6F7B"/>
    <w:p w14:paraId="3B6AE68C" w14:textId="77777777" w:rsidR="004B6F7B" w:rsidRDefault="004B6F7B" w:rsidP="004B6F7B">
      <w:r w:rsidRPr="005B3F34">
        <w:t>Identify below</w:t>
      </w:r>
      <w:r>
        <w:t xml:space="preserve">, the county personnel who have received this plan.  </w:t>
      </w:r>
      <w:r w:rsidRPr="005B3F34">
        <w:t xml:space="preserve"> </w:t>
      </w:r>
    </w:p>
    <w:p w14:paraId="0F1B55BD" w14:textId="77777777" w:rsidR="004B6F7B" w:rsidRDefault="004B6F7B" w:rsidP="004B6F7B"/>
    <w:p w14:paraId="26B4F513" w14:textId="77777777" w:rsidR="004B6F7B" w:rsidRPr="005B3F34" w:rsidRDefault="004B6F7B" w:rsidP="004B6F7B">
      <w:r w:rsidRPr="005B3F34">
        <w:t>Suggested personnel are:</w:t>
      </w:r>
    </w:p>
    <w:p w14:paraId="072AA356" w14:textId="47F5074C" w:rsidR="004B6F7B" w:rsidRPr="005B3F34" w:rsidRDefault="00023CE2" w:rsidP="00AA2944">
      <w:pPr>
        <w:pStyle w:val="ListParagraph"/>
        <w:numPr>
          <w:ilvl w:val="0"/>
          <w:numId w:val="34"/>
        </w:numPr>
      </w:pPr>
      <w:r>
        <w:t>County Commissioner</w:t>
      </w:r>
      <w:r w:rsidR="004B6F7B" w:rsidRPr="005B3F34">
        <w:t>(s) for ESF #3</w:t>
      </w:r>
    </w:p>
    <w:p w14:paraId="09C8CE05" w14:textId="77777777" w:rsidR="004B6F7B" w:rsidRPr="005B3F34" w:rsidRDefault="004B6F7B" w:rsidP="00AA2944">
      <w:pPr>
        <w:pStyle w:val="ListParagraph"/>
        <w:numPr>
          <w:ilvl w:val="0"/>
          <w:numId w:val="34"/>
        </w:numPr>
      </w:pPr>
      <w:r w:rsidRPr="005B3F34">
        <w:t xml:space="preserve">Office of Emergency Management </w:t>
      </w:r>
    </w:p>
    <w:p w14:paraId="77945CFF" w14:textId="77777777" w:rsidR="004B6F7B" w:rsidRPr="005B3F34" w:rsidRDefault="004B6F7B" w:rsidP="00AA2944">
      <w:pPr>
        <w:pStyle w:val="ListParagraph"/>
        <w:numPr>
          <w:ilvl w:val="0"/>
          <w:numId w:val="34"/>
        </w:numPr>
      </w:pPr>
      <w:r w:rsidRPr="005B3F34">
        <w:t>Department of Public Works Supervisor</w:t>
      </w:r>
    </w:p>
    <w:p w14:paraId="11C091E9" w14:textId="77777777" w:rsidR="004B6F7B" w:rsidRPr="005B3F34" w:rsidRDefault="004B6F7B" w:rsidP="00AA2944">
      <w:pPr>
        <w:pStyle w:val="ListParagraph"/>
        <w:numPr>
          <w:ilvl w:val="0"/>
          <w:numId w:val="34"/>
        </w:numPr>
      </w:pPr>
      <w:r w:rsidRPr="005B3F34">
        <w:t>County Health Department</w:t>
      </w:r>
    </w:p>
    <w:p w14:paraId="23AA4115" w14:textId="77777777" w:rsidR="004B6F7B" w:rsidRPr="005B3F34" w:rsidRDefault="004B6F7B" w:rsidP="00AA2944">
      <w:pPr>
        <w:pStyle w:val="ListParagraph"/>
        <w:numPr>
          <w:ilvl w:val="0"/>
          <w:numId w:val="34"/>
        </w:numPr>
      </w:pPr>
      <w:r w:rsidRPr="005B3F34">
        <w:t xml:space="preserve">Sheriff/County Law Enforcement/Prosecutors </w:t>
      </w:r>
    </w:p>
    <w:p w14:paraId="558F8743" w14:textId="77777777" w:rsidR="004B6F7B" w:rsidRPr="005B3F34" w:rsidRDefault="004B6F7B" w:rsidP="00AA2944">
      <w:pPr>
        <w:pStyle w:val="ListParagraph"/>
        <w:numPr>
          <w:ilvl w:val="0"/>
          <w:numId w:val="34"/>
        </w:numPr>
      </w:pPr>
      <w:r w:rsidRPr="005B3F34">
        <w:t>Hazardous Waste Coordinator</w:t>
      </w:r>
    </w:p>
    <w:tbl>
      <w:tblPr>
        <w:tblpPr w:leftFromText="180" w:rightFromText="180" w:vertAnchor="text" w:horzAnchor="margin" w:tblpY="563"/>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044"/>
        <w:gridCol w:w="2789"/>
        <w:gridCol w:w="3507"/>
      </w:tblGrid>
      <w:tr w:rsidR="004B6F7B" w:rsidRPr="00E47321" w14:paraId="79BEFEFB" w14:textId="77777777" w:rsidTr="005A2338">
        <w:tc>
          <w:tcPr>
            <w:tcW w:w="3044" w:type="dxa"/>
            <w:shd w:val="clear" w:color="auto" w:fill="E7E6E6" w:themeFill="background2"/>
          </w:tcPr>
          <w:p w14:paraId="7E44FDDD" w14:textId="77777777" w:rsidR="004B6F7B" w:rsidRPr="00F44957" w:rsidRDefault="004B6F7B" w:rsidP="005A2338">
            <w:pPr>
              <w:pStyle w:val="Number"/>
              <w:widowControl w:val="0"/>
              <w:numPr>
                <w:ilvl w:val="0"/>
                <w:numId w:val="0"/>
              </w:numPr>
              <w:jc w:val="center"/>
              <w:rPr>
                <w:rFonts w:ascii="Times New Roman" w:eastAsia="MS Mincho" w:hAnsi="Times New Roman"/>
                <w:b/>
                <w:szCs w:val="24"/>
              </w:rPr>
            </w:pPr>
            <w:r w:rsidRPr="00F44957">
              <w:rPr>
                <w:rFonts w:ascii="Times New Roman" w:eastAsia="MS Mincho" w:hAnsi="Times New Roman"/>
                <w:b/>
                <w:szCs w:val="24"/>
              </w:rPr>
              <w:t>Name</w:t>
            </w:r>
          </w:p>
        </w:tc>
        <w:tc>
          <w:tcPr>
            <w:tcW w:w="2789" w:type="dxa"/>
            <w:shd w:val="clear" w:color="auto" w:fill="E7E6E6" w:themeFill="background2"/>
          </w:tcPr>
          <w:p w14:paraId="37CBF009" w14:textId="77777777" w:rsidR="004B6F7B" w:rsidRPr="00F44957" w:rsidRDefault="004B6F7B" w:rsidP="005A2338">
            <w:pPr>
              <w:pStyle w:val="Number"/>
              <w:widowControl w:val="0"/>
              <w:numPr>
                <w:ilvl w:val="0"/>
                <w:numId w:val="0"/>
              </w:numPr>
              <w:jc w:val="center"/>
              <w:rPr>
                <w:rFonts w:ascii="Times New Roman" w:eastAsia="MS Mincho" w:hAnsi="Times New Roman"/>
                <w:b/>
                <w:szCs w:val="24"/>
              </w:rPr>
            </w:pPr>
            <w:r w:rsidRPr="00F44957">
              <w:rPr>
                <w:rFonts w:ascii="Times New Roman" w:eastAsia="MS Mincho" w:hAnsi="Times New Roman"/>
                <w:b/>
                <w:szCs w:val="24"/>
              </w:rPr>
              <w:t>Title</w:t>
            </w:r>
          </w:p>
        </w:tc>
        <w:tc>
          <w:tcPr>
            <w:tcW w:w="3507" w:type="dxa"/>
            <w:shd w:val="clear" w:color="auto" w:fill="E7E6E6" w:themeFill="background2"/>
          </w:tcPr>
          <w:p w14:paraId="25C460B6" w14:textId="77777777" w:rsidR="004B6F7B" w:rsidRPr="00F44957" w:rsidRDefault="004B6F7B" w:rsidP="005A2338">
            <w:pPr>
              <w:pStyle w:val="Number"/>
              <w:widowControl w:val="0"/>
              <w:numPr>
                <w:ilvl w:val="0"/>
                <w:numId w:val="0"/>
              </w:numPr>
              <w:jc w:val="center"/>
              <w:rPr>
                <w:rFonts w:ascii="Times New Roman" w:eastAsia="MS Mincho" w:hAnsi="Times New Roman"/>
                <w:b/>
                <w:szCs w:val="24"/>
              </w:rPr>
            </w:pPr>
            <w:r w:rsidRPr="00F44957">
              <w:rPr>
                <w:rFonts w:ascii="Times New Roman" w:eastAsia="MS Mincho" w:hAnsi="Times New Roman"/>
                <w:b/>
                <w:szCs w:val="24"/>
              </w:rPr>
              <w:t>County Agency/Program</w:t>
            </w:r>
          </w:p>
        </w:tc>
      </w:tr>
      <w:tr w:rsidR="004B6F7B" w:rsidRPr="00E47321" w14:paraId="677A52CF" w14:textId="77777777" w:rsidTr="005A2338">
        <w:tc>
          <w:tcPr>
            <w:tcW w:w="3044" w:type="dxa"/>
            <w:shd w:val="clear" w:color="auto" w:fill="auto"/>
          </w:tcPr>
          <w:p w14:paraId="2F48CD5C" w14:textId="77777777" w:rsidR="004B6F7B" w:rsidRPr="00E47321" w:rsidRDefault="004B6F7B" w:rsidP="005A2338">
            <w:pPr>
              <w:pStyle w:val="Number"/>
              <w:widowControl w:val="0"/>
              <w:numPr>
                <w:ilvl w:val="0"/>
                <w:numId w:val="0"/>
              </w:numPr>
              <w:ind w:left="360"/>
              <w:rPr>
                <w:rFonts w:ascii="Times New Roman" w:eastAsia="MS Mincho" w:hAnsi="Times New Roman"/>
                <w:szCs w:val="24"/>
              </w:rPr>
            </w:pPr>
          </w:p>
        </w:tc>
        <w:tc>
          <w:tcPr>
            <w:tcW w:w="2789" w:type="dxa"/>
            <w:shd w:val="clear" w:color="auto" w:fill="auto"/>
          </w:tcPr>
          <w:p w14:paraId="16FB04BC"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36F1709F"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r w:rsidR="004B6F7B" w:rsidRPr="00E47321" w14:paraId="0CAA8A4B" w14:textId="77777777" w:rsidTr="005A2338">
        <w:tc>
          <w:tcPr>
            <w:tcW w:w="3044" w:type="dxa"/>
            <w:shd w:val="clear" w:color="auto" w:fill="auto"/>
          </w:tcPr>
          <w:p w14:paraId="5AC7C13D" w14:textId="77777777" w:rsidR="004B6F7B" w:rsidRPr="00E47321" w:rsidRDefault="004B6F7B" w:rsidP="005A2338">
            <w:pPr>
              <w:pStyle w:val="Number"/>
              <w:widowControl w:val="0"/>
              <w:numPr>
                <w:ilvl w:val="0"/>
                <w:numId w:val="0"/>
              </w:numPr>
              <w:ind w:left="360"/>
              <w:rPr>
                <w:rFonts w:ascii="Times New Roman" w:eastAsia="MS Mincho" w:hAnsi="Times New Roman"/>
                <w:szCs w:val="24"/>
              </w:rPr>
            </w:pPr>
          </w:p>
        </w:tc>
        <w:tc>
          <w:tcPr>
            <w:tcW w:w="2789" w:type="dxa"/>
            <w:shd w:val="clear" w:color="auto" w:fill="auto"/>
          </w:tcPr>
          <w:p w14:paraId="3C4D2C88"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77B24268"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r w:rsidR="004B6F7B" w:rsidRPr="00E47321" w14:paraId="408E9F97" w14:textId="77777777" w:rsidTr="005A2338">
        <w:tc>
          <w:tcPr>
            <w:tcW w:w="3044" w:type="dxa"/>
            <w:shd w:val="clear" w:color="auto" w:fill="auto"/>
          </w:tcPr>
          <w:p w14:paraId="05881220" w14:textId="77777777" w:rsidR="004B6F7B" w:rsidRPr="00E47321" w:rsidRDefault="004B6F7B" w:rsidP="005A2338">
            <w:pPr>
              <w:pStyle w:val="Number"/>
              <w:widowControl w:val="0"/>
              <w:numPr>
                <w:ilvl w:val="0"/>
                <w:numId w:val="0"/>
              </w:numPr>
              <w:ind w:left="360"/>
              <w:rPr>
                <w:rFonts w:ascii="Times New Roman" w:eastAsia="MS Mincho" w:hAnsi="Times New Roman"/>
                <w:szCs w:val="24"/>
              </w:rPr>
            </w:pPr>
          </w:p>
        </w:tc>
        <w:tc>
          <w:tcPr>
            <w:tcW w:w="2789" w:type="dxa"/>
            <w:shd w:val="clear" w:color="auto" w:fill="auto"/>
          </w:tcPr>
          <w:p w14:paraId="502C15EA"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46518601"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r w:rsidR="004B6F7B" w:rsidRPr="00E47321" w14:paraId="70E36632" w14:textId="77777777" w:rsidTr="005A2338">
        <w:tc>
          <w:tcPr>
            <w:tcW w:w="3044" w:type="dxa"/>
            <w:shd w:val="clear" w:color="auto" w:fill="auto"/>
          </w:tcPr>
          <w:p w14:paraId="3A8D4BC8"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2789" w:type="dxa"/>
            <w:shd w:val="clear" w:color="auto" w:fill="auto"/>
          </w:tcPr>
          <w:p w14:paraId="59A10F05"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12CA2B14"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r w:rsidR="004B6F7B" w:rsidRPr="00E47321" w14:paraId="26599272" w14:textId="77777777" w:rsidTr="005A2338">
        <w:tc>
          <w:tcPr>
            <w:tcW w:w="3044" w:type="dxa"/>
            <w:shd w:val="clear" w:color="auto" w:fill="auto"/>
          </w:tcPr>
          <w:p w14:paraId="5ED47463"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2789" w:type="dxa"/>
            <w:shd w:val="clear" w:color="auto" w:fill="auto"/>
          </w:tcPr>
          <w:p w14:paraId="1781ED48"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6E78AB89"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r w:rsidR="004B6F7B" w:rsidRPr="00E47321" w14:paraId="20799C15" w14:textId="77777777" w:rsidTr="005A2338">
        <w:tc>
          <w:tcPr>
            <w:tcW w:w="3044" w:type="dxa"/>
            <w:shd w:val="clear" w:color="auto" w:fill="auto"/>
          </w:tcPr>
          <w:p w14:paraId="5553D3A3"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2789" w:type="dxa"/>
            <w:shd w:val="clear" w:color="auto" w:fill="auto"/>
          </w:tcPr>
          <w:p w14:paraId="0BEB0536"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523398CC"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r w:rsidR="004B6F7B" w:rsidRPr="00E47321" w14:paraId="1C81976B" w14:textId="77777777" w:rsidTr="005A2338">
        <w:tc>
          <w:tcPr>
            <w:tcW w:w="3044" w:type="dxa"/>
            <w:shd w:val="clear" w:color="auto" w:fill="auto"/>
          </w:tcPr>
          <w:p w14:paraId="7465A087"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2789" w:type="dxa"/>
            <w:shd w:val="clear" w:color="auto" w:fill="auto"/>
          </w:tcPr>
          <w:p w14:paraId="79CC3F25"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2B9F620F"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r w:rsidR="004B6F7B" w:rsidRPr="00E47321" w14:paraId="71E17ED8" w14:textId="77777777" w:rsidTr="005A2338">
        <w:tc>
          <w:tcPr>
            <w:tcW w:w="3044" w:type="dxa"/>
            <w:shd w:val="clear" w:color="auto" w:fill="auto"/>
          </w:tcPr>
          <w:p w14:paraId="329A9FAA"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2789" w:type="dxa"/>
            <w:shd w:val="clear" w:color="auto" w:fill="auto"/>
          </w:tcPr>
          <w:p w14:paraId="70EC14A5"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2BE1009E"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r w:rsidR="004B6F7B" w:rsidRPr="00E47321" w14:paraId="0B2EBCD4" w14:textId="77777777" w:rsidTr="005A2338">
        <w:tc>
          <w:tcPr>
            <w:tcW w:w="3044" w:type="dxa"/>
            <w:shd w:val="clear" w:color="auto" w:fill="auto"/>
          </w:tcPr>
          <w:p w14:paraId="72CC0F50"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2789" w:type="dxa"/>
            <w:shd w:val="clear" w:color="auto" w:fill="auto"/>
          </w:tcPr>
          <w:p w14:paraId="1974712B"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232630E6"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r w:rsidR="004B6F7B" w:rsidRPr="00E47321" w14:paraId="541C83A5" w14:textId="77777777" w:rsidTr="005A2338">
        <w:tc>
          <w:tcPr>
            <w:tcW w:w="3044" w:type="dxa"/>
            <w:shd w:val="clear" w:color="auto" w:fill="auto"/>
          </w:tcPr>
          <w:p w14:paraId="1B0EB941"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2789" w:type="dxa"/>
            <w:shd w:val="clear" w:color="auto" w:fill="auto"/>
          </w:tcPr>
          <w:p w14:paraId="1EE5BAD9"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6E3DCE34"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r w:rsidR="004B6F7B" w:rsidRPr="00E47321" w14:paraId="19327BAF" w14:textId="77777777" w:rsidTr="005A2338">
        <w:tc>
          <w:tcPr>
            <w:tcW w:w="3044" w:type="dxa"/>
            <w:shd w:val="clear" w:color="auto" w:fill="auto"/>
          </w:tcPr>
          <w:p w14:paraId="64F33A5D"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2789" w:type="dxa"/>
            <w:shd w:val="clear" w:color="auto" w:fill="auto"/>
          </w:tcPr>
          <w:p w14:paraId="6212F16D"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0BC4D52B"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r w:rsidR="004B6F7B" w:rsidRPr="00E47321" w14:paraId="14D2E7D2" w14:textId="77777777" w:rsidTr="005A2338">
        <w:tc>
          <w:tcPr>
            <w:tcW w:w="3044" w:type="dxa"/>
            <w:shd w:val="clear" w:color="auto" w:fill="auto"/>
          </w:tcPr>
          <w:p w14:paraId="40BFB0BB"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2789" w:type="dxa"/>
            <w:shd w:val="clear" w:color="auto" w:fill="auto"/>
          </w:tcPr>
          <w:p w14:paraId="14EBCCB4" w14:textId="77777777" w:rsidR="004B6F7B" w:rsidRPr="00E47321" w:rsidRDefault="004B6F7B" w:rsidP="005A2338">
            <w:pPr>
              <w:pStyle w:val="Number"/>
              <w:widowControl w:val="0"/>
              <w:numPr>
                <w:ilvl w:val="0"/>
                <w:numId w:val="0"/>
              </w:numPr>
              <w:rPr>
                <w:rFonts w:ascii="Times New Roman" w:eastAsia="MS Mincho" w:hAnsi="Times New Roman"/>
                <w:szCs w:val="24"/>
              </w:rPr>
            </w:pPr>
          </w:p>
        </w:tc>
        <w:tc>
          <w:tcPr>
            <w:tcW w:w="3507" w:type="dxa"/>
            <w:shd w:val="clear" w:color="auto" w:fill="auto"/>
          </w:tcPr>
          <w:p w14:paraId="3518D5E8" w14:textId="77777777" w:rsidR="004B6F7B" w:rsidRPr="00E47321" w:rsidRDefault="004B6F7B" w:rsidP="005A2338">
            <w:pPr>
              <w:pStyle w:val="Number"/>
              <w:widowControl w:val="0"/>
              <w:numPr>
                <w:ilvl w:val="0"/>
                <w:numId w:val="0"/>
              </w:numPr>
              <w:rPr>
                <w:rFonts w:ascii="Times New Roman" w:eastAsia="MS Mincho" w:hAnsi="Times New Roman"/>
                <w:szCs w:val="24"/>
              </w:rPr>
            </w:pPr>
          </w:p>
        </w:tc>
      </w:tr>
    </w:tbl>
    <w:p w14:paraId="7A142227" w14:textId="77777777" w:rsidR="004B6F7B" w:rsidRPr="0023420B" w:rsidRDefault="004B6F7B" w:rsidP="00AA2944">
      <w:pPr>
        <w:pStyle w:val="ListParagraph"/>
        <w:numPr>
          <w:ilvl w:val="0"/>
          <w:numId w:val="35"/>
        </w:numPr>
      </w:pPr>
      <w:r w:rsidRPr="0023420B">
        <w:t>Solid Waste Coordinator and/or Recycling Coordinator</w:t>
      </w:r>
    </w:p>
    <w:p w14:paraId="716F1B37" w14:textId="77777777" w:rsidR="004B6F7B" w:rsidRDefault="004B6F7B" w:rsidP="004B6F7B">
      <w:pPr>
        <w:jc w:val="center"/>
        <w:rPr>
          <w:b/>
        </w:rPr>
      </w:pPr>
      <w:r w:rsidRPr="00DF0075">
        <w:rPr>
          <w:b/>
        </w:rPr>
        <w:br w:type="page"/>
      </w:r>
    </w:p>
    <w:p w14:paraId="4E74004B" w14:textId="77777777" w:rsidR="004B6F7B" w:rsidRPr="0020079E" w:rsidRDefault="004B6F7B" w:rsidP="004B6F7B">
      <w:pPr>
        <w:pStyle w:val="ColorfulList-Accent11"/>
        <w:widowControl w:val="0"/>
        <w:spacing w:before="240"/>
        <w:ind w:left="0"/>
        <w:jc w:val="center"/>
        <w:rPr>
          <w:rStyle w:val="IntenseEmphasis"/>
          <w:rFonts w:ascii="Times New Roman" w:hAnsi="Times New Roman" w:cs="Times New Roman"/>
          <w:b/>
          <w:color w:val="auto"/>
        </w:rPr>
      </w:pPr>
      <w:r w:rsidRPr="0020079E">
        <w:rPr>
          <w:rStyle w:val="IntenseEmphasis"/>
          <w:rFonts w:ascii="Times New Roman" w:hAnsi="Times New Roman" w:cs="Times New Roman"/>
          <w:b/>
          <w:color w:val="auto"/>
        </w:rPr>
        <w:lastRenderedPageBreak/>
        <w:t>PURPOSE</w:t>
      </w:r>
    </w:p>
    <w:p w14:paraId="533C2C10" w14:textId="77777777" w:rsidR="004B6F7B" w:rsidRPr="0020079E" w:rsidRDefault="004B6F7B" w:rsidP="004B6F7B">
      <w:pPr>
        <w:pStyle w:val="ColorfulList-Accent11"/>
        <w:widowControl w:val="0"/>
        <w:spacing w:before="240"/>
        <w:ind w:left="0"/>
        <w:jc w:val="both"/>
        <w:rPr>
          <w:rStyle w:val="IntenseEmphasis"/>
          <w:rFonts w:ascii="Times New Roman" w:hAnsi="Times New Roman" w:cs="Times New Roman"/>
          <w:color w:val="auto"/>
        </w:rPr>
      </w:pPr>
    </w:p>
    <w:p w14:paraId="46735474" w14:textId="7DAA0E16" w:rsidR="004B6F7B" w:rsidRPr="0020079E" w:rsidRDefault="004B6F7B" w:rsidP="004B6F7B">
      <w:pPr>
        <w:pStyle w:val="ColorfulList-Accent11"/>
        <w:widowControl w:val="0"/>
        <w:spacing w:before="240"/>
        <w:ind w:left="0"/>
        <w:jc w:val="both"/>
        <w:rPr>
          <w:rStyle w:val="IntenseEmphasis"/>
          <w:rFonts w:ascii="Times New Roman" w:hAnsi="Times New Roman" w:cs="Times New Roman"/>
          <w:color w:val="auto"/>
        </w:rPr>
      </w:pPr>
      <w:r w:rsidRPr="0020079E">
        <w:rPr>
          <w:rStyle w:val="IntenseEmphasis"/>
          <w:rFonts w:ascii="Times New Roman" w:hAnsi="Times New Roman" w:cs="Times New Roman"/>
          <w:color w:val="auto"/>
        </w:rPr>
        <w:t xml:space="preserve">This Emergency Debris Management Plan has been developed to </w:t>
      </w:r>
      <w:r>
        <w:rPr>
          <w:rStyle w:val="IntenseEmphasis"/>
          <w:rFonts w:ascii="Times New Roman" w:hAnsi="Times New Roman" w:cs="Times New Roman"/>
          <w:color w:val="auto"/>
        </w:rPr>
        <w:t>provide</w:t>
      </w:r>
      <w:r w:rsidRPr="0020079E">
        <w:rPr>
          <w:rStyle w:val="IntenseEmphasis"/>
          <w:rFonts w:ascii="Times New Roman" w:hAnsi="Times New Roman" w:cs="Times New Roman"/>
          <w:color w:val="auto"/>
        </w:rPr>
        <w:t xml:space="preserve"> guidelines for the County to plan for, resource, and execute a program to clear, remove</w:t>
      </w:r>
      <w:r w:rsidR="003A15B2">
        <w:rPr>
          <w:rStyle w:val="IntenseEmphasis"/>
          <w:rFonts w:ascii="Times New Roman" w:hAnsi="Times New Roman" w:cs="Times New Roman"/>
          <w:color w:val="auto"/>
        </w:rPr>
        <w:t>,</w:t>
      </w:r>
      <w:r w:rsidRPr="0020079E">
        <w:rPr>
          <w:rStyle w:val="IntenseEmphasis"/>
          <w:rFonts w:ascii="Times New Roman" w:hAnsi="Times New Roman" w:cs="Times New Roman"/>
          <w:color w:val="auto"/>
        </w:rPr>
        <w:t xml:space="preserve"> and dispose of d</w:t>
      </w:r>
      <w:r>
        <w:rPr>
          <w:rStyle w:val="IntenseEmphasis"/>
          <w:rFonts w:ascii="Times New Roman" w:hAnsi="Times New Roman" w:cs="Times New Roman"/>
          <w:color w:val="auto"/>
        </w:rPr>
        <w:t>ebris generated during events and</w:t>
      </w:r>
      <w:r w:rsidRPr="0020079E">
        <w:rPr>
          <w:rStyle w:val="IntenseEmphasis"/>
          <w:rFonts w:ascii="Times New Roman" w:hAnsi="Times New Roman" w:cs="Times New Roman"/>
          <w:color w:val="auto"/>
        </w:rPr>
        <w:t xml:space="preserve"> emergencies of varying scopes within the County. This Plan is designed to u</w:t>
      </w:r>
      <w:r>
        <w:rPr>
          <w:rStyle w:val="IntenseEmphasis"/>
          <w:rFonts w:ascii="Times New Roman" w:hAnsi="Times New Roman" w:cs="Times New Roman"/>
          <w:color w:val="auto"/>
        </w:rPr>
        <w:t>nify the efforts of the County for a</w:t>
      </w:r>
      <w:r w:rsidRPr="0020079E">
        <w:rPr>
          <w:rStyle w:val="IntenseEmphasis"/>
          <w:rFonts w:ascii="Times New Roman" w:hAnsi="Times New Roman" w:cs="Times New Roman"/>
          <w:color w:val="auto"/>
        </w:rPr>
        <w:t xml:space="preserve"> comprehensive and effective approach</w:t>
      </w:r>
      <w:r>
        <w:rPr>
          <w:rStyle w:val="IntenseEmphasis"/>
          <w:rFonts w:ascii="Times New Roman" w:hAnsi="Times New Roman" w:cs="Times New Roman"/>
          <w:color w:val="auto"/>
        </w:rPr>
        <w:t xml:space="preserve"> to</w:t>
      </w:r>
      <w:r w:rsidRPr="0020079E">
        <w:rPr>
          <w:rStyle w:val="IntenseEmphasis"/>
          <w:rFonts w:ascii="Times New Roman" w:hAnsi="Times New Roman" w:cs="Times New Roman"/>
          <w:color w:val="auto"/>
        </w:rPr>
        <w:t>:</w:t>
      </w:r>
    </w:p>
    <w:p w14:paraId="517BBC88" w14:textId="77777777" w:rsidR="004B6F7B" w:rsidRPr="0020079E" w:rsidRDefault="004B6F7B" w:rsidP="004B6F7B">
      <w:pPr>
        <w:pStyle w:val="ColorfulList-Accent11"/>
        <w:widowControl w:val="0"/>
        <w:spacing w:before="240"/>
        <w:jc w:val="both"/>
        <w:rPr>
          <w:rStyle w:val="IntenseEmphasis"/>
          <w:rFonts w:ascii="Times New Roman" w:hAnsi="Times New Roman" w:cs="Times New Roman"/>
          <w:color w:val="auto"/>
        </w:rPr>
      </w:pPr>
    </w:p>
    <w:p w14:paraId="12FC97CF" w14:textId="77777777" w:rsidR="004B6F7B" w:rsidRPr="0020079E" w:rsidRDefault="004B6F7B" w:rsidP="004B6F7B">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20079E">
        <w:rPr>
          <w:rStyle w:val="IntenseEmphasis"/>
          <w:rFonts w:ascii="Times New Roman" w:hAnsi="Times New Roman" w:cs="Times New Roman"/>
          <w:color w:val="auto"/>
        </w:rPr>
        <w:t>Provide organizational structure, guidance, and standardized guidelines for the planning for, resourcing of, and assignment of roles and responsibilities before and during clearance, removal, and disposal of debris caused by a major debris-generating event.</w:t>
      </w:r>
    </w:p>
    <w:p w14:paraId="7F5890F9" w14:textId="77777777" w:rsidR="004B6F7B" w:rsidRPr="0020079E" w:rsidRDefault="004B6F7B" w:rsidP="004B6F7B">
      <w:pPr>
        <w:pStyle w:val="ColorfulList-Accent11"/>
        <w:widowControl w:val="0"/>
        <w:spacing w:before="240" w:after="60"/>
        <w:ind w:left="1440"/>
        <w:jc w:val="both"/>
        <w:rPr>
          <w:rStyle w:val="IntenseEmphasis"/>
          <w:rFonts w:ascii="Times New Roman" w:hAnsi="Times New Roman" w:cs="Times New Roman"/>
          <w:b/>
          <w:bCs w:val="0"/>
          <w:noProof/>
          <w:color w:val="auto"/>
        </w:rPr>
      </w:pPr>
    </w:p>
    <w:p w14:paraId="03BEAA2E" w14:textId="77777777" w:rsidR="004B6F7B" w:rsidRPr="0020079E" w:rsidRDefault="004B6F7B" w:rsidP="004B6F7B">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20079E">
        <w:rPr>
          <w:rStyle w:val="IntenseEmphasis"/>
          <w:rFonts w:ascii="Times New Roman" w:hAnsi="Times New Roman" w:cs="Times New Roman"/>
          <w:color w:val="auto"/>
        </w:rPr>
        <w:t xml:space="preserve">Recognize the phases of emergency debris management and effectively plan, anticipate, and transition through the phases of debris removal and disposal. </w:t>
      </w:r>
    </w:p>
    <w:p w14:paraId="449354CB" w14:textId="77777777" w:rsidR="004B6F7B" w:rsidRPr="0020079E" w:rsidRDefault="004B6F7B" w:rsidP="004B6F7B">
      <w:pPr>
        <w:pStyle w:val="ColorfulList-Accent11"/>
        <w:widowControl w:val="0"/>
        <w:spacing w:before="240" w:after="60"/>
        <w:jc w:val="both"/>
        <w:rPr>
          <w:rStyle w:val="IntenseEmphasis"/>
          <w:rFonts w:ascii="Times New Roman" w:hAnsi="Times New Roman" w:cs="Times New Roman"/>
          <w:color w:val="auto"/>
        </w:rPr>
      </w:pPr>
    </w:p>
    <w:p w14:paraId="6328BE6B" w14:textId="04006B77" w:rsidR="004B6F7B" w:rsidRPr="0020079E" w:rsidRDefault="004B6F7B" w:rsidP="004B6F7B">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20079E">
        <w:rPr>
          <w:rStyle w:val="IntenseEmphasis"/>
          <w:rFonts w:ascii="Times New Roman" w:hAnsi="Times New Roman" w:cs="Times New Roman"/>
          <w:color w:val="auto"/>
        </w:rPr>
        <w:t xml:space="preserve">Establish the most efficient and </w:t>
      </w:r>
      <w:r w:rsidR="003A15B2" w:rsidRPr="0020079E">
        <w:rPr>
          <w:rStyle w:val="IntenseEmphasis"/>
          <w:rFonts w:ascii="Times New Roman" w:hAnsi="Times New Roman" w:cs="Times New Roman"/>
          <w:color w:val="auto"/>
        </w:rPr>
        <w:t>cost-effective</w:t>
      </w:r>
      <w:r w:rsidRPr="0020079E">
        <w:rPr>
          <w:rStyle w:val="IntenseEmphasis"/>
          <w:rFonts w:ascii="Times New Roman" w:hAnsi="Times New Roman" w:cs="Times New Roman"/>
          <w:color w:val="auto"/>
        </w:rPr>
        <w:t xml:space="preserve"> methods for debris removal and disposal.</w:t>
      </w:r>
    </w:p>
    <w:p w14:paraId="2D1E046F" w14:textId="77777777" w:rsidR="004B6F7B" w:rsidRPr="0020079E"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739CEFF0" w14:textId="77777777" w:rsidR="004B6F7B" w:rsidRPr="0020079E" w:rsidRDefault="004B6F7B" w:rsidP="004B6F7B">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20079E">
        <w:rPr>
          <w:rStyle w:val="IntenseEmphasis"/>
          <w:rFonts w:ascii="Times New Roman" w:hAnsi="Times New Roman" w:cs="Times New Roman"/>
          <w:color w:val="auto"/>
        </w:rPr>
        <w:t>Develop a plan and process that will maximize Federal Emergency Management Act Public Assistance reimbursement opportunities.</w:t>
      </w:r>
    </w:p>
    <w:p w14:paraId="66ADAD51" w14:textId="77777777" w:rsidR="004B6F7B" w:rsidRPr="0020079E" w:rsidRDefault="004B6F7B" w:rsidP="004B6F7B">
      <w:pPr>
        <w:pStyle w:val="ColorfulList-Accent11"/>
        <w:widowControl w:val="0"/>
        <w:spacing w:before="240" w:after="60"/>
        <w:jc w:val="both"/>
        <w:rPr>
          <w:rStyle w:val="IntenseEmphasis"/>
          <w:rFonts w:ascii="Times New Roman" w:hAnsi="Times New Roman" w:cs="Times New Roman"/>
          <w:color w:val="auto"/>
        </w:rPr>
      </w:pPr>
    </w:p>
    <w:p w14:paraId="2FDEE241" w14:textId="77777777" w:rsidR="004B6F7B" w:rsidRPr="0020079E" w:rsidRDefault="004B6F7B" w:rsidP="004B6F7B">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20079E">
        <w:rPr>
          <w:rStyle w:val="IntenseEmphasis"/>
          <w:rFonts w:ascii="Times New Roman" w:hAnsi="Times New Roman" w:cs="Times New Roman"/>
          <w:color w:val="auto"/>
        </w:rPr>
        <w:t>Implement and coordinate shared services agreements and/or private sector debris removal and disposal contracts to maximize cleanup efficiencies.</w:t>
      </w:r>
    </w:p>
    <w:p w14:paraId="149AABB0" w14:textId="77777777" w:rsidR="004B6F7B" w:rsidRPr="0020079E" w:rsidRDefault="004B6F7B" w:rsidP="004B6F7B">
      <w:pPr>
        <w:pStyle w:val="ColorfulList-Accent11"/>
        <w:widowControl w:val="0"/>
        <w:spacing w:before="240" w:after="60"/>
        <w:jc w:val="both"/>
        <w:rPr>
          <w:rStyle w:val="IntenseEmphasis"/>
          <w:rFonts w:ascii="Times New Roman" w:hAnsi="Times New Roman" w:cs="Times New Roman"/>
          <w:color w:val="auto"/>
        </w:rPr>
      </w:pPr>
    </w:p>
    <w:p w14:paraId="0CB92AC6" w14:textId="77777777" w:rsidR="004B6F7B" w:rsidRPr="0020079E" w:rsidRDefault="004B6F7B" w:rsidP="004B6F7B">
      <w:pPr>
        <w:pStyle w:val="ColorfulList-Accent11"/>
        <w:widowControl w:val="0"/>
        <w:numPr>
          <w:ilvl w:val="0"/>
          <w:numId w:val="1"/>
        </w:numPr>
        <w:spacing w:before="240" w:after="60"/>
        <w:jc w:val="both"/>
        <w:rPr>
          <w:rStyle w:val="IntenseEmphasis"/>
          <w:rFonts w:ascii="Times New Roman" w:hAnsi="Times New Roman" w:cs="Times New Roman"/>
          <w:color w:val="auto"/>
        </w:rPr>
      </w:pPr>
      <w:r w:rsidRPr="0020079E">
        <w:rPr>
          <w:rStyle w:val="IntenseEmphasis"/>
          <w:rFonts w:ascii="Times New Roman" w:hAnsi="Times New Roman" w:cs="Times New Roman"/>
          <w:color w:val="auto"/>
        </w:rPr>
        <w:t>Expedite debris removal and disposal efforts to mitigate the threat to the health, safety, and welfare of County residents.</w:t>
      </w:r>
    </w:p>
    <w:p w14:paraId="36AAAB5F" w14:textId="77777777" w:rsidR="004B6F7B" w:rsidRPr="00C868E1" w:rsidRDefault="004B6F7B" w:rsidP="004B6F7B">
      <w:pPr>
        <w:pStyle w:val="ColorfulList-Accent11"/>
        <w:widowControl w:val="0"/>
        <w:spacing w:before="240" w:after="60"/>
        <w:ind w:left="1440"/>
        <w:jc w:val="both"/>
        <w:rPr>
          <w:rStyle w:val="IntenseEmphasis"/>
          <w:rFonts w:ascii="Times New Roman" w:hAnsi="Times New Roman" w:cs="Times New Roman"/>
        </w:rPr>
      </w:pPr>
    </w:p>
    <w:p w14:paraId="4C7D3341" w14:textId="77777777" w:rsidR="004B6F7B" w:rsidRDefault="004B6F7B" w:rsidP="004B6F7B">
      <w:pPr>
        <w:jc w:val="center"/>
        <w:rPr>
          <w:b/>
        </w:rPr>
      </w:pPr>
    </w:p>
    <w:p w14:paraId="7A2412FC" w14:textId="77777777" w:rsidR="004B6F7B" w:rsidRPr="00B6374E" w:rsidRDefault="004B6F7B" w:rsidP="004B6F7B">
      <w:pPr>
        <w:jc w:val="center"/>
        <w:rPr>
          <w:b/>
        </w:rPr>
      </w:pPr>
      <w:r>
        <w:rPr>
          <w:b/>
        </w:rPr>
        <w:t>SITUATIONS, PLANNING ASSUMPTIONS, AND COUNTY DEMOGRAPHICS</w:t>
      </w:r>
    </w:p>
    <w:p w14:paraId="7B22D0C1" w14:textId="77777777" w:rsidR="004B6F7B" w:rsidRDefault="004B6F7B" w:rsidP="004B6F7B">
      <w:bookmarkStart w:id="2" w:name="_Toc384644317"/>
    </w:p>
    <w:p w14:paraId="01AF64B8" w14:textId="77777777" w:rsidR="004B6F7B" w:rsidRPr="00B6374E" w:rsidRDefault="004B6F7B" w:rsidP="004B6F7B">
      <w:pPr>
        <w:rPr>
          <w:i/>
        </w:rPr>
      </w:pPr>
      <w:r w:rsidRPr="00B6374E">
        <w:rPr>
          <w:i/>
        </w:rPr>
        <w:t>Situation</w:t>
      </w:r>
      <w:bookmarkEnd w:id="2"/>
      <w:r w:rsidRPr="00B6374E">
        <w:rPr>
          <w:i/>
        </w:rPr>
        <w:t>s</w:t>
      </w:r>
    </w:p>
    <w:p w14:paraId="40B789D6" w14:textId="77777777" w:rsidR="004B6F7B" w:rsidRDefault="004B6F7B" w:rsidP="004B6F7B">
      <w:pPr>
        <w:jc w:val="both"/>
      </w:pPr>
    </w:p>
    <w:p w14:paraId="5C2FA9EA" w14:textId="1F277964" w:rsidR="004B6F7B" w:rsidRPr="00E263B9" w:rsidRDefault="004B6F7B" w:rsidP="004B6F7B">
      <w:pPr>
        <w:jc w:val="both"/>
      </w:pPr>
      <w:r w:rsidRPr="00E263B9">
        <w:t>D</w:t>
      </w:r>
      <w:r>
        <w:t>ebris</w:t>
      </w:r>
      <w:r w:rsidRPr="00E263B9">
        <w:t xml:space="preserve"> generating events include but are not limited to: high winds, storm surge and flooding from tropical storms, hurricanes, nor’easters, fires, earthquakes, tornadoes, and </w:t>
      </w:r>
      <w:r>
        <w:t xml:space="preserve">acts of </w:t>
      </w:r>
      <w:r w:rsidRPr="00E263B9">
        <w:t>terrorism, and may disperse all types of debris including vegetative matter, construction materials, sand, boats, vehicles, and putrescible waste.</w:t>
      </w:r>
      <w:r>
        <w:t xml:space="preserve"> If a large volume of debris is generated by these events, it</w:t>
      </w:r>
      <w:r w:rsidRPr="00E263B9">
        <w:t xml:space="preserve"> may quickly overwhelm the County’s normal waste disposal capabilities.  </w:t>
      </w:r>
    </w:p>
    <w:p w14:paraId="2B965851" w14:textId="77777777" w:rsidR="004B6F7B" w:rsidRDefault="004B6F7B" w:rsidP="004B6F7B"/>
    <w:p w14:paraId="41C6DAE4" w14:textId="754A392E" w:rsidR="004B6F7B" w:rsidRPr="00E263B9" w:rsidRDefault="004B6F7B" w:rsidP="004B6F7B">
      <w:pPr>
        <w:jc w:val="both"/>
      </w:pPr>
      <w:r w:rsidRPr="00E263B9">
        <w:t xml:space="preserve">Counties must plan for and be prepared to respond to a debris generating event that disperses large quantities of mixed debris throughout the disaster area. Initially, </w:t>
      </w:r>
      <w:r>
        <w:t xml:space="preserve">this debris may cover </w:t>
      </w:r>
      <w:r w:rsidR="003A15B2">
        <w:t>roadways,</w:t>
      </w:r>
      <w:r>
        <w:t xml:space="preserve"> </w:t>
      </w:r>
      <w:r w:rsidRPr="00E263B9">
        <w:t>hampering first responders, impeding rescue operations and utility restoration</w:t>
      </w:r>
      <w:r>
        <w:t>,</w:t>
      </w:r>
      <w:r w:rsidRPr="00E263B9">
        <w:t xml:space="preserve"> and debilitating the State’s transportation network.</w:t>
      </w:r>
    </w:p>
    <w:p w14:paraId="04C830E7" w14:textId="77777777" w:rsidR="004B6F7B" w:rsidRPr="00E263B9" w:rsidRDefault="004B6F7B" w:rsidP="004B6F7B">
      <w:pPr>
        <w:jc w:val="both"/>
      </w:pPr>
    </w:p>
    <w:p w14:paraId="0F08B9C1" w14:textId="197B0419" w:rsidR="004B6F7B" w:rsidRPr="00E263B9" w:rsidRDefault="004B6F7B" w:rsidP="004B6F7B">
      <w:pPr>
        <w:jc w:val="both"/>
      </w:pPr>
      <w:r w:rsidRPr="00E263B9">
        <w:t xml:space="preserve">The large volume of debris, the mixing of debris, and the potential for contamination of the debris present challenges not normally seen in routine day-to-day solid waste transportation and disposal operations. </w:t>
      </w:r>
    </w:p>
    <w:p w14:paraId="5CCADE8E" w14:textId="77777777" w:rsidR="004B6F7B" w:rsidRPr="00E263B9" w:rsidRDefault="004B6F7B" w:rsidP="004B6F7B">
      <w:pPr>
        <w:jc w:val="both"/>
      </w:pPr>
    </w:p>
    <w:p w14:paraId="6DC8C553" w14:textId="1F58E13D" w:rsidR="004B6F7B" w:rsidRPr="00E263B9" w:rsidRDefault="004B6F7B" w:rsidP="004B6F7B">
      <w:pPr>
        <w:jc w:val="both"/>
      </w:pPr>
      <w:r w:rsidRPr="00E263B9">
        <w:lastRenderedPageBreak/>
        <w:t xml:space="preserve">The quantity and type of debris </w:t>
      </w:r>
      <w:r>
        <w:t xml:space="preserve">generated, its location, and </w:t>
      </w:r>
      <w:r w:rsidRPr="00E263B9">
        <w:t xml:space="preserve">the size of the area over which it is dispersed will have a direct impact on the type of removal and disposal methods that will be utilized, the associated costs, and the speed with which the debris can be addressed. Furthermore, the quantity and type of debris generated from a disaster will be a function of the location and kind of event experienced, as well as the event’s magnitude, duration, and intensity.  </w:t>
      </w:r>
    </w:p>
    <w:p w14:paraId="4A46F5E4" w14:textId="77777777" w:rsidR="004B6F7B" w:rsidRDefault="004B6F7B" w:rsidP="004B6F7B"/>
    <w:p w14:paraId="1F5405AB" w14:textId="77777777" w:rsidR="004B6F7B" w:rsidRDefault="004B6F7B" w:rsidP="004B6F7B">
      <w:pPr>
        <w:jc w:val="both"/>
      </w:pPr>
      <w:r>
        <w:t>A debris generating event may be so severe that State, County, and local governments may have difficulty in locating staff and equipment to devote to debris removal operations, which may necessitate the need for contract labor and equipment.</w:t>
      </w:r>
    </w:p>
    <w:p w14:paraId="756A42CA" w14:textId="77777777" w:rsidR="004B6F7B" w:rsidRDefault="004B6F7B" w:rsidP="004B6F7B"/>
    <w:p w14:paraId="08913F24" w14:textId="77777777" w:rsidR="004B6F7B" w:rsidRPr="00F36982" w:rsidRDefault="004B6F7B" w:rsidP="004B6F7B"/>
    <w:p w14:paraId="472FF004" w14:textId="77777777" w:rsidR="004B6F7B" w:rsidRPr="00B6374E" w:rsidRDefault="004B6F7B" w:rsidP="004B6F7B">
      <w:pPr>
        <w:rPr>
          <w:i/>
        </w:rPr>
      </w:pPr>
      <w:bookmarkStart w:id="3" w:name="_Toc384644318"/>
      <w:r w:rsidRPr="00B6374E">
        <w:rPr>
          <w:i/>
        </w:rPr>
        <w:t>Planning Assumptions</w:t>
      </w:r>
      <w:bookmarkEnd w:id="3"/>
    </w:p>
    <w:p w14:paraId="15179C2D" w14:textId="77777777" w:rsidR="004B6F7B" w:rsidRDefault="004B6F7B" w:rsidP="004B6F7B"/>
    <w:p w14:paraId="45CF3234" w14:textId="2FC5B6CE" w:rsidR="004B6F7B" w:rsidRDefault="004B6F7B" w:rsidP="004B6F7B">
      <w:pPr>
        <w:jc w:val="both"/>
      </w:pPr>
      <w:r>
        <w:t>The debris generating event has been Federally declared, and debris removal activities are eligible for potential reimbursement under the Federal Emergency Management Act’s Public Assistance Program. However, this Plan may also be used for non-Federally declared events.</w:t>
      </w:r>
    </w:p>
    <w:p w14:paraId="38C5D626" w14:textId="77777777" w:rsidR="004B6F7B" w:rsidRDefault="004B6F7B" w:rsidP="004B6F7B">
      <w:pPr>
        <w:jc w:val="both"/>
      </w:pPr>
    </w:p>
    <w:p w14:paraId="18B540CE" w14:textId="4F02C7EA" w:rsidR="004B6F7B" w:rsidRPr="00E263B9" w:rsidRDefault="004B6F7B" w:rsidP="004B6F7B">
      <w:pPr>
        <w:jc w:val="both"/>
      </w:pPr>
      <w:r>
        <w:t>The debris generating event exceeds C</w:t>
      </w:r>
      <w:r w:rsidRPr="00E263B9">
        <w:t xml:space="preserve">ounty’s normal </w:t>
      </w:r>
      <w:r>
        <w:t>debris collection, removal</w:t>
      </w:r>
      <w:r w:rsidR="00F00843">
        <w:t>,</w:t>
      </w:r>
      <w:r>
        <w:t xml:space="preserve"> and </w:t>
      </w:r>
      <w:r w:rsidRPr="00E263B9">
        <w:t xml:space="preserve">disposal capabilities.  </w:t>
      </w:r>
    </w:p>
    <w:p w14:paraId="7C83DFDF" w14:textId="77777777" w:rsidR="004B6F7B" w:rsidRDefault="004B6F7B" w:rsidP="004B6F7B">
      <w:pPr>
        <w:jc w:val="both"/>
      </w:pPr>
    </w:p>
    <w:p w14:paraId="6A306153" w14:textId="77777777" w:rsidR="004B6F7B" w:rsidRDefault="004B6F7B" w:rsidP="004B6F7B">
      <w:pPr>
        <w:jc w:val="both"/>
      </w:pPr>
      <w:r>
        <w:t>This Plan is based on the occurrence of a natural (Category 3 Hurricane) or man-made disaster during which vegetative debris, construction and demolition debris, and household waste is generated. [</w:t>
      </w:r>
      <w:r w:rsidRPr="007B7BC6">
        <w:rPr>
          <w:highlight w:val="yellow"/>
        </w:rPr>
        <w:t xml:space="preserve">This assumption is provided as an example only. The County should evaluate what </w:t>
      </w:r>
      <w:r>
        <w:rPr>
          <w:highlight w:val="yellow"/>
        </w:rPr>
        <w:t xml:space="preserve">types of </w:t>
      </w:r>
      <w:r w:rsidRPr="007B7BC6">
        <w:rPr>
          <w:highlight w:val="yellow"/>
        </w:rPr>
        <w:t>debris generating events are most likely to affect their County and make the appropriate planning assumptions.]</w:t>
      </w:r>
    </w:p>
    <w:p w14:paraId="5D129BF8" w14:textId="77777777" w:rsidR="004B6F7B" w:rsidRDefault="004B6F7B" w:rsidP="004B6F7B">
      <w:pPr>
        <w:jc w:val="both"/>
      </w:pPr>
    </w:p>
    <w:p w14:paraId="2DF66BBC" w14:textId="77777777" w:rsidR="004B6F7B" w:rsidRPr="00F36982" w:rsidRDefault="004B6F7B" w:rsidP="004B6F7B">
      <w:pPr>
        <w:jc w:val="both"/>
      </w:pPr>
      <w:r w:rsidRPr="00F36982">
        <w:t>Regular or normal trash pickup will be handled separately from debris management activities.</w:t>
      </w:r>
      <w:r w:rsidRPr="00090698">
        <w:t xml:space="preserve"> </w:t>
      </w:r>
      <w:r>
        <w:t>N</w:t>
      </w:r>
      <w:r w:rsidRPr="00F36982">
        <w:t xml:space="preserve">ormal household waste and recycling pickup activities </w:t>
      </w:r>
      <w:r>
        <w:t xml:space="preserve">will be kept </w:t>
      </w:r>
      <w:r w:rsidRPr="00F36982">
        <w:t xml:space="preserve">separate from collection and disposal of debris to ensure </w:t>
      </w:r>
      <w:r>
        <w:t xml:space="preserve">that </w:t>
      </w:r>
      <w:r w:rsidRPr="00F36982">
        <w:t xml:space="preserve">federal reimbursement for debris management activities is not compromised. </w:t>
      </w:r>
    </w:p>
    <w:p w14:paraId="618FE1B0" w14:textId="77777777" w:rsidR="004B6F7B" w:rsidRPr="00F36982" w:rsidRDefault="004B6F7B" w:rsidP="004B6F7B"/>
    <w:p w14:paraId="67D20755" w14:textId="77777777" w:rsidR="004B6F7B" w:rsidRDefault="004B6F7B" w:rsidP="004B6F7B"/>
    <w:p w14:paraId="7F704561" w14:textId="77777777" w:rsidR="004B6F7B" w:rsidRPr="00B6374E" w:rsidRDefault="004B6F7B" w:rsidP="004B6F7B">
      <w:pPr>
        <w:rPr>
          <w:i/>
        </w:rPr>
      </w:pPr>
      <w:r w:rsidRPr="00B6374E">
        <w:rPr>
          <w:i/>
        </w:rPr>
        <w:t>County Demographics</w:t>
      </w:r>
    </w:p>
    <w:p w14:paraId="1122A3F6" w14:textId="77777777" w:rsidR="004B6F7B" w:rsidRDefault="004B6F7B" w:rsidP="004B6F7B"/>
    <w:p w14:paraId="78F8C272" w14:textId="77777777" w:rsidR="004B6F7B" w:rsidRPr="00F36982" w:rsidRDefault="004B6F7B" w:rsidP="004B6F7B">
      <w:r w:rsidRPr="00F36982">
        <w:t xml:space="preserve">The following are specific to </w:t>
      </w:r>
      <w:r>
        <w:t>[insert your county name]</w:t>
      </w:r>
      <w:r w:rsidRPr="00F36982">
        <w:t>.</w:t>
      </w:r>
    </w:p>
    <w:p w14:paraId="7A488473" w14:textId="77777777" w:rsidR="004B6F7B" w:rsidRDefault="004B6F7B" w:rsidP="004B6F7B"/>
    <w:p w14:paraId="4B0E257D" w14:textId="77777777" w:rsidR="004B6F7B" w:rsidRPr="00F36982" w:rsidRDefault="004B6F7B" w:rsidP="004B6F7B">
      <w:pPr>
        <w:jc w:val="both"/>
      </w:pPr>
      <w:r w:rsidRPr="00F36982">
        <w:t xml:space="preserve">POPULATION CHARACTERISTICS - </w:t>
      </w:r>
      <w:bookmarkStart w:id="4" w:name="_Toc362619149"/>
      <w:bookmarkStart w:id="5" w:name="_Toc362619377"/>
      <w:r w:rsidRPr="00EF6CA7">
        <w:rPr>
          <w:highlight w:val="yellow"/>
        </w:rPr>
        <w:t>The population of the County is ______. The most densely populated areas are [insert] and the [insert] areas are more rural.</w:t>
      </w:r>
      <w:bookmarkEnd w:id="4"/>
      <w:bookmarkEnd w:id="5"/>
      <w:r w:rsidRPr="00EF6CA7">
        <w:rPr>
          <w:highlight w:val="yellow"/>
        </w:rPr>
        <w:t xml:space="preserve"> Describe significant challenges your County may experience.</w:t>
      </w:r>
      <w:r w:rsidRPr="00F36982">
        <w:t xml:space="preserve"> </w:t>
      </w:r>
    </w:p>
    <w:p w14:paraId="78C11408" w14:textId="77777777" w:rsidR="004B6F7B" w:rsidRDefault="004B6F7B" w:rsidP="004B6F7B">
      <w:pPr>
        <w:jc w:val="both"/>
      </w:pPr>
    </w:p>
    <w:p w14:paraId="222A7F21" w14:textId="77777777" w:rsidR="004B6F7B" w:rsidRPr="00F36982" w:rsidRDefault="004B6F7B" w:rsidP="004B6F7B">
      <w:pPr>
        <w:jc w:val="both"/>
      </w:pPr>
      <w:r w:rsidRPr="00F36982">
        <w:t xml:space="preserve">GEOGRAPHICAL CHARACTERISTICS </w:t>
      </w:r>
      <w:r>
        <w:rPr>
          <w:highlight w:val="yellow"/>
        </w:rPr>
        <w:t xml:space="preserve">- </w:t>
      </w:r>
      <w:r w:rsidRPr="007B1DE9">
        <w:rPr>
          <w:highlight w:val="yellow"/>
        </w:rPr>
        <w:t xml:space="preserve">The County is located in [insert </w:t>
      </w:r>
      <w:r>
        <w:rPr>
          <w:highlight w:val="yellow"/>
        </w:rPr>
        <w:t xml:space="preserve">geographical </w:t>
      </w:r>
      <w:r w:rsidRPr="007B1DE9">
        <w:rPr>
          <w:highlight w:val="yellow"/>
        </w:rPr>
        <w:t>area of NJ] in the State of New Jersey. The County is bounded to the north by [insert], to the east by [insert], to the south by [insert] and to the west by [insert]. Describe significant challenges your County may experience.</w:t>
      </w:r>
    </w:p>
    <w:p w14:paraId="535BD128" w14:textId="77777777" w:rsidR="004B6F7B" w:rsidRDefault="004B6F7B" w:rsidP="004B6F7B">
      <w:pPr>
        <w:jc w:val="both"/>
      </w:pPr>
    </w:p>
    <w:p w14:paraId="0473BFE8" w14:textId="77777777" w:rsidR="004B6F7B" w:rsidRPr="00F36982" w:rsidRDefault="004B6F7B" w:rsidP="004B6F7B">
      <w:pPr>
        <w:jc w:val="both"/>
      </w:pPr>
      <w:r w:rsidRPr="00F36982">
        <w:lastRenderedPageBreak/>
        <w:t xml:space="preserve">TRANSPORTATION CHARACTERISTICS </w:t>
      </w:r>
      <w:bookmarkStart w:id="6" w:name="_Toc362619150"/>
      <w:bookmarkStart w:id="7" w:name="_Toc362619378"/>
      <w:r>
        <w:t>-</w:t>
      </w:r>
      <w:r w:rsidRPr="00F36982">
        <w:t xml:space="preserve"> </w:t>
      </w:r>
      <w:r w:rsidRPr="007B1DE9">
        <w:rPr>
          <w:highlight w:val="yellow"/>
        </w:rPr>
        <w:t xml:space="preserve">The County has [insert number] of county roads; </w:t>
      </w:r>
      <w:bookmarkEnd w:id="6"/>
      <w:bookmarkEnd w:id="7"/>
      <w:r w:rsidRPr="007B1DE9">
        <w:rPr>
          <w:highlight w:val="yellow"/>
        </w:rPr>
        <w:t>totaling [insert total miles] miles. Describe significant challenges your County may experience.</w:t>
      </w:r>
    </w:p>
    <w:p w14:paraId="6795C89F" w14:textId="77777777" w:rsidR="004B6F7B" w:rsidRDefault="004B6F7B" w:rsidP="004B6F7B">
      <w:pPr>
        <w:jc w:val="both"/>
      </w:pPr>
      <w:bookmarkStart w:id="8" w:name="_Toc362619151"/>
      <w:bookmarkStart w:id="9" w:name="_Toc362619379"/>
    </w:p>
    <w:p w14:paraId="783E7571" w14:textId="77777777" w:rsidR="004B6F7B" w:rsidRPr="00F36982" w:rsidRDefault="004B6F7B" w:rsidP="004B6F7B">
      <w:pPr>
        <w:jc w:val="both"/>
      </w:pPr>
      <w:r w:rsidRPr="00F36982">
        <w:t xml:space="preserve">CRITICAL INFRASTRUCTURE - </w:t>
      </w:r>
      <w:r w:rsidRPr="007B1DE9">
        <w:rPr>
          <w:highlight w:val="yellow"/>
        </w:rPr>
        <w:t>Identify critical facilities and infrastructure and</w:t>
      </w:r>
      <w:r>
        <w:rPr>
          <w:highlight w:val="yellow"/>
        </w:rPr>
        <w:t xml:space="preserve"> their</w:t>
      </w:r>
      <w:r w:rsidRPr="007B1DE9">
        <w:rPr>
          <w:highlight w:val="yellow"/>
        </w:rPr>
        <w:t xml:space="preserve"> location. If some of this information is considered confidential</w:t>
      </w:r>
      <w:r>
        <w:rPr>
          <w:highlight w:val="yellow"/>
        </w:rPr>
        <w:t xml:space="preserve">, </w:t>
      </w:r>
      <w:r w:rsidRPr="007B1DE9">
        <w:rPr>
          <w:highlight w:val="yellow"/>
        </w:rPr>
        <w:t xml:space="preserve">do not provide specific details, but include generalizations. </w:t>
      </w:r>
      <w:bookmarkEnd w:id="8"/>
      <w:bookmarkEnd w:id="9"/>
      <w:r w:rsidRPr="007B1DE9">
        <w:rPr>
          <w:highlight w:val="yellow"/>
        </w:rPr>
        <w:t>FEMA defines “critical facilities” as those buildings and facilities that are essential for the delivery of vital services or protection of community.</w:t>
      </w:r>
    </w:p>
    <w:p w14:paraId="0F2C6FA8" w14:textId="77777777" w:rsidR="004B6F7B" w:rsidRDefault="004B6F7B" w:rsidP="004B6F7B">
      <w:bookmarkStart w:id="10" w:name="_Toc362619155"/>
      <w:bookmarkStart w:id="11" w:name="_Toc362619383"/>
    </w:p>
    <w:bookmarkEnd w:id="10"/>
    <w:bookmarkEnd w:id="11"/>
    <w:p w14:paraId="14E84131" w14:textId="77777777" w:rsidR="00BA0A5D" w:rsidRDefault="00BA0A5D" w:rsidP="004B6F7B">
      <w:pPr>
        <w:jc w:val="center"/>
        <w:rPr>
          <w:b/>
        </w:rPr>
      </w:pPr>
      <w:r>
        <w:rPr>
          <w:b/>
        </w:rPr>
        <w:br w:type="page"/>
      </w:r>
    </w:p>
    <w:p w14:paraId="72CEB4CD" w14:textId="62CE06D0" w:rsidR="004B6F7B" w:rsidRDefault="004B6F7B" w:rsidP="004B6F7B">
      <w:pPr>
        <w:jc w:val="center"/>
        <w:rPr>
          <w:b/>
        </w:rPr>
      </w:pPr>
      <w:r>
        <w:rPr>
          <w:b/>
        </w:rPr>
        <w:lastRenderedPageBreak/>
        <w:t>SECTION I</w:t>
      </w:r>
    </w:p>
    <w:p w14:paraId="7EFB22AA" w14:textId="77777777" w:rsidR="004B6F7B" w:rsidRDefault="004B6F7B" w:rsidP="004B6F7B">
      <w:pPr>
        <w:jc w:val="center"/>
        <w:rPr>
          <w:b/>
        </w:rPr>
      </w:pPr>
      <w:r w:rsidRPr="00991880">
        <w:rPr>
          <w:b/>
        </w:rPr>
        <w:t>PUBLIC ASSISTANCE DEBRIS REMOVAL ELIGIBILITY</w:t>
      </w:r>
      <w:r>
        <w:rPr>
          <w:b/>
        </w:rPr>
        <w:t xml:space="preserve"> OVERVIEW</w:t>
      </w:r>
    </w:p>
    <w:p w14:paraId="036DE041" w14:textId="77777777" w:rsidR="004B6F7B" w:rsidRDefault="004B6F7B" w:rsidP="004B6F7B">
      <w:pPr>
        <w:jc w:val="center"/>
        <w:rPr>
          <w:b/>
        </w:rPr>
      </w:pPr>
    </w:p>
    <w:p w14:paraId="2940C0E8" w14:textId="77777777" w:rsidR="004B6F7B" w:rsidRDefault="004B6F7B" w:rsidP="004B6F7B"/>
    <w:p w14:paraId="34354CF6" w14:textId="2C1733AF" w:rsidR="004B6F7B" w:rsidRDefault="004B6F7B" w:rsidP="004B6F7B">
      <w:pPr>
        <w:jc w:val="both"/>
      </w:pPr>
      <w:r>
        <w:t>The Federal government may provide grants to the County through the Federal Emergency Management Agency’s (FEMA) Public Assistance Program for Presidentially declared disasters.   While it is not mandatory for the County to conduct debris removal and disposal operations in accordance with FEMA requirements, failure to do so may result in the inability to obtain FEMA reimbursement for costs associated with debris removal and disposal. This plan assumes that the County, through the State of New Jersey, intends to apply for FEMA Public Assistance, when appropriate, and therefore incorporates the eligibility requirements of the FEMA Public Assistance program.</w:t>
      </w:r>
    </w:p>
    <w:p w14:paraId="7BD65A8C" w14:textId="77777777" w:rsidR="004B6F7B" w:rsidRDefault="004B6F7B" w:rsidP="004B6F7B">
      <w:pPr>
        <w:jc w:val="both"/>
      </w:pPr>
    </w:p>
    <w:p w14:paraId="695C9D40" w14:textId="3FE881A4" w:rsidR="004B6F7B" w:rsidRDefault="004B6F7B" w:rsidP="004B6F7B">
      <w:pPr>
        <w:jc w:val="both"/>
      </w:pPr>
      <w:r>
        <w:t xml:space="preserve">For </w:t>
      </w:r>
      <w:r w:rsidR="00407E4D">
        <w:t>the purpose</w:t>
      </w:r>
      <w:r>
        <w:t xml:space="preserve"> of this Plan, the term </w:t>
      </w:r>
      <w:r w:rsidRPr="00C82DB8">
        <w:rPr>
          <w:b/>
        </w:rPr>
        <w:t>Recipient</w:t>
      </w:r>
      <w:r>
        <w:t xml:space="preserve"> will mean the State of New Jersey. </w:t>
      </w:r>
      <w:r w:rsidRPr="00C82DB8">
        <w:rPr>
          <w:b/>
        </w:rPr>
        <w:t>Applicant</w:t>
      </w:r>
      <w:r>
        <w:t xml:space="preserve"> will mean the County of [</w:t>
      </w:r>
      <w:r w:rsidRPr="00A45C1B">
        <w:rPr>
          <w:highlight w:val="yellow"/>
        </w:rPr>
        <w:t xml:space="preserve">insert </w:t>
      </w:r>
      <w:r>
        <w:rPr>
          <w:highlight w:val="yellow"/>
        </w:rPr>
        <w:t>County</w:t>
      </w:r>
      <w:r w:rsidRPr="00A45C1B">
        <w:rPr>
          <w:highlight w:val="yellow"/>
        </w:rPr>
        <w:t xml:space="preserve"> name</w:t>
      </w:r>
      <w:r>
        <w:t xml:space="preserve">]. </w:t>
      </w:r>
    </w:p>
    <w:p w14:paraId="21098BC6" w14:textId="77777777" w:rsidR="004B6F7B" w:rsidRDefault="004B6F7B" w:rsidP="004B6F7B">
      <w:pPr>
        <w:jc w:val="both"/>
      </w:pPr>
    </w:p>
    <w:p w14:paraId="0643F783" w14:textId="77777777" w:rsidR="004B6F7B" w:rsidRPr="006D2B33" w:rsidRDefault="004B6F7B" w:rsidP="00AA2944">
      <w:pPr>
        <w:pStyle w:val="ListParagraph"/>
        <w:numPr>
          <w:ilvl w:val="0"/>
          <w:numId w:val="36"/>
        </w:numPr>
        <w:jc w:val="both"/>
        <w:rPr>
          <w:i/>
        </w:rPr>
      </w:pPr>
      <w:r w:rsidRPr="006D2B33">
        <w:rPr>
          <w:i/>
        </w:rPr>
        <w:t>General Eligibility Criteria</w:t>
      </w:r>
    </w:p>
    <w:p w14:paraId="787B0220" w14:textId="77777777" w:rsidR="004B6F7B" w:rsidRDefault="004B6F7B" w:rsidP="004B6F7B">
      <w:pPr>
        <w:jc w:val="both"/>
      </w:pPr>
    </w:p>
    <w:p w14:paraId="220D85E8" w14:textId="78FB653E" w:rsidR="004B6F7B" w:rsidRDefault="004B6F7B" w:rsidP="004B6F7B">
      <w:pPr>
        <w:jc w:val="both"/>
      </w:pPr>
      <w:r>
        <w:t xml:space="preserve">Eligibility is based on a hierarchy of statutes, regulations, policies, fact sheets, guidance documents, and disaster specific documents. The statutory authority which governs the Public Assistance Program is the Robert T. Stafford Disaster Relief and Emergency Assistance Act, 42 U.S.C. § 5121 et seq. (Stafford Act). The regulations which implement and interpret the statute are published in 44 Code of Federal Regulations (CFR), Parts 13 and 206.  </w:t>
      </w:r>
    </w:p>
    <w:p w14:paraId="7BD6C78E" w14:textId="77777777" w:rsidR="004B6F7B" w:rsidRDefault="004B6F7B" w:rsidP="004B6F7B">
      <w:pPr>
        <w:jc w:val="both"/>
        <w:rPr>
          <w:b/>
        </w:rPr>
      </w:pPr>
    </w:p>
    <w:p w14:paraId="79B28E37" w14:textId="16EED4E3" w:rsidR="004B6F7B" w:rsidRPr="00CF26F9" w:rsidRDefault="004B6F7B" w:rsidP="004B6F7B">
      <w:pPr>
        <w:jc w:val="both"/>
      </w:pPr>
      <w:r>
        <w:t xml:space="preserve">In general, the </w:t>
      </w:r>
      <w:r w:rsidRPr="00106500">
        <w:rPr>
          <w:i/>
        </w:rPr>
        <w:t>facility</w:t>
      </w:r>
      <w:r>
        <w:t xml:space="preserve"> at which the debris removal is conducted, the type of </w:t>
      </w:r>
      <w:r w:rsidRPr="00106500">
        <w:rPr>
          <w:i/>
        </w:rPr>
        <w:t>work</w:t>
      </w:r>
      <w:r>
        <w:t xml:space="preserve"> conducted, and the amount of </w:t>
      </w:r>
      <w:r w:rsidRPr="00106500">
        <w:rPr>
          <w:i/>
        </w:rPr>
        <w:t>costs</w:t>
      </w:r>
      <w:r>
        <w:t xml:space="preserve"> incurred must all meet certain eligibility criteria in order to be eligible for FEMA reimbursement.  </w:t>
      </w:r>
    </w:p>
    <w:p w14:paraId="5206C918" w14:textId="77777777" w:rsidR="004B6F7B" w:rsidRDefault="004B6F7B" w:rsidP="004B6F7B">
      <w:pPr>
        <w:jc w:val="both"/>
        <w:rPr>
          <w:b/>
        </w:rPr>
      </w:pPr>
    </w:p>
    <w:p w14:paraId="695D73F6" w14:textId="3F1E38D5" w:rsidR="004B6F7B" w:rsidRDefault="004B6F7B" w:rsidP="004B6F7B">
      <w:pPr>
        <w:ind w:left="360"/>
        <w:jc w:val="both"/>
      </w:pPr>
      <w:r w:rsidRPr="006D2B33">
        <w:rPr>
          <w:b/>
        </w:rPr>
        <w:t>Facility.</w:t>
      </w:r>
      <w:r>
        <w:t xml:space="preserve"> The </w:t>
      </w:r>
      <w:r w:rsidRPr="005360A5">
        <w:rPr>
          <w:b/>
          <w:bCs/>
        </w:rPr>
        <w:t>Facility</w:t>
      </w:r>
      <w:r>
        <w:t xml:space="preserve"> is the geographical area in which the debris removal activity is conducted. Specifically, it is any publicly or privately owned building, works, system or equipment, built or manufactured, or an improved and maintained natural feature. Land used for agricultural purposes is not an eligible facility. The eligible facility must be located in the designated disaster area AND must be the legal responsibility of the County.</w:t>
      </w:r>
    </w:p>
    <w:p w14:paraId="413680D4" w14:textId="77777777" w:rsidR="004B6F7B" w:rsidRDefault="004B6F7B" w:rsidP="004B6F7B">
      <w:pPr>
        <w:jc w:val="both"/>
      </w:pPr>
    </w:p>
    <w:p w14:paraId="62F92466" w14:textId="67E8D1B2" w:rsidR="004B6F7B" w:rsidRDefault="004B6F7B" w:rsidP="004B6F7B">
      <w:pPr>
        <w:ind w:left="360"/>
        <w:jc w:val="both"/>
      </w:pPr>
      <w:r w:rsidRPr="006D2B33">
        <w:rPr>
          <w:b/>
        </w:rPr>
        <w:t>Work.</w:t>
      </w:r>
      <w:r>
        <w:t xml:space="preserve"> Only certain types of debris removal and disposal </w:t>
      </w:r>
      <w:r w:rsidRPr="006D2B33">
        <w:rPr>
          <w:b/>
        </w:rPr>
        <w:t>work</w:t>
      </w:r>
      <w:r>
        <w:t xml:space="preserve"> are eligible under the FEMA Public Assistance program. Specifically, only emergency work (debris removal/disposal and emergency protective measures) are considered eligible work. </w:t>
      </w:r>
      <w:r w:rsidR="00404E88">
        <w:t>I</w:t>
      </w:r>
      <w:r w:rsidR="001042C1">
        <w:t>n addition</w:t>
      </w:r>
      <w:r>
        <w:t xml:space="preserve">, an item of work must also meet ALL of the following criteria: 1) it must be required as a result of the disaster event, 2) it must be located within a designated disaster area, and 3) it must be the legal responsibility of the County.  </w:t>
      </w:r>
    </w:p>
    <w:p w14:paraId="0AF63FAA" w14:textId="77777777" w:rsidR="004B6F7B" w:rsidRDefault="004B6F7B" w:rsidP="004B6F7B">
      <w:pPr>
        <w:jc w:val="both"/>
      </w:pPr>
    </w:p>
    <w:p w14:paraId="23F511BC" w14:textId="19534661" w:rsidR="004B6F7B" w:rsidRDefault="004B6F7B" w:rsidP="004B6F7B">
      <w:pPr>
        <w:jc w:val="both"/>
      </w:pPr>
      <w:r>
        <w:t>Additionally, eligible debris work must be in the public interest, which is defined as work necessary to: 1) eliminate immediate threats to life, public health and safety, 2) eliminate immediate threats of significant damage to improved public or private property, 3) ensure economic recovery of the affected community to the benefit of the community at large, or 4) mitigate the risk to life and property</w:t>
      </w:r>
      <w:r w:rsidRPr="00C86973">
        <w:t xml:space="preserve">.  </w:t>
      </w:r>
    </w:p>
    <w:p w14:paraId="0BB61CE3" w14:textId="77777777" w:rsidR="004B6F7B" w:rsidRDefault="004B6F7B" w:rsidP="004B6F7B">
      <w:pPr>
        <w:jc w:val="both"/>
      </w:pPr>
    </w:p>
    <w:p w14:paraId="647EDDCB" w14:textId="77777777" w:rsidR="004B6F7B" w:rsidRDefault="004B6F7B" w:rsidP="004B6F7B">
      <w:pPr>
        <w:jc w:val="both"/>
      </w:pPr>
      <w:r>
        <w:rPr>
          <w:b/>
        </w:rPr>
        <w:t xml:space="preserve">Cost. </w:t>
      </w:r>
      <w:r w:rsidRPr="00D91330">
        <w:t>Reasonable cost</w:t>
      </w:r>
      <w:r w:rsidRPr="00CF26F9">
        <w:rPr>
          <w:b/>
        </w:rPr>
        <w:t xml:space="preserve"> </w:t>
      </w:r>
      <w:r>
        <w:t>is defined as a price which, in its nature and amount, does not exceed that which would be incurred by a prudent person under the circumstance prevailing at the time the decision was made to incur the cost.</w:t>
      </w:r>
    </w:p>
    <w:p w14:paraId="145E1B70" w14:textId="77777777" w:rsidR="00BA0A5D" w:rsidRDefault="00BA0A5D" w:rsidP="004B6F7B">
      <w:pPr>
        <w:jc w:val="center"/>
        <w:rPr>
          <w:b/>
        </w:rPr>
      </w:pPr>
      <w:r>
        <w:rPr>
          <w:b/>
        </w:rPr>
        <w:br w:type="page"/>
      </w:r>
    </w:p>
    <w:p w14:paraId="18B7CB41" w14:textId="0792589C" w:rsidR="004B6F7B" w:rsidRDefault="004B6F7B" w:rsidP="004B6F7B">
      <w:pPr>
        <w:jc w:val="center"/>
        <w:rPr>
          <w:b/>
        </w:rPr>
      </w:pPr>
      <w:r>
        <w:rPr>
          <w:b/>
        </w:rPr>
        <w:lastRenderedPageBreak/>
        <w:t>SECTION II</w:t>
      </w:r>
    </w:p>
    <w:p w14:paraId="5DFD4152" w14:textId="77777777" w:rsidR="004B6F7B" w:rsidRDefault="004B6F7B" w:rsidP="004B6F7B">
      <w:pPr>
        <w:jc w:val="center"/>
        <w:rPr>
          <w:b/>
        </w:rPr>
      </w:pPr>
      <w:r>
        <w:rPr>
          <w:b/>
        </w:rPr>
        <w:t xml:space="preserve">COST ELIGIBILITY OVERVIEW </w:t>
      </w:r>
    </w:p>
    <w:p w14:paraId="57BFD648" w14:textId="77777777" w:rsidR="004B6F7B" w:rsidRDefault="004B6F7B" w:rsidP="004B6F7B">
      <w:pPr>
        <w:jc w:val="center"/>
        <w:rPr>
          <w:b/>
        </w:rPr>
      </w:pPr>
    </w:p>
    <w:p w14:paraId="758C6CC8" w14:textId="77777777" w:rsidR="004B6F7B" w:rsidRDefault="004B6F7B" w:rsidP="004B6F7B">
      <w:pPr>
        <w:rPr>
          <w:b/>
        </w:rPr>
      </w:pPr>
    </w:p>
    <w:p w14:paraId="273632B0" w14:textId="42EE2B8C" w:rsidR="004B6F7B" w:rsidRDefault="004B6F7B" w:rsidP="004B6F7B">
      <w:pPr>
        <w:jc w:val="both"/>
      </w:pPr>
      <w:r>
        <w:t>Eligible debris removal work can be accomplished with either the County’s own labor, equipment</w:t>
      </w:r>
      <w:r w:rsidR="00455A7E">
        <w:t>,</w:t>
      </w:r>
      <w:r>
        <w:t xml:space="preserve"> and materials (force account labor and force account equipment), with contract labor, equipment and materials, or a combination of both.</w:t>
      </w:r>
    </w:p>
    <w:p w14:paraId="6543517E" w14:textId="77777777" w:rsidR="004B6F7B" w:rsidRDefault="004B6F7B" w:rsidP="004B6F7B"/>
    <w:p w14:paraId="629A3A85" w14:textId="77777777" w:rsidR="004B6F7B" w:rsidRPr="006D2B33" w:rsidRDefault="004B6F7B" w:rsidP="00AA2944">
      <w:pPr>
        <w:pStyle w:val="ListParagraph"/>
        <w:numPr>
          <w:ilvl w:val="0"/>
          <w:numId w:val="37"/>
        </w:numPr>
        <w:rPr>
          <w:i/>
        </w:rPr>
      </w:pPr>
      <w:r w:rsidRPr="006D2B33">
        <w:rPr>
          <w:i/>
        </w:rPr>
        <w:t xml:space="preserve">Force Account Labor </w:t>
      </w:r>
    </w:p>
    <w:p w14:paraId="51C3E1CC" w14:textId="77777777" w:rsidR="004B6F7B" w:rsidRDefault="004B6F7B" w:rsidP="004B6F7B">
      <w:pPr>
        <w:rPr>
          <w:i/>
        </w:rPr>
      </w:pPr>
    </w:p>
    <w:p w14:paraId="62BA3503" w14:textId="2F3B3B8F" w:rsidR="004B6F7B" w:rsidRDefault="004B6F7B" w:rsidP="004B6F7B">
      <w:pPr>
        <w:jc w:val="both"/>
      </w:pPr>
      <w:r>
        <w:t>For debris removal work, straight time labor costs of the County’s permanently employed personnel are NOT eligible in calculating the costs of eligible emergency work</w:t>
      </w:r>
      <w:r w:rsidR="00455A7E">
        <w:t>.</w:t>
      </w:r>
      <w:r>
        <w:t xml:space="preserve"> </w:t>
      </w:r>
    </w:p>
    <w:p w14:paraId="1C908F21" w14:textId="77777777" w:rsidR="004B6F7B" w:rsidRDefault="004B6F7B" w:rsidP="004B6F7B">
      <w:pPr>
        <w:jc w:val="both"/>
      </w:pPr>
    </w:p>
    <w:p w14:paraId="70CFB310" w14:textId="77777777" w:rsidR="004B6F7B" w:rsidRDefault="004B6F7B" w:rsidP="004B6F7B">
      <w:pPr>
        <w:jc w:val="both"/>
      </w:pPr>
      <w:r>
        <w:t>For debris removal work, overtime labor costs of the County’s permanent employees, reassigned employees, and seasonal employees (used during the season of employment) ARE eligible in calculating the costs of eligible emergency work.</w:t>
      </w:r>
    </w:p>
    <w:p w14:paraId="6B1550FD" w14:textId="77777777" w:rsidR="004B6F7B" w:rsidRDefault="004B6F7B" w:rsidP="004B6F7B">
      <w:pPr>
        <w:jc w:val="both"/>
      </w:pPr>
    </w:p>
    <w:p w14:paraId="2BD0F492" w14:textId="77777777" w:rsidR="004B6F7B" w:rsidRDefault="004B6F7B" w:rsidP="004B6F7B">
      <w:pPr>
        <w:jc w:val="both"/>
      </w:pPr>
      <w:r>
        <w:t xml:space="preserve">For debris removal work, both straight time and overtime labor costs are eligible for non-budgeted employees assigned specifically to perform emergency work.  </w:t>
      </w:r>
    </w:p>
    <w:p w14:paraId="0A4345DB" w14:textId="77777777" w:rsidR="004B6F7B" w:rsidRDefault="004B6F7B" w:rsidP="004B6F7B"/>
    <w:p w14:paraId="51DB9A9B" w14:textId="77777777" w:rsidR="004B6F7B" w:rsidRPr="006D2B33" w:rsidRDefault="004B6F7B" w:rsidP="00AA2944">
      <w:pPr>
        <w:pStyle w:val="ListParagraph"/>
        <w:numPr>
          <w:ilvl w:val="0"/>
          <w:numId w:val="37"/>
        </w:numPr>
        <w:rPr>
          <w:i/>
        </w:rPr>
      </w:pPr>
      <w:r w:rsidRPr="006D2B33">
        <w:rPr>
          <w:i/>
        </w:rPr>
        <w:t>Force Account Equipment</w:t>
      </w:r>
    </w:p>
    <w:p w14:paraId="70C7010D" w14:textId="77777777" w:rsidR="004B6F7B" w:rsidRDefault="004B6F7B" w:rsidP="004B6F7B"/>
    <w:p w14:paraId="1D803A46" w14:textId="6D175CFA" w:rsidR="004B6F7B" w:rsidRDefault="004B6F7B" w:rsidP="004B6F7B">
      <w:pPr>
        <w:jc w:val="both"/>
      </w:pPr>
      <w:r>
        <w:t>Reimbursement for the use of force account equipment is limited to the time the equipment is actually in use. Standby and idle time are not considered eligible costs for Public Assistance grant funding.</w:t>
      </w:r>
    </w:p>
    <w:p w14:paraId="5B484E4B" w14:textId="77777777" w:rsidR="004B6F7B" w:rsidRDefault="004B6F7B" w:rsidP="004B6F7B">
      <w:pPr>
        <w:jc w:val="both"/>
      </w:pPr>
    </w:p>
    <w:p w14:paraId="7FF07C4B" w14:textId="154C6D81" w:rsidR="004B6F7B" w:rsidRDefault="004B6F7B" w:rsidP="004B6F7B">
      <w:pPr>
        <w:jc w:val="both"/>
      </w:pPr>
      <w:r>
        <w:t xml:space="preserve">Force account equipment may be reimbursed at an hourly rate as determined by FEMA. The hourly rate typically includes the operation, depreciation, maintenance, and fuel for </w:t>
      </w:r>
      <w:r w:rsidR="0000752F">
        <w:t>each</w:t>
      </w:r>
      <w:r>
        <w:t xml:space="preserve"> piece of equipment. The hourly rate does not include operator labor costs.  </w:t>
      </w:r>
    </w:p>
    <w:p w14:paraId="47DD3C69" w14:textId="77777777" w:rsidR="004B6F7B" w:rsidRDefault="004B6F7B" w:rsidP="004B6F7B"/>
    <w:p w14:paraId="0D636908" w14:textId="77777777" w:rsidR="004B6F7B" w:rsidRPr="006D2B33" w:rsidRDefault="004B6F7B" w:rsidP="00AA2944">
      <w:pPr>
        <w:pStyle w:val="ListParagraph"/>
        <w:numPr>
          <w:ilvl w:val="0"/>
          <w:numId w:val="37"/>
        </w:numPr>
        <w:rPr>
          <w:i/>
        </w:rPr>
      </w:pPr>
      <w:r w:rsidRPr="006D2B33">
        <w:rPr>
          <w:i/>
        </w:rPr>
        <w:t>Force Account Labor and Force Account Equipment Documentation</w:t>
      </w:r>
    </w:p>
    <w:p w14:paraId="39C10610" w14:textId="77777777" w:rsidR="004B6F7B" w:rsidRDefault="004B6F7B" w:rsidP="004B6F7B">
      <w:pPr>
        <w:rPr>
          <w:i/>
        </w:rPr>
      </w:pPr>
    </w:p>
    <w:p w14:paraId="3D126975" w14:textId="6F24E913" w:rsidR="004B6F7B" w:rsidRDefault="004B6F7B" w:rsidP="004B6F7B">
      <w:pPr>
        <w:jc w:val="both"/>
      </w:pPr>
      <w:r>
        <w:t xml:space="preserve">The County is required to document all work completed with force account labor and equipment. </w:t>
      </w:r>
      <w:r w:rsidRPr="00175C71">
        <w:t>The force account summary forms are to be used to document all work and equipment usage.</w:t>
      </w:r>
      <w:r>
        <w:t xml:space="preserve"> These forms, as well as any supplemental documentation such as timesheets, work logs and equipment use sheets, must be maintained by the County </w:t>
      </w:r>
      <w:r w:rsidR="0000752F">
        <w:t>to</w:t>
      </w:r>
      <w:r>
        <w:t xml:space="preserve"> show that the work was disaster related, and to support the hours claimed on the force account summary forms submitted to FEMA.</w:t>
      </w:r>
    </w:p>
    <w:p w14:paraId="448AF6EB" w14:textId="77777777" w:rsidR="00BA0A5D" w:rsidRDefault="00BA0A5D" w:rsidP="004B6F7B">
      <w:pPr>
        <w:jc w:val="center"/>
        <w:rPr>
          <w:b/>
        </w:rPr>
      </w:pPr>
      <w:r>
        <w:rPr>
          <w:b/>
        </w:rPr>
        <w:br w:type="page"/>
      </w:r>
    </w:p>
    <w:p w14:paraId="335BE16A" w14:textId="658543E8" w:rsidR="004B6F7B" w:rsidRDefault="004B6F7B" w:rsidP="004B6F7B">
      <w:pPr>
        <w:jc w:val="center"/>
        <w:rPr>
          <w:b/>
        </w:rPr>
      </w:pPr>
      <w:r>
        <w:rPr>
          <w:b/>
        </w:rPr>
        <w:lastRenderedPageBreak/>
        <w:t>SECTION III</w:t>
      </w:r>
    </w:p>
    <w:p w14:paraId="66E35DC5" w14:textId="77777777" w:rsidR="004B6F7B" w:rsidRDefault="004B6F7B" w:rsidP="004B6F7B">
      <w:pPr>
        <w:jc w:val="center"/>
        <w:rPr>
          <w:b/>
        </w:rPr>
      </w:pPr>
      <w:r w:rsidRPr="00B34AAA">
        <w:rPr>
          <w:b/>
        </w:rPr>
        <w:t xml:space="preserve"> DEBRIS REMOVAL FROM PUBLIC PROPERTY</w:t>
      </w:r>
    </w:p>
    <w:p w14:paraId="3B914C99" w14:textId="77777777" w:rsidR="004B6F7B" w:rsidRDefault="004B6F7B" w:rsidP="004B6F7B">
      <w:pPr>
        <w:jc w:val="center"/>
        <w:rPr>
          <w:b/>
        </w:rPr>
      </w:pPr>
    </w:p>
    <w:p w14:paraId="503450FD" w14:textId="17685A19" w:rsidR="004B6F7B" w:rsidRDefault="004B6F7B" w:rsidP="004B6F7B">
      <w:pPr>
        <w:jc w:val="both"/>
      </w:pPr>
      <w:r>
        <w:t>This chapter pertains to general eligibility and documentation requirements for debris operations on public property and public rights-of-way. The County is responsible for documenting all aspects of debris clearance, removal</w:t>
      </w:r>
      <w:r w:rsidR="00E01498">
        <w:t>,</w:t>
      </w:r>
      <w:r>
        <w:t xml:space="preserve"> and disposal. The County shall document locations, conditions</w:t>
      </w:r>
      <w:r w:rsidR="00E01498">
        <w:t>,</w:t>
      </w:r>
      <w:r>
        <w:t xml:space="preserve"> and special circumstances of the debris prior to its removal. Specific documentation requirements are discussed in Section XV</w:t>
      </w:r>
      <w:r w:rsidR="00E01498">
        <w:t>:</w:t>
      </w:r>
      <w:r>
        <w:t xml:space="preserve"> Labor and Equipment Recordkeeping and Documentation.</w:t>
      </w:r>
    </w:p>
    <w:p w14:paraId="0213D7B9" w14:textId="77777777" w:rsidR="004B6F7B" w:rsidRDefault="004B6F7B" w:rsidP="004B6F7B">
      <w:pPr>
        <w:jc w:val="both"/>
      </w:pPr>
    </w:p>
    <w:p w14:paraId="4E479791" w14:textId="77777777" w:rsidR="004B6F7B" w:rsidRPr="006D2B33" w:rsidRDefault="004B6F7B" w:rsidP="00AA2944">
      <w:pPr>
        <w:pStyle w:val="ListParagraph"/>
        <w:numPr>
          <w:ilvl w:val="0"/>
          <w:numId w:val="38"/>
        </w:numPr>
        <w:jc w:val="both"/>
        <w:rPr>
          <w:i/>
        </w:rPr>
      </w:pPr>
      <w:r w:rsidRPr="006D2B33">
        <w:rPr>
          <w:i/>
        </w:rPr>
        <w:t>Eligible Debris Removal</w:t>
      </w:r>
    </w:p>
    <w:p w14:paraId="2B8E7AD5" w14:textId="77777777" w:rsidR="004B6F7B" w:rsidRDefault="004B6F7B" w:rsidP="004B6F7B">
      <w:pPr>
        <w:jc w:val="both"/>
        <w:rPr>
          <w:i/>
        </w:rPr>
      </w:pPr>
    </w:p>
    <w:p w14:paraId="140B101A" w14:textId="77777777" w:rsidR="004B6F7B" w:rsidRDefault="004B6F7B" w:rsidP="004B6F7B">
      <w:pPr>
        <w:jc w:val="both"/>
      </w:pPr>
      <w:r>
        <w:t>Eligible debris removal work under FEMA’s Public Assistance Program must meet the following criteria:</w:t>
      </w:r>
    </w:p>
    <w:p w14:paraId="07757D4E" w14:textId="77777777" w:rsidR="004B6F7B" w:rsidRDefault="004B6F7B" w:rsidP="004B6F7B">
      <w:pPr>
        <w:jc w:val="both"/>
      </w:pPr>
    </w:p>
    <w:p w14:paraId="4154D43B" w14:textId="77777777" w:rsidR="004B6F7B" w:rsidRDefault="004B6F7B" w:rsidP="00AA2944">
      <w:pPr>
        <w:pStyle w:val="ListParagraph"/>
        <w:numPr>
          <w:ilvl w:val="0"/>
          <w:numId w:val="4"/>
        </w:numPr>
        <w:jc w:val="both"/>
      </w:pPr>
      <w:r>
        <w:t>The debris is generated by a Federally declared disaster event;</w:t>
      </w:r>
    </w:p>
    <w:p w14:paraId="6E5EAC6E" w14:textId="77777777" w:rsidR="004B6F7B" w:rsidRDefault="004B6F7B" w:rsidP="00AA2944">
      <w:pPr>
        <w:pStyle w:val="ListParagraph"/>
        <w:numPr>
          <w:ilvl w:val="0"/>
          <w:numId w:val="4"/>
        </w:numPr>
        <w:jc w:val="both"/>
      </w:pPr>
      <w:r>
        <w:t xml:space="preserve">The debris is located within a designated disaster area on the County’s improved property or rights-of-way; and </w:t>
      </w:r>
    </w:p>
    <w:p w14:paraId="4109DF5D" w14:textId="77777777" w:rsidR="004B6F7B" w:rsidRDefault="004B6F7B" w:rsidP="00AA2944">
      <w:pPr>
        <w:pStyle w:val="ListParagraph"/>
        <w:numPr>
          <w:ilvl w:val="0"/>
          <w:numId w:val="4"/>
        </w:numPr>
        <w:jc w:val="both"/>
      </w:pPr>
      <w:r>
        <w:t>The debris removal is the legal responsibility of the County.</w:t>
      </w:r>
    </w:p>
    <w:p w14:paraId="32CABFBD" w14:textId="77777777" w:rsidR="004B6F7B" w:rsidRDefault="004B6F7B" w:rsidP="004B6F7B">
      <w:pPr>
        <w:pStyle w:val="ListParagraph"/>
        <w:jc w:val="both"/>
      </w:pPr>
    </w:p>
    <w:p w14:paraId="272A7E0B" w14:textId="77777777" w:rsidR="004B6F7B" w:rsidRDefault="004B6F7B" w:rsidP="00AA2944">
      <w:pPr>
        <w:pStyle w:val="ListParagraph"/>
        <w:numPr>
          <w:ilvl w:val="0"/>
          <w:numId w:val="38"/>
        </w:numPr>
        <w:jc w:val="both"/>
        <w:rPr>
          <w:i/>
        </w:rPr>
      </w:pPr>
      <w:r w:rsidRPr="00AE6362">
        <w:rPr>
          <w:i/>
        </w:rPr>
        <w:t>Ineligible Debris Removal</w:t>
      </w:r>
    </w:p>
    <w:p w14:paraId="2432314F" w14:textId="77777777" w:rsidR="004B6F7B" w:rsidRDefault="004B6F7B" w:rsidP="004B6F7B">
      <w:pPr>
        <w:pStyle w:val="ListParagraph"/>
        <w:ind w:left="0"/>
        <w:jc w:val="both"/>
        <w:rPr>
          <w:i/>
        </w:rPr>
      </w:pPr>
    </w:p>
    <w:p w14:paraId="349A57DA" w14:textId="77777777" w:rsidR="004B6F7B" w:rsidRDefault="004B6F7B" w:rsidP="004B6F7B">
      <w:pPr>
        <w:pStyle w:val="ListParagraph"/>
        <w:ind w:left="0"/>
        <w:jc w:val="both"/>
      </w:pPr>
      <w:r>
        <w:t>The following debris removal work is NOT eligible for reimbursement under FEMA’s Public Assistance Program:</w:t>
      </w:r>
    </w:p>
    <w:p w14:paraId="202909DC" w14:textId="77777777" w:rsidR="004B6F7B" w:rsidRDefault="004B6F7B" w:rsidP="004B6F7B">
      <w:pPr>
        <w:pStyle w:val="ListParagraph"/>
        <w:ind w:left="0"/>
        <w:jc w:val="both"/>
      </w:pPr>
    </w:p>
    <w:p w14:paraId="616BF138" w14:textId="77777777" w:rsidR="004B6F7B" w:rsidRDefault="004B6F7B" w:rsidP="00AA2944">
      <w:pPr>
        <w:pStyle w:val="ListParagraph"/>
        <w:numPr>
          <w:ilvl w:val="0"/>
          <w:numId w:val="5"/>
        </w:numPr>
        <w:jc w:val="both"/>
      </w:pPr>
      <w:r>
        <w:t>Any debris removal from the County’s unimproved property or undeveloped land;</w:t>
      </w:r>
    </w:p>
    <w:p w14:paraId="0511E94F" w14:textId="77777777" w:rsidR="004B6F7B" w:rsidRDefault="004B6F7B" w:rsidP="00AA2944">
      <w:pPr>
        <w:pStyle w:val="ListParagraph"/>
        <w:numPr>
          <w:ilvl w:val="0"/>
          <w:numId w:val="5"/>
        </w:numPr>
        <w:jc w:val="both"/>
      </w:pPr>
      <w:r>
        <w:t xml:space="preserve">Any debris removal from a facility that is not eligible for funding such as a Private Non-Profit Cemetery or Private Non-Profit golf course; or </w:t>
      </w:r>
    </w:p>
    <w:p w14:paraId="1B3027C2" w14:textId="195534F8" w:rsidR="004B6F7B" w:rsidRDefault="004B6F7B" w:rsidP="00AA2944">
      <w:pPr>
        <w:pStyle w:val="ListParagraph"/>
        <w:numPr>
          <w:ilvl w:val="0"/>
          <w:numId w:val="5"/>
        </w:numPr>
        <w:jc w:val="both"/>
      </w:pPr>
      <w:r>
        <w:t>Any debris removal from Federal lands or facilities that are under the authority of another Federal agency or department, such as Federal-aid roads, USACE navigable waterways</w:t>
      </w:r>
      <w:r w:rsidR="00E01498">
        <w:t>,</w:t>
      </w:r>
      <w:r>
        <w:t xml:space="preserve"> and NRCS canals.</w:t>
      </w:r>
    </w:p>
    <w:p w14:paraId="21720FD3" w14:textId="77777777" w:rsidR="004B6F7B" w:rsidRDefault="004B6F7B" w:rsidP="004B6F7B">
      <w:pPr>
        <w:pStyle w:val="ListParagraph"/>
        <w:ind w:left="0"/>
        <w:jc w:val="both"/>
      </w:pPr>
    </w:p>
    <w:p w14:paraId="2FD5DD08" w14:textId="77777777" w:rsidR="004B6F7B" w:rsidRDefault="004B6F7B" w:rsidP="00AA2944">
      <w:pPr>
        <w:pStyle w:val="ListParagraph"/>
        <w:numPr>
          <w:ilvl w:val="0"/>
          <w:numId w:val="38"/>
        </w:numPr>
        <w:jc w:val="both"/>
        <w:rPr>
          <w:i/>
        </w:rPr>
      </w:pPr>
      <w:r w:rsidRPr="00B5410B">
        <w:rPr>
          <w:i/>
        </w:rPr>
        <w:t>Debris Clearance and Removal Operations</w:t>
      </w:r>
    </w:p>
    <w:p w14:paraId="3A8D4B68" w14:textId="77777777" w:rsidR="004B6F7B" w:rsidRDefault="004B6F7B" w:rsidP="004B6F7B">
      <w:pPr>
        <w:pStyle w:val="ListParagraph"/>
        <w:ind w:left="0"/>
        <w:jc w:val="both"/>
        <w:rPr>
          <w:i/>
        </w:rPr>
      </w:pPr>
    </w:p>
    <w:p w14:paraId="5992A3E7" w14:textId="4D064F75" w:rsidR="004B6F7B" w:rsidRDefault="004B6F7B" w:rsidP="004B6F7B">
      <w:pPr>
        <w:pStyle w:val="ListParagraph"/>
        <w:ind w:left="0"/>
        <w:jc w:val="both"/>
      </w:pPr>
      <w:r>
        <w:t xml:space="preserve">Initial debris removal operations usually occur in two phases: initial debris clearance, during which debris is removed from roadways or other locations in order to eliminate life and safety threats; and debris removal, during which the debris is collected and either moved to a temporary debris management </w:t>
      </w:r>
      <w:r w:rsidR="009B078A">
        <w:t>area or</w:t>
      </w:r>
      <w:r>
        <w:t xml:space="preserve"> transported directly to a landfill or other appropriate disposal or recycling facility. Specific activities regarding debris clearance and removal are addressed in Section IX</w:t>
      </w:r>
      <w:r w:rsidR="009B078A">
        <w:t>:</w:t>
      </w:r>
      <w:r>
        <w:t xml:space="preserve"> Debris Collection Strategy.</w:t>
      </w:r>
    </w:p>
    <w:p w14:paraId="69A6CDED" w14:textId="77777777" w:rsidR="004B6F7B" w:rsidRDefault="004B6F7B" w:rsidP="004B6F7B">
      <w:pPr>
        <w:pStyle w:val="ListParagraph"/>
        <w:ind w:left="0"/>
        <w:jc w:val="both"/>
      </w:pPr>
    </w:p>
    <w:p w14:paraId="3F36E459" w14:textId="794E22AE" w:rsidR="004B6F7B" w:rsidRDefault="004B6F7B" w:rsidP="004B6F7B">
      <w:pPr>
        <w:pStyle w:val="ListParagraph"/>
        <w:ind w:left="0"/>
        <w:jc w:val="both"/>
      </w:pPr>
      <w:r>
        <w:t xml:space="preserve">County residents will usually begin clearing disaster debris from their properties and placing it in the public rights-of-way shortly after the event occurs.  If the property owners move disaster related debris to a public right-of-way, the County may be reimbursed under FEMA’s Public Assistance Program for pickup, hauling and disposal costs, but only for a limited time. If the County does not have the legal responsibility to maintain a right-of-way, then debris removal from that right-of-way is not eligible for reimbursement. Residents should be notified by the County of any debris </w:t>
      </w:r>
      <w:r>
        <w:lastRenderedPageBreak/>
        <w:t xml:space="preserve">separation </w:t>
      </w:r>
      <w:r w:rsidRPr="00065C3A">
        <w:t xml:space="preserve">requirements. Information regarding separation requirements </w:t>
      </w:r>
      <w:r w:rsidR="00F35CB1" w:rsidRPr="00065C3A">
        <w:t>is</w:t>
      </w:r>
      <w:r w:rsidRPr="00065C3A">
        <w:t xml:space="preserve"> attached in </w:t>
      </w:r>
      <w:r>
        <w:t>Appendix</w:t>
      </w:r>
      <w:r w:rsidRPr="00065C3A">
        <w:t xml:space="preserve"> </w:t>
      </w:r>
      <w:r>
        <w:t>I.</w:t>
      </w:r>
    </w:p>
    <w:p w14:paraId="37E30FB6" w14:textId="77777777" w:rsidR="004B6F7B" w:rsidRDefault="004B6F7B" w:rsidP="004B6F7B">
      <w:pPr>
        <w:pStyle w:val="ListParagraph"/>
        <w:ind w:left="0"/>
        <w:jc w:val="both"/>
        <w:rPr>
          <w:i/>
        </w:rPr>
      </w:pPr>
    </w:p>
    <w:p w14:paraId="1CDE89BE" w14:textId="77777777" w:rsidR="004B6F7B" w:rsidRDefault="004B6F7B" w:rsidP="00AA2944">
      <w:pPr>
        <w:pStyle w:val="ListParagraph"/>
        <w:numPr>
          <w:ilvl w:val="0"/>
          <w:numId w:val="38"/>
        </w:numPr>
        <w:jc w:val="both"/>
        <w:rPr>
          <w:i/>
        </w:rPr>
      </w:pPr>
      <w:r w:rsidRPr="002E0580">
        <w:rPr>
          <w:i/>
        </w:rPr>
        <w:t>Field Eligibility Determinations for Specific Types of Debris</w:t>
      </w:r>
    </w:p>
    <w:p w14:paraId="20570296" w14:textId="77777777" w:rsidR="004B6F7B" w:rsidRDefault="004B6F7B" w:rsidP="004B6F7B">
      <w:pPr>
        <w:pStyle w:val="ListParagraph"/>
        <w:ind w:left="0"/>
        <w:jc w:val="both"/>
        <w:rPr>
          <w:i/>
        </w:rPr>
      </w:pPr>
    </w:p>
    <w:p w14:paraId="450AEFB0" w14:textId="77777777" w:rsidR="004B6F7B" w:rsidRPr="00D75F53" w:rsidRDefault="004B6F7B" w:rsidP="004B6F7B">
      <w:pPr>
        <w:pStyle w:val="ListParagraph"/>
        <w:ind w:left="0"/>
        <w:jc w:val="both"/>
        <w:rPr>
          <w:u w:val="single"/>
        </w:rPr>
      </w:pPr>
      <w:r w:rsidRPr="00D75F53">
        <w:rPr>
          <w:u w:val="single"/>
        </w:rPr>
        <w:t>Vegetative Debris</w:t>
      </w:r>
    </w:p>
    <w:p w14:paraId="4F99F972" w14:textId="77777777" w:rsidR="007B64D0" w:rsidRDefault="007B64D0" w:rsidP="004B6F7B">
      <w:pPr>
        <w:pStyle w:val="ListParagraph"/>
        <w:ind w:left="0"/>
        <w:jc w:val="both"/>
      </w:pPr>
    </w:p>
    <w:p w14:paraId="61036154" w14:textId="163AF91A" w:rsidR="004B6F7B" w:rsidRDefault="004B6F7B" w:rsidP="004B6F7B">
      <w:pPr>
        <w:pStyle w:val="ListParagraph"/>
        <w:ind w:left="0"/>
        <w:jc w:val="both"/>
      </w:pPr>
      <w:r>
        <w:t>Vegetative debris consists of whole trees, tree stumps, tree branches, tree trunks, and other leafy material. Vegetative debris placed in the right-of-way by residents is eligible for reimbursement for a limited time. Details regarding vegetative removal from residential right-of-way locations is discussed in Section IX</w:t>
      </w:r>
      <w:r w:rsidR="002F33D1">
        <w:t>:</w:t>
      </w:r>
      <w:r>
        <w:t xml:space="preserve"> Debris Collection Strategy.</w:t>
      </w:r>
    </w:p>
    <w:p w14:paraId="59B9C854" w14:textId="77777777" w:rsidR="004B6F7B" w:rsidRDefault="004B6F7B" w:rsidP="004B6F7B">
      <w:pPr>
        <w:pStyle w:val="ListParagraph"/>
        <w:ind w:left="0"/>
        <w:jc w:val="both"/>
      </w:pPr>
    </w:p>
    <w:p w14:paraId="47471F2C" w14:textId="5BBBEBCF" w:rsidR="004B6F7B" w:rsidRDefault="004B6F7B" w:rsidP="004B6F7B">
      <w:pPr>
        <w:pStyle w:val="ListParagraph"/>
        <w:ind w:left="0"/>
        <w:jc w:val="both"/>
      </w:pPr>
      <w:r>
        <w:t xml:space="preserve">Since vegetative debris is bulky and can consume a significant volume of landfill space, vegetative debris shall be processed (mulching and/or grinding) </w:t>
      </w:r>
      <w:r w:rsidR="000A7217">
        <w:t>to</w:t>
      </w:r>
      <w:r>
        <w:t xml:space="preserve"> reduce its volume. Costs to process/reduce vegetative debris are eligible under FEMA’s Public Assistance Program.  </w:t>
      </w:r>
    </w:p>
    <w:p w14:paraId="0E83C0F7" w14:textId="77777777" w:rsidR="004B6F7B" w:rsidRDefault="004B6F7B" w:rsidP="004B6F7B">
      <w:pPr>
        <w:pStyle w:val="ListParagraph"/>
        <w:ind w:left="0"/>
        <w:jc w:val="both"/>
      </w:pPr>
    </w:p>
    <w:p w14:paraId="6F8E7F5F" w14:textId="01784C63" w:rsidR="004B6F7B" w:rsidRDefault="004B6F7B" w:rsidP="004B6F7B">
      <w:pPr>
        <w:pStyle w:val="ListParagraph"/>
        <w:ind w:left="0"/>
        <w:jc w:val="both"/>
      </w:pPr>
      <w:r>
        <w:t>There are specific FEMA Public Assistance Program guidelines for removal of hazardous trees, hazardous limbs</w:t>
      </w:r>
      <w:r w:rsidR="000733AB">
        <w:t>,</w:t>
      </w:r>
      <w:r>
        <w:t xml:space="preserve"> and hazardous stumps. Eligibility requirements are outlined below. However, if there is any question as to whether work is eligible </w:t>
      </w:r>
      <w:r w:rsidR="000733AB">
        <w:t>regarding</w:t>
      </w:r>
      <w:r>
        <w:t xml:space="preserve"> removal of hazardous trees, hazardous limbs</w:t>
      </w:r>
      <w:r w:rsidR="006F1BD8">
        <w:t>,</w:t>
      </w:r>
      <w:r>
        <w:t xml:space="preserve"> and hazardous stumps, the County shall provide the appropriate documentation to FEMA for pre-approval of work.</w:t>
      </w:r>
    </w:p>
    <w:p w14:paraId="48B94FD4" w14:textId="77777777" w:rsidR="004B6F7B" w:rsidRDefault="004B6F7B" w:rsidP="004B6F7B">
      <w:pPr>
        <w:pStyle w:val="ListParagraph"/>
        <w:ind w:left="0"/>
        <w:jc w:val="both"/>
      </w:pPr>
    </w:p>
    <w:p w14:paraId="08385CA6" w14:textId="77777777" w:rsidR="004B6F7B" w:rsidRDefault="004B6F7B" w:rsidP="004B6F7B">
      <w:pPr>
        <w:pStyle w:val="ListParagraph"/>
        <w:ind w:left="0"/>
        <w:jc w:val="both"/>
        <w:rPr>
          <w:u w:val="single"/>
        </w:rPr>
      </w:pPr>
      <w:r w:rsidRPr="00EA434A">
        <w:rPr>
          <w:u w:val="single"/>
        </w:rPr>
        <w:t>Hazardous Trees</w:t>
      </w:r>
    </w:p>
    <w:p w14:paraId="7546FD9B" w14:textId="77777777" w:rsidR="004B6F7B" w:rsidRDefault="004B6F7B" w:rsidP="004B6F7B">
      <w:pPr>
        <w:pStyle w:val="ListParagraph"/>
        <w:ind w:left="0"/>
        <w:jc w:val="both"/>
        <w:rPr>
          <w:u w:val="single"/>
        </w:rPr>
      </w:pPr>
    </w:p>
    <w:p w14:paraId="3F7C1114" w14:textId="53B50943" w:rsidR="004B6F7B" w:rsidRDefault="004B6F7B" w:rsidP="004B6F7B">
      <w:pPr>
        <w:pStyle w:val="ListParagraph"/>
        <w:ind w:left="0"/>
        <w:jc w:val="both"/>
      </w:pPr>
      <w:r>
        <w:t xml:space="preserve">A tree is considered hazardous if: 1) its condition was caused by the disaster, 2) it is an immediate threat to lives, public health and safety, or improved property, 3) it has a diameter of six inches or greater, as measured 4.5 feet above ground level, </w:t>
      </w:r>
      <w:r w:rsidR="006F1BD8">
        <w:t>AND</w:t>
      </w:r>
      <w:r>
        <w:t xml:space="preserve"> meets </w:t>
      </w:r>
      <w:r w:rsidRPr="001447D0">
        <w:rPr>
          <w:u w:val="single"/>
        </w:rPr>
        <w:t>at least one</w:t>
      </w:r>
      <w:r>
        <w:t xml:space="preserve"> of the following criteria:</w:t>
      </w:r>
    </w:p>
    <w:p w14:paraId="15A80A27" w14:textId="77777777" w:rsidR="004B6F7B" w:rsidRDefault="004B6F7B" w:rsidP="004B6F7B">
      <w:pPr>
        <w:pStyle w:val="ListParagraph"/>
        <w:jc w:val="both"/>
      </w:pPr>
    </w:p>
    <w:p w14:paraId="6A9A447F" w14:textId="77777777" w:rsidR="004B6F7B" w:rsidRDefault="004B6F7B" w:rsidP="00AA2944">
      <w:pPr>
        <w:pStyle w:val="ListParagraph"/>
        <w:numPr>
          <w:ilvl w:val="0"/>
          <w:numId w:val="6"/>
        </w:numPr>
        <w:jc w:val="both"/>
      </w:pPr>
      <w:r>
        <w:t>It has more than 50% of the crown damaged or destroyed;</w:t>
      </w:r>
    </w:p>
    <w:p w14:paraId="3B429D2B" w14:textId="77777777" w:rsidR="004B6F7B" w:rsidRDefault="004B6F7B" w:rsidP="00AA2944">
      <w:pPr>
        <w:pStyle w:val="ListParagraph"/>
        <w:numPr>
          <w:ilvl w:val="0"/>
          <w:numId w:val="6"/>
        </w:numPr>
        <w:jc w:val="both"/>
      </w:pPr>
      <w:r>
        <w:t>It has a split trunk or broken branches that expose the heartwood;</w:t>
      </w:r>
    </w:p>
    <w:p w14:paraId="05945D15" w14:textId="77777777" w:rsidR="004B6F7B" w:rsidRDefault="004B6F7B" w:rsidP="00AA2944">
      <w:pPr>
        <w:pStyle w:val="ListParagraph"/>
        <w:numPr>
          <w:ilvl w:val="0"/>
          <w:numId w:val="6"/>
        </w:numPr>
        <w:jc w:val="both"/>
      </w:pPr>
      <w:r>
        <w:t>It has fallen or been uprooted within a public use area; or</w:t>
      </w:r>
    </w:p>
    <w:p w14:paraId="27C395AB" w14:textId="77777777" w:rsidR="004B6F7B" w:rsidRDefault="004B6F7B" w:rsidP="00AA2944">
      <w:pPr>
        <w:pStyle w:val="ListParagraph"/>
        <w:numPr>
          <w:ilvl w:val="0"/>
          <w:numId w:val="6"/>
        </w:numPr>
        <w:jc w:val="both"/>
      </w:pPr>
      <w:r>
        <w:t>It is leaning at an angle greater than 30 degrees.</w:t>
      </w:r>
    </w:p>
    <w:p w14:paraId="15518CF4" w14:textId="77777777" w:rsidR="004B6F7B" w:rsidRDefault="004B6F7B" w:rsidP="004B6F7B">
      <w:pPr>
        <w:pStyle w:val="ListParagraph"/>
        <w:jc w:val="both"/>
      </w:pPr>
    </w:p>
    <w:p w14:paraId="74991938" w14:textId="793DD0D4" w:rsidR="004B6F7B" w:rsidRPr="001447D0" w:rsidRDefault="004B6F7B" w:rsidP="004B6F7B">
      <w:pPr>
        <w:jc w:val="both"/>
      </w:pPr>
      <w:r>
        <w:t xml:space="preserve">Conditions: If the tree is deemed to be hazardous AND has </w:t>
      </w:r>
      <w:r w:rsidRPr="00F068CA">
        <w:rPr>
          <w:u w:val="single"/>
        </w:rPr>
        <w:t>less than 50% of the root-ball exposed</w:t>
      </w:r>
      <w:r>
        <w:t>, the tree should be cut flush at the ground level. Cutting the tree flush to ground level is eligible.  However, grinding the resulting stump after the tree has been cut at ground level and/or removing the stump is NOT ELIGIBLE work.</w:t>
      </w:r>
    </w:p>
    <w:p w14:paraId="30697C78" w14:textId="77777777" w:rsidR="004B6F7B" w:rsidRDefault="004B6F7B" w:rsidP="004B6F7B">
      <w:pPr>
        <w:pStyle w:val="ListParagraph"/>
        <w:ind w:left="0"/>
        <w:jc w:val="both"/>
        <w:rPr>
          <w:u w:val="single"/>
        </w:rPr>
      </w:pPr>
    </w:p>
    <w:p w14:paraId="59D8DCA3" w14:textId="77777777" w:rsidR="004B6F7B" w:rsidRDefault="004B6F7B" w:rsidP="004B6F7B">
      <w:pPr>
        <w:pStyle w:val="ListParagraph"/>
        <w:ind w:left="0"/>
        <w:jc w:val="both"/>
      </w:pPr>
      <w:r>
        <w:t xml:space="preserve">If the tree is deemed to be hazardous AND has </w:t>
      </w:r>
      <w:r w:rsidRPr="00F068CA">
        <w:rPr>
          <w:u w:val="single"/>
        </w:rPr>
        <w:t>more than 50% of the root-ball exposed</w:t>
      </w:r>
      <w:r>
        <w:t>, the tree should be removed as one cost unit. Removing the tree and stump for two separate unit costs is not eligible.</w:t>
      </w:r>
    </w:p>
    <w:p w14:paraId="6F953945" w14:textId="77777777" w:rsidR="004B6F7B" w:rsidRDefault="004B6F7B" w:rsidP="004B6F7B">
      <w:pPr>
        <w:pStyle w:val="ListParagraph"/>
        <w:ind w:left="0"/>
        <w:jc w:val="both"/>
      </w:pPr>
    </w:p>
    <w:p w14:paraId="4AC30706" w14:textId="53814542" w:rsidR="004B6F7B" w:rsidRDefault="004B6F7B" w:rsidP="004B6F7B">
      <w:pPr>
        <w:pStyle w:val="ListParagraph"/>
        <w:ind w:left="0"/>
        <w:jc w:val="both"/>
      </w:pPr>
      <w:r>
        <w:t>Straightening and bracing a tree may be eligible reimbursement under FEMA’s Public Assistance Program if it is less costly than removal. However, if the County chooses to straighten and brace a tree in lieu of removal, the tree would not be eligible for removal if it subsequently dies.</w:t>
      </w:r>
    </w:p>
    <w:p w14:paraId="36F14DDE" w14:textId="77777777" w:rsidR="004B6F7B" w:rsidRDefault="004B6F7B" w:rsidP="004B6F7B">
      <w:pPr>
        <w:pStyle w:val="ListParagraph"/>
        <w:ind w:left="0"/>
        <w:jc w:val="both"/>
      </w:pPr>
    </w:p>
    <w:p w14:paraId="62450B92" w14:textId="77777777" w:rsidR="004B6F7B" w:rsidRPr="00616917" w:rsidRDefault="004B6F7B" w:rsidP="004B6F7B">
      <w:pPr>
        <w:pStyle w:val="ListParagraph"/>
        <w:ind w:left="0"/>
        <w:jc w:val="both"/>
        <w:rPr>
          <w:u w:val="single"/>
        </w:rPr>
      </w:pPr>
      <w:r w:rsidRPr="00616917">
        <w:rPr>
          <w:u w:val="single"/>
        </w:rPr>
        <w:lastRenderedPageBreak/>
        <w:t>Hazardous Limb Removal (Hangers)</w:t>
      </w:r>
    </w:p>
    <w:p w14:paraId="0DD9DCA6" w14:textId="77777777" w:rsidR="004B6F7B" w:rsidRDefault="004B6F7B" w:rsidP="004B6F7B">
      <w:pPr>
        <w:pStyle w:val="ListParagraph"/>
        <w:ind w:left="0"/>
        <w:jc w:val="both"/>
      </w:pPr>
    </w:p>
    <w:p w14:paraId="79F28266" w14:textId="214AD2B7" w:rsidR="004B6F7B" w:rsidRDefault="004B6F7B" w:rsidP="004B6F7B">
      <w:pPr>
        <w:pStyle w:val="ListParagraph"/>
        <w:ind w:left="0"/>
        <w:jc w:val="both"/>
      </w:pPr>
      <w:r>
        <w:t xml:space="preserve"> A limb is considered hazardous if: 1) it is located on improved public property, 2) it is greater than two inches in diameter at the point of breakage; AND 3) it is still hanging in a tree and threatening a public use area (i.e. trails, sidewalks). Cutting the branch at the closest main branch junction is generally eligible, however, removing the entire branch back to the trunk may not be eligible.</w:t>
      </w:r>
    </w:p>
    <w:p w14:paraId="678188CD" w14:textId="77777777" w:rsidR="004B6F7B" w:rsidRDefault="004B6F7B" w:rsidP="004B6F7B">
      <w:pPr>
        <w:pStyle w:val="ListParagraph"/>
        <w:ind w:left="0"/>
        <w:jc w:val="both"/>
      </w:pPr>
    </w:p>
    <w:p w14:paraId="6F6A0327" w14:textId="4E8272DF" w:rsidR="004B6F7B" w:rsidRDefault="004B6F7B" w:rsidP="004B6F7B">
      <w:pPr>
        <w:pStyle w:val="ListParagraph"/>
        <w:ind w:left="0"/>
        <w:jc w:val="both"/>
      </w:pPr>
      <w:r>
        <w:t>Only the minimum amount of work necessary to remove the limb is eligible. Work needs to be executed in an efficient manner (all hazardous limbs in a tree should be cut at the same time).  Work to remove hazardous limbs on a hazardous tree that is scheduled for removal is not eligible work.</w:t>
      </w:r>
    </w:p>
    <w:p w14:paraId="5107D179" w14:textId="77777777" w:rsidR="004B6F7B" w:rsidRDefault="004B6F7B" w:rsidP="004B6F7B">
      <w:pPr>
        <w:pStyle w:val="ListParagraph"/>
        <w:ind w:left="0"/>
        <w:jc w:val="both"/>
      </w:pPr>
    </w:p>
    <w:p w14:paraId="33FBF4C9" w14:textId="77777777" w:rsidR="004B6F7B" w:rsidRDefault="004B6F7B" w:rsidP="004B6F7B">
      <w:pPr>
        <w:pStyle w:val="ListParagraph"/>
        <w:ind w:left="0"/>
        <w:jc w:val="both"/>
      </w:pPr>
      <w:r>
        <w:t>Conditions:  The following documentation is required for FEMA’s Public Assistance Program:</w:t>
      </w:r>
    </w:p>
    <w:p w14:paraId="63EA9716" w14:textId="77777777" w:rsidR="004B6F7B" w:rsidRDefault="004B6F7B" w:rsidP="004B6F7B">
      <w:pPr>
        <w:pStyle w:val="ListParagraph"/>
        <w:jc w:val="both"/>
      </w:pPr>
    </w:p>
    <w:p w14:paraId="39B31F8D" w14:textId="77777777" w:rsidR="004B6F7B" w:rsidRDefault="004B6F7B" w:rsidP="00AA2944">
      <w:pPr>
        <w:pStyle w:val="ListParagraph"/>
        <w:numPr>
          <w:ilvl w:val="0"/>
          <w:numId w:val="7"/>
        </w:numPr>
        <w:jc w:val="both"/>
      </w:pPr>
      <w:r>
        <w:t xml:space="preserve">Describe the immediate threat (photographs of the hanging limb); </w:t>
      </w:r>
    </w:p>
    <w:p w14:paraId="27CE4807" w14:textId="77777777" w:rsidR="004B6F7B" w:rsidRDefault="004B6F7B" w:rsidP="00AA2944">
      <w:pPr>
        <w:pStyle w:val="ListParagraph"/>
        <w:numPr>
          <w:ilvl w:val="0"/>
          <w:numId w:val="7"/>
        </w:numPr>
        <w:jc w:val="both"/>
      </w:pPr>
      <w:r>
        <w:t xml:space="preserve">Clearly define the scope of work to remove the immediate threat; </w:t>
      </w:r>
    </w:p>
    <w:p w14:paraId="2FAE0C49" w14:textId="77777777" w:rsidR="004B6F7B" w:rsidRDefault="004B6F7B" w:rsidP="00AA2944">
      <w:pPr>
        <w:pStyle w:val="ListParagraph"/>
        <w:numPr>
          <w:ilvl w:val="0"/>
          <w:numId w:val="7"/>
        </w:numPr>
        <w:jc w:val="both"/>
      </w:pPr>
      <w:r>
        <w:t xml:space="preserve">Specify the improved public property location by recording the nearest building address and/or GPS location; and </w:t>
      </w:r>
    </w:p>
    <w:p w14:paraId="431A1AE5" w14:textId="77777777" w:rsidR="004B6F7B" w:rsidRDefault="004B6F7B" w:rsidP="00AA2944">
      <w:pPr>
        <w:pStyle w:val="ListParagraph"/>
        <w:numPr>
          <w:ilvl w:val="0"/>
          <w:numId w:val="7"/>
        </w:numPr>
        <w:jc w:val="both"/>
      </w:pPr>
      <w:r>
        <w:t>Denote date, type of labor (force account or contract), and equipment used to perform the work.</w:t>
      </w:r>
    </w:p>
    <w:p w14:paraId="5B869CE1" w14:textId="77777777" w:rsidR="004B6F7B" w:rsidRDefault="004B6F7B" w:rsidP="004B6F7B">
      <w:pPr>
        <w:pStyle w:val="ListParagraph"/>
        <w:jc w:val="both"/>
      </w:pPr>
    </w:p>
    <w:p w14:paraId="563D4DD6" w14:textId="77777777" w:rsidR="004B6F7B" w:rsidRPr="00A23BB1" w:rsidRDefault="004B6F7B" w:rsidP="004B6F7B">
      <w:pPr>
        <w:pStyle w:val="ListParagraph"/>
        <w:ind w:left="0"/>
        <w:jc w:val="both"/>
        <w:rPr>
          <w:u w:val="single"/>
        </w:rPr>
      </w:pPr>
      <w:r w:rsidRPr="00A23BB1">
        <w:rPr>
          <w:u w:val="single"/>
        </w:rPr>
        <w:t>Hazardous Tree Stumps</w:t>
      </w:r>
    </w:p>
    <w:p w14:paraId="08DFEC61" w14:textId="77777777" w:rsidR="004B6F7B" w:rsidRDefault="004B6F7B" w:rsidP="004B6F7B">
      <w:pPr>
        <w:pStyle w:val="ListParagraph"/>
        <w:jc w:val="both"/>
      </w:pPr>
    </w:p>
    <w:p w14:paraId="117BEC5B" w14:textId="594CA0F2" w:rsidR="004B6F7B" w:rsidRDefault="004B6F7B" w:rsidP="004B6F7B">
      <w:pPr>
        <w:pStyle w:val="ListParagraph"/>
        <w:ind w:left="0"/>
        <w:jc w:val="both"/>
      </w:pPr>
      <w:r>
        <w:t xml:space="preserve">A hazardous stump may be eligible under FEMA’s Public Assistance Program as a per unit cost for stump removal if it meets all the criteria listed below. FEMA may reimburse a reasonable cost to remove, transport, dispose of, and fill the hole from a stump of </w:t>
      </w:r>
      <w:r w:rsidRPr="00411E6E">
        <w:rPr>
          <w:u w:val="single"/>
        </w:rPr>
        <w:t>more than 24 inches</w:t>
      </w:r>
      <w:r>
        <w:t xml:space="preserve"> if the County and State agree that the stump is hazardous. Removal of hazardous tree stumps should be pre-approved by FEMA when possible, using the Hazardous Stump Worksheet</w:t>
      </w:r>
      <w:r w:rsidRPr="00065C3A">
        <w:t xml:space="preserve">. The Hazardous Stump worksheet is attached in </w:t>
      </w:r>
      <w:r>
        <w:t>Appendix A.</w:t>
      </w:r>
    </w:p>
    <w:p w14:paraId="5A270B7D" w14:textId="77777777" w:rsidR="004B6F7B" w:rsidRDefault="004B6F7B" w:rsidP="004B6F7B">
      <w:pPr>
        <w:pStyle w:val="ListParagraph"/>
        <w:ind w:left="0"/>
        <w:jc w:val="both"/>
      </w:pPr>
    </w:p>
    <w:p w14:paraId="26F0AF9A" w14:textId="77777777" w:rsidR="004B6F7B" w:rsidRDefault="004B6F7B" w:rsidP="004B6F7B">
      <w:pPr>
        <w:pStyle w:val="ListParagraph"/>
        <w:ind w:left="0"/>
        <w:jc w:val="both"/>
      </w:pPr>
      <w:r>
        <w:t>A stump is considered hazardous if: 1) it has 50% or more of the root-ball exposed; 2) it is greater than 24 inches in diameter (as measured 24 inches above the ground); 3) it is on improved public property or a public right-of-way; AND 4) it poses an immediate threat to life and public health and safety.</w:t>
      </w:r>
    </w:p>
    <w:p w14:paraId="7A8D5DB7" w14:textId="77777777" w:rsidR="004B6F7B" w:rsidRDefault="004B6F7B" w:rsidP="004B6F7B">
      <w:pPr>
        <w:pStyle w:val="ListParagraph"/>
        <w:ind w:left="0"/>
        <w:jc w:val="both"/>
      </w:pPr>
      <w:r>
        <w:t>If an uprooted stump must be removed prior to FEMA’s approval, the County must submit the following information for FEMA’s Public Assistance Program:</w:t>
      </w:r>
    </w:p>
    <w:p w14:paraId="1C512D38" w14:textId="77777777" w:rsidR="004B6F7B" w:rsidRDefault="004B6F7B" w:rsidP="004B6F7B">
      <w:pPr>
        <w:pStyle w:val="ListParagraph"/>
        <w:ind w:left="0"/>
        <w:jc w:val="both"/>
      </w:pPr>
    </w:p>
    <w:p w14:paraId="71407B02" w14:textId="77777777" w:rsidR="004B6F7B" w:rsidRDefault="004B6F7B" w:rsidP="00AA2944">
      <w:pPr>
        <w:pStyle w:val="ListParagraph"/>
        <w:numPr>
          <w:ilvl w:val="0"/>
          <w:numId w:val="8"/>
        </w:numPr>
        <w:jc w:val="both"/>
      </w:pPr>
      <w:r>
        <w:t>Photographs and GPS coordinates that establish the location on public property;</w:t>
      </w:r>
    </w:p>
    <w:p w14:paraId="51BBE85F" w14:textId="77777777" w:rsidR="004B6F7B" w:rsidRDefault="004B6F7B" w:rsidP="00AA2944">
      <w:pPr>
        <w:pStyle w:val="ListParagraph"/>
        <w:numPr>
          <w:ilvl w:val="0"/>
          <w:numId w:val="8"/>
        </w:numPr>
        <w:jc w:val="both"/>
      </w:pPr>
      <w:r>
        <w:t>Specific details of how the stump poses an immediate threat to life and public health and safety;</w:t>
      </w:r>
    </w:p>
    <w:p w14:paraId="30CE6D0A" w14:textId="77777777" w:rsidR="004B6F7B" w:rsidRDefault="004B6F7B" w:rsidP="00AA2944">
      <w:pPr>
        <w:pStyle w:val="ListParagraph"/>
        <w:numPr>
          <w:ilvl w:val="0"/>
          <w:numId w:val="8"/>
        </w:numPr>
        <w:jc w:val="both"/>
      </w:pPr>
      <w:r>
        <w:t xml:space="preserve">Measured diameter of the stump (as measured 24 inches above the ground); and </w:t>
      </w:r>
    </w:p>
    <w:p w14:paraId="7A39DB04" w14:textId="77777777" w:rsidR="004B6F7B" w:rsidRDefault="004B6F7B" w:rsidP="00AA2944">
      <w:pPr>
        <w:pStyle w:val="ListParagraph"/>
        <w:numPr>
          <w:ilvl w:val="0"/>
          <w:numId w:val="8"/>
        </w:numPr>
        <w:jc w:val="both"/>
      </w:pPr>
      <w:r>
        <w:t>Quantity of material needed to fill the resulting hole.</w:t>
      </w:r>
    </w:p>
    <w:p w14:paraId="1894261C" w14:textId="77777777" w:rsidR="004B6F7B" w:rsidRDefault="004B6F7B" w:rsidP="004B6F7B">
      <w:pPr>
        <w:pStyle w:val="ListParagraph"/>
        <w:jc w:val="both"/>
      </w:pPr>
    </w:p>
    <w:p w14:paraId="0686CB2E" w14:textId="77777777" w:rsidR="004B6F7B" w:rsidRDefault="004B6F7B" w:rsidP="004B6F7B">
      <w:pPr>
        <w:pStyle w:val="ListParagraph"/>
        <w:ind w:left="0"/>
        <w:jc w:val="both"/>
      </w:pPr>
      <w:r>
        <w:lastRenderedPageBreak/>
        <w:t xml:space="preserve">Stumps measuring less than 24 inches in diameter do not require special equipment for removal, therefore FEMA’s Public Assistance Program reimbursement is based on the reasonable unit cost per cubic yard as per the Stump Conversion </w:t>
      </w:r>
      <w:r w:rsidRPr="004934A5">
        <w:t xml:space="preserve">Table attached in </w:t>
      </w:r>
      <w:r>
        <w:t>Appendix A</w:t>
      </w:r>
      <w:r w:rsidRPr="004934A5">
        <w:t>.</w:t>
      </w:r>
      <w:r>
        <w:t xml:space="preserve">  </w:t>
      </w:r>
    </w:p>
    <w:p w14:paraId="7C2D505D" w14:textId="77777777" w:rsidR="004B6F7B" w:rsidRDefault="004B6F7B" w:rsidP="004B6F7B">
      <w:pPr>
        <w:pStyle w:val="ListParagraph"/>
        <w:ind w:left="0"/>
        <w:jc w:val="both"/>
      </w:pPr>
    </w:p>
    <w:p w14:paraId="717109E0" w14:textId="77777777" w:rsidR="004B6F7B" w:rsidRDefault="004B6F7B" w:rsidP="004B6F7B">
      <w:pPr>
        <w:pStyle w:val="ListParagraph"/>
        <w:ind w:left="0"/>
        <w:jc w:val="both"/>
        <w:rPr>
          <w:u w:val="single"/>
        </w:rPr>
      </w:pPr>
      <w:r w:rsidRPr="009F7BC8">
        <w:rPr>
          <w:u w:val="single"/>
        </w:rPr>
        <w:t>Construction and Demolition Debris</w:t>
      </w:r>
    </w:p>
    <w:p w14:paraId="1894CD97" w14:textId="77777777" w:rsidR="004B6F7B" w:rsidRDefault="004B6F7B" w:rsidP="004B6F7B">
      <w:pPr>
        <w:pStyle w:val="ListParagraph"/>
        <w:ind w:left="0"/>
        <w:jc w:val="both"/>
        <w:rPr>
          <w:u w:val="single"/>
        </w:rPr>
      </w:pPr>
    </w:p>
    <w:p w14:paraId="1F9FCD09" w14:textId="6369BC17" w:rsidR="004B6F7B" w:rsidRDefault="004B6F7B" w:rsidP="004B6F7B">
      <w:pPr>
        <w:pStyle w:val="ListParagraph"/>
        <w:ind w:left="0"/>
        <w:jc w:val="both"/>
      </w:pPr>
      <w:r>
        <w:t>Construction and demolition debris generally consists of damaged components of buildings and structures such as wood, wallboard, glass, metal, roofing material, and concrete. Removal and disposal of construction and demolition debris is eligible for FEMA’s Public Assistance Program reimbursement as long as it was generated as a result of a Federally declared disaster. Certain types of construction and demolition debris are recyclable and should be separated and recycled whenever possible. Some types of construction and demolition debris may be considered hazardous (i.e</w:t>
      </w:r>
      <w:r w:rsidR="00F805FD">
        <w:t>.,</w:t>
      </w:r>
      <w:r>
        <w:t xml:space="preserve"> asbestos containing products) and should be disposed of in accordance with the New Jersey Hazardous Waste Regulations, N.J.A.C. 7:26G.</w:t>
      </w:r>
    </w:p>
    <w:p w14:paraId="50898811" w14:textId="77777777" w:rsidR="004B6F7B" w:rsidRDefault="004B6F7B" w:rsidP="004B6F7B">
      <w:pPr>
        <w:pStyle w:val="ListParagraph"/>
        <w:ind w:left="0"/>
        <w:jc w:val="both"/>
      </w:pPr>
    </w:p>
    <w:p w14:paraId="4735DE0D" w14:textId="77777777" w:rsidR="004B6F7B" w:rsidRDefault="004B6F7B" w:rsidP="004B6F7B">
      <w:pPr>
        <w:pStyle w:val="ListParagraph"/>
        <w:ind w:left="0"/>
        <w:jc w:val="both"/>
        <w:rPr>
          <w:u w:val="single"/>
        </w:rPr>
      </w:pPr>
      <w:r w:rsidRPr="00B36491">
        <w:rPr>
          <w:u w:val="single"/>
        </w:rPr>
        <w:t>Hazardous Waste</w:t>
      </w:r>
      <w:r>
        <w:rPr>
          <w:u w:val="single"/>
        </w:rPr>
        <w:t xml:space="preserve"> and e-Waste</w:t>
      </w:r>
    </w:p>
    <w:p w14:paraId="78946572" w14:textId="77777777" w:rsidR="004B6F7B" w:rsidRDefault="004B6F7B" w:rsidP="004B6F7B">
      <w:pPr>
        <w:pStyle w:val="ListParagraph"/>
        <w:ind w:left="0"/>
        <w:jc w:val="both"/>
        <w:rPr>
          <w:u w:val="single"/>
        </w:rPr>
      </w:pPr>
    </w:p>
    <w:p w14:paraId="7004C69D" w14:textId="5E7DBFB3" w:rsidR="004B6F7B" w:rsidRDefault="004B6F7B" w:rsidP="004B6F7B">
      <w:pPr>
        <w:pStyle w:val="ListParagraph"/>
        <w:ind w:left="0"/>
        <w:jc w:val="both"/>
      </w:pPr>
      <w:r>
        <w:t xml:space="preserve">Hazardous waste is waste with properties that make it potentially harmful to human health or the environment. Removal and disposal of household hazardous waste and e-Waste is eligible for FEMA’s Public Assistance Program reimbursement as long as it was generated as a result of a Federally declared disaster. FEMA’s Public Assistance Program funding may be available to address widespread hazardous materials contamination such as orphaned drums, pumping water contaminated with hazardous materials, and cleanup and disposal of hazardous materials. Only </w:t>
      </w:r>
      <w:r w:rsidR="00EA6A35">
        <w:t>properly</w:t>
      </w:r>
      <w:r>
        <w:t xml:space="preserve"> trained and certified workers should handle hazardous waste. The County must comply with all Federal, State</w:t>
      </w:r>
      <w:r w:rsidR="001E25D0">
        <w:t>,</w:t>
      </w:r>
      <w:r>
        <w:t xml:space="preserve"> and local regulations regarding the handling of hazardous waste and e-Waste.</w:t>
      </w:r>
    </w:p>
    <w:p w14:paraId="02446D26" w14:textId="77777777" w:rsidR="004B6F7B" w:rsidRDefault="004B6F7B" w:rsidP="004B6F7B">
      <w:pPr>
        <w:pStyle w:val="ListParagraph"/>
        <w:ind w:left="0"/>
        <w:jc w:val="both"/>
      </w:pPr>
    </w:p>
    <w:p w14:paraId="161C04E1" w14:textId="79414C74" w:rsidR="004B6F7B" w:rsidRDefault="004B6F7B" w:rsidP="004B6F7B">
      <w:pPr>
        <w:pStyle w:val="ListParagraph"/>
        <w:jc w:val="both"/>
      </w:pPr>
      <w:r w:rsidRPr="00B36491">
        <w:rPr>
          <w:u w:val="single"/>
        </w:rPr>
        <w:t>Household Hazardous Waste</w:t>
      </w:r>
      <w:r>
        <w:t xml:space="preserve"> is defined as hazardous products and materials that are typically used and disposed of by residential consumers and may consist of items including, but not limited to: paints, stains, solvents, pesticides, and cleaning products. </w:t>
      </w:r>
      <w:r w:rsidR="00F07396">
        <w:t>The County should notify residents</w:t>
      </w:r>
      <w:r>
        <w:t xml:space="preserve"> of the requirement to separate household hazardous waste from other types of waste.</w:t>
      </w:r>
    </w:p>
    <w:p w14:paraId="4BF3D673" w14:textId="77777777" w:rsidR="004B6F7B" w:rsidRDefault="004B6F7B" w:rsidP="004B6F7B">
      <w:pPr>
        <w:pStyle w:val="ListParagraph"/>
        <w:jc w:val="both"/>
      </w:pPr>
    </w:p>
    <w:p w14:paraId="6476D8C9" w14:textId="4D67E4E8" w:rsidR="004B6F7B" w:rsidRDefault="004B6F7B" w:rsidP="004B6F7B">
      <w:pPr>
        <w:pStyle w:val="ListParagraph"/>
        <w:jc w:val="both"/>
      </w:pPr>
      <w:r>
        <w:rPr>
          <w:u w:val="single"/>
        </w:rPr>
        <w:t>Electronic Waste (e</w:t>
      </w:r>
      <w:r w:rsidRPr="00491059">
        <w:rPr>
          <w:u w:val="single"/>
        </w:rPr>
        <w:t>-Waste)</w:t>
      </w:r>
      <w:r>
        <w:t xml:space="preserve"> refers to certain small electronics such as televisions, computers, and monitors. </w:t>
      </w:r>
      <w:r w:rsidR="00BA03F1">
        <w:t>The county should notify residents</w:t>
      </w:r>
      <w:r>
        <w:t xml:space="preserve"> of the requirement to separate E-waste from other types of waste.</w:t>
      </w:r>
    </w:p>
    <w:p w14:paraId="3E677D26" w14:textId="77777777" w:rsidR="004B6F7B" w:rsidRDefault="004B6F7B" w:rsidP="004B6F7B">
      <w:pPr>
        <w:pStyle w:val="ListParagraph"/>
        <w:jc w:val="both"/>
      </w:pPr>
    </w:p>
    <w:p w14:paraId="5095B126" w14:textId="77777777" w:rsidR="004B6F7B" w:rsidRDefault="004B6F7B" w:rsidP="004B6F7B">
      <w:pPr>
        <w:pStyle w:val="ListParagraph"/>
        <w:ind w:left="0"/>
        <w:jc w:val="both"/>
        <w:rPr>
          <w:u w:val="single"/>
        </w:rPr>
      </w:pPr>
      <w:r w:rsidRPr="00707152">
        <w:rPr>
          <w:u w:val="single"/>
        </w:rPr>
        <w:t>White Goods</w:t>
      </w:r>
    </w:p>
    <w:p w14:paraId="19B9EED3" w14:textId="77777777" w:rsidR="004B6F7B" w:rsidRDefault="004B6F7B" w:rsidP="004B6F7B">
      <w:pPr>
        <w:pStyle w:val="ListParagraph"/>
        <w:ind w:left="0"/>
        <w:jc w:val="both"/>
        <w:rPr>
          <w:u w:val="single"/>
        </w:rPr>
      </w:pPr>
    </w:p>
    <w:p w14:paraId="0D0BDD56" w14:textId="7F63311D" w:rsidR="004B6F7B" w:rsidRDefault="004B6F7B" w:rsidP="004B6F7B">
      <w:pPr>
        <w:pStyle w:val="ListParagraph"/>
        <w:ind w:left="0"/>
        <w:jc w:val="both"/>
      </w:pPr>
      <w:r>
        <w:t>White goods are defined as household appliances such as refrigerators, freezers, air conditioners, heat pumps, ovens, washing machines, and clothes dryers. Removal and disposal of white goods is eligible for FEMA’s Public Assistance Program reimbursement as long as it was generated as a result of a Federally declared disaster, and documentation of proper disposal is provided. The County must follow all Federal, State</w:t>
      </w:r>
      <w:r w:rsidR="00212565">
        <w:t>,</w:t>
      </w:r>
      <w:r>
        <w:t xml:space="preserve"> and local requirements for disposal of white goods.</w:t>
      </w:r>
    </w:p>
    <w:p w14:paraId="1B36E710" w14:textId="77777777" w:rsidR="004B6F7B" w:rsidRDefault="004B6F7B" w:rsidP="004B6F7B">
      <w:pPr>
        <w:pStyle w:val="ListParagraph"/>
        <w:ind w:left="0"/>
        <w:jc w:val="both"/>
        <w:rPr>
          <w:u w:val="single"/>
        </w:rPr>
      </w:pPr>
    </w:p>
    <w:p w14:paraId="17ABD303" w14:textId="77777777" w:rsidR="00D229BD" w:rsidRDefault="00D229BD" w:rsidP="004B6F7B">
      <w:pPr>
        <w:pStyle w:val="ListParagraph"/>
        <w:ind w:left="0"/>
        <w:jc w:val="both"/>
        <w:rPr>
          <w:u w:val="single"/>
        </w:rPr>
      </w:pPr>
    </w:p>
    <w:p w14:paraId="244B1AD8" w14:textId="792B92CE" w:rsidR="004B6F7B" w:rsidRDefault="004B6F7B" w:rsidP="004B6F7B">
      <w:pPr>
        <w:pStyle w:val="ListParagraph"/>
        <w:ind w:left="0"/>
        <w:jc w:val="both"/>
        <w:rPr>
          <w:u w:val="single"/>
        </w:rPr>
      </w:pPr>
      <w:r w:rsidRPr="003B3E9C">
        <w:rPr>
          <w:u w:val="single"/>
        </w:rPr>
        <w:lastRenderedPageBreak/>
        <w:t>Soil, Mud and Sand</w:t>
      </w:r>
    </w:p>
    <w:p w14:paraId="705195A0" w14:textId="77777777" w:rsidR="004B6F7B" w:rsidRDefault="004B6F7B" w:rsidP="004B6F7B">
      <w:pPr>
        <w:pStyle w:val="ListParagraph"/>
        <w:ind w:left="0"/>
        <w:jc w:val="both"/>
        <w:rPr>
          <w:u w:val="single"/>
        </w:rPr>
      </w:pPr>
    </w:p>
    <w:p w14:paraId="04E60E12" w14:textId="76117D88" w:rsidR="004B6F7B" w:rsidRDefault="004B6F7B" w:rsidP="004B6F7B">
      <w:pPr>
        <w:pStyle w:val="ListParagraph"/>
        <w:ind w:left="0"/>
        <w:jc w:val="both"/>
      </w:pPr>
      <w:r>
        <w:t xml:space="preserve">Floods and storm surges may deposit soil, mud and/or sand on improved County property and public rights-of-way. Streets, sidewalks, storm and sanitary sewers, water treatment facilities, and drainage canals are facilities that are commonly impacted by this type of debris. Natural streams and unimproved property are not considered eligible facilities. The removal of soil, mud and sand from improved public property and public rights-of-way may be eligible for FEMA’s Public Assistance Program reimbursement. The amount of FEMA’s Public Assistance Program reimbursement for removal of soil, mud and sand is based on the quantity that was deposited due to the disaster. In order to determine the disaster related debris quantities, the County should provide copies of the regularly scheduled maintenance reports that indicate the amount of pre-disaster soil, mud and sand levels.  </w:t>
      </w:r>
    </w:p>
    <w:p w14:paraId="08B66E3B" w14:textId="77777777" w:rsidR="004B6F7B" w:rsidRDefault="004B6F7B" w:rsidP="004B6F7B">
      <w:pPr>
        <w:pStyle w:val="ListParagraph"/>
        <w:ind w:left="0"/>
        <w:jc w:val="both"/>
      </w:pPr>
    </w:p>
    <w:p w14:paraId="59AF8EEB" w14:textId="1809BE8C" w:rsidR="004B6F7B" w:rsidRDefault="004B6F7B" w:rsidP="004B6F7B">
      <w:pPr>
        <w:pStyle w:val="ListParagraph"/>
        <w:ind w:left="0"/>
        <w:jc w:val="both"/>
      </w:pPr>
      <w:r>
        <w:t>FEMA’s Public Assistance Program does not provide funds for random surveys to look for damage. However, if disaster related damage is evident, the FEMA Public Assistance Program may cover inspection to determine the extent of the damage, and method of repair.</w:t>
      </w:r>
    </w:p>
    <w:p w14:paraId="3F0AC422" w14:textId="77777777" w:rsidR="004B6F7B" w:rsidRDefault="004B6F7B" w:rsidP="004B6F7B">
      <w:pPr>
        <w:pStyle w:val="ListParagraph"/>
        <w:ind w:left="0"/>
        <w:jc w:val="both"/>
      </w:pPr>
    </w:p>
    <w:p w14:paraId="1B13225F" w14:textId="77777777" w:rsidR="004B6F7B" w:rsidRPr="00FC53DB" w:rsidRDefault="004B6F7B" w:rsidP="004B6F7B">
      <w:pPr>
        <w:pStyle w:val="ListParagraph"/>
        <w:ind w:left="0"/>
        <w:jc w:val="both"/>
        <w:rPr>
          <w:u w:val="single"/>
        </w:rPr>
      </w:pPr>
      <w:r w:rsidRPr="00FC53DB">
        <w:rPr>
          <w:u w:val="single"/>
        </w:rPr>
        <w:t>Vehicles and Vessels</w:t>
      </w:r>
    </w:p>
    <w:p w14:paraId="481A5E11" w14:textId="77777777" w:rsidR="004B6F7B" w:rsidRDefault="004B6F7B" w:rsidP="004B6F7B">
      <w:pPr>
        <w:jc w:val="both"/>
      </w:pPr>
    </w:p>
    <w:p w14:paraId="36979DEC" w14:textId="77777777" w:rsidR="004B6F7B" w:rsidRDefault="004B6F7B" w:rsidP="004B6F7B">
      <w:pPr>
        <w:jc w:val="both"/>
      </w:pPr>
      <w:r>
        <w:t>The removal of vehicles and vessels may be eligible for FEMA’s Public Assistance Program reimbursement if it meets all of the following criteria:</w:t>
      </w:r>
    </w:p>
    <w:p w14:paraId="71924837" w14:textId="77777777" w:rsidR="004B6F7B" w:rsidRDefault="004B6F7B" w:rsidP="004B6F7B">
      <w:pPr>
        <w:jc w:val="both"/>
      </w:pPr>
    </w:p>
    <w:p w14:paraId="13E94BE3" w14:textId="77777777" w:rsidR="004B6F7B" w:rsidRDefault="004B6F7B" w:rsidP="00AA2944">
      <w:pPr>
        <w:pStyle w:val="ListParagraph"/>
        <w:numPr>
          <w:ilvl w:val="0"/>
          <w:numId w:val="9"/>
        </w:numPr>
        <w:jc w:val="both"/>
      </w:pPr>
      <w:r>
        <w:t>The vehicle or vessel presents a hazard or immediate threat that blocks ingress/egress in a public use area;</w:t>
      </w:r>
    </w:p>
    <w:p w14:paraId="7810F823" w14:textId="77777777" w:rsidR="004B6F7B" w:rsidRDefault="004B6F7B" w:rsidP="00AA2944">
      <w:pPr>
        <w:pStyle w:val="ListParagraph"/>
        <w:numPr>
          <w:ilvl w:val="0"/>
          <w:numId w:val="9"/>
        </w:numPr>
        <w:jc w:val="both"/>
      </w:pPr>
      <w:r>
        <w:t>The vehicle or vessel is abandoned (i.e. the vehicle or vessel is not on the owner’s property and ownership is undetermined);</w:t>
      </w:r>
    </w:p>
    <w:p w14:paraId="3E0C4B27" w14:textId="77777777" w:rsidR="004B6F7B" w:rsidRDefault="004B6F7B" w:rsidP="00AA2944">
      <w:pPr>
        <w:pStyle w:val="ListParagraph"/>
        <w:numPr>
          <w:ilvl w:val="0"/>
          <w:numId w:val="9"/>
        </w:numPr>
        <w:jc w:val="both"/>
      </w:pPr>
      <w:r>
        <w:t xml:space="preserve">The County followed local ordinances and State law by securing ownership; and </w:t>
      </w:r>
    </w:p>
    <w:p w14:paraId="78ABFB7E" w14:textId="77777777" w:rsidR="004B6F7B" w:rsidRDefault="004B6F7B" w:rsidP="00AA2944">
      <w:pPr>
        <w:pStyle w:val="ListParagraph"/>
        <w:numPr>
          <w:ilvl w:val="0"/>
          <w:numId w:val="9"/>
        </w:numPr>
        <w:jc w:val="both"/>
      </w:pPr>
      <w:r>
        <w:t>The County verified chain of custody, transport, and disposal of the vehicle or vessel.</w:t>
      </w:r>
    </w:p>
    <w:p w14:paraId="78DC194A" w14:textId="77777777" w:rsidR="004B6F7B" w:rsidRDefault="004B6F7B" w:rsidP="004B6F7B">
      <w:pPr>
        <w:pStyle w:val="ListParagraph"/>
        <w:ind w:left="0"/>
        <w:jc w:val="both"/>
      </w:pPr>
    </w:p>
    <w:p w14:paraId="2EC32A4A" w14:textId="70266430" w:rsidR="004B6F7B" w:rsidRDefault="004B6F7B" w:rsidP="004B6F7B">
      <w:pPr>
        <w:pStyle w:val="ListParagraph"/>
        <w:ind w:left="0"/>
        <w:jc w:val="both"/>
      </w:pPr>
      <w:r>
        <w:t xml:space="preserve">All supporting documentation relating to removal of abandoned vehicles and vessels must be submitted in order to be evaluated for FEMA’s Public Assistance Program reimbursement. For navigational vessels, the County must follow their hazard abatement laws, coordinate with the requirements of marine and harbor patrol </w:t>
      </w:r>
      <w:r w:rsidR="00C013FC">
        <w:t>agencies, and</w:t>
      </w:r>
      <w:r>
        <w:t xml:space="preserve"> comply with local laws governing navigational vessels.</w:t>
      </w:r>
    </w:p>
    <w:p w14:paraId="103A1CD9" w14:textId="77777777" w:rsidR="004B6F7B" w:rsidRDefault="004B6F7B" w:rsidP="004B6F7B">
      <w:pPr>
        <w:pStyle w:val="ListParagraph"/>
        <w:ind w:left="0"/>
        <w:jc w:val="both"/>
      </w:pPr>
    </w:p>
    <w:p w14:paraId="20715AA5" w14:textId="77777777" w:rsidR="004B6F7B" w:rsidRDefault="004B6F7B" w:rsidP="004B6F7B">
      <w:pPr>
        <w:pStyle w:val="ListParagraph"/>
        <w:ind w:left="0"/>
        <w:jc w:val="both"/>
        <w:rPr>
          <w:u w:val="single"/>
        </w:rPr>
      </w:pPr>
      <w:r w:rsidRPr="009012E6">
        <w:rPr>
          <w:u w:val="single"/>
        </w:rPr>
        <w:t>Putrescent Debris</w:t>
      </w:r>
    </w:p>
    <w:p w14:paraId="37AF2D0E" w14:textId="77777777" w:rsidR="004B6F7B" w:rsidRDefault="004B6F7B" w:rsidP="004B6F7B">
      <w:pPr>
        <w:pStyle w:val="ListParagraph"/>
        <w:ind w:left="0"/>
        <w:jc w:val="both"/>
        <w:rPr>
          <w:u w:val="single"/>
        </w:rPr>
      </w:pPr>
    </w:p>
    <w:p w14:paraId="56604601" w14:textId="2630B23B" w:rsidR="004B6F7B" w:rsidRDefault="004B6F7B" w:rsidP="004B6F7B">
      <w:pPr>
        <w:pStyle w:val="ListParagraph"/>
        <w:ind w:left="0"/>
        <w:jc w:val="both"/>
      </w:pPr>
      <w:r>
        <w:t>Putrescent debris is any debris that will decompose or rot, such as animal carcasses and other fleshy, organic matter. Removal and disposal costs for putrescent debris may be eligible for FEMA’s Public Assistance Program. Disposal of putrescent debris must be in compliance with applicable Federal, State, and local requirements in order to be eligible for FEMA’s Public Assistance Program. Natural Resources Conservation Service has developed specific disposal guidelines for animal carcasses. Special care must be considered if the animal carcasses have been determined to be located in a quarantine zone.</w:t>
      </w:r>
    </w:p>
    <w:p w14:paraId="466A7EFC" w14:textId="77777777" w:rsidR="004B6F7B" w:rsidRDefault="004B6F7B" w:rsidP="004B6F7B">
      <w:pPr>
        <w:pStyle w:val="ListParagraph"/>
        <w:ind w:left="0"/>
        <w:jc w:val="both"/>
      </w:pPr>
    </w:p>
    <w:p w14:paraId="4A592101" w14:textId="77777777" w:rsidR="00BA0A5D" w:rsidRDefault="00BA0A5D" w:rsidP="004B6F7B">
      <w:pPr>
        <w:pStyle w:val="ListParagraph"/>
        <w:ind w:left="0"/>
        <w:jc w:val="both"/>
        <w:rPr>
          <w:u w:val="single"/>
        </w:rPr>
      </w:pPr>
    </w:p>
    <w:p w14:paraId="64976E54" w14:textId="77777777" w:rsidR="00BA0A5D" w:rsidRDefault="00BA0A5D" w:rsidP="004B6F7B">
      <w:pPr>
        <w:pStyle w:val="ListParagraph"/>
        <w:ind w:left="0"/>
        <w:jc w:val="both"/>
        <w:rPr>
          <w:u w:val="single"/>
        </w:rPr>
      </w:pPr>
    </w:p>
    <w:p w14:paraId="7E967597" w14:textId="625EA972" w:rsidR="004B6F7B" w:rsidRDefault="004B6F7B" w:rsidP="004B6F7B">
      <w:pPr>
        <w:pStyle w:val="ListParagraph"/>
        <w:ind w:left="0"/>
        <w:jc w:val="both"/>
        <w:rPr>
          <w:u w:val="single"/>
        </w:rPr>
      </w:pPr>
      <w:r w:rsidRPr="00BC28CC">
        <w:rPr>
          <w:u w:val="single"/>
        </w:rPr>
        <w:t>Infectious Waste</w:t>
      </w:r>
    </w:p>
    <w:p w14:paraId="6D2A1F35" w14:textId="77777777" w:rsidR="004B6F7B" w:rsidRDefault="004B6F7B" w:rsidP="004B6F7B">
      <w:pPr>
        <w:pStyle w:val="ListParagraph"/>
        <w:ind w:left="0"/>
        <w:jc w:val="both"/>
        <w:rPr>
          <w:u w:val="single"/>
        </w:rPr>
      </w:pPr>
    </w:p>
    <w:p w14:paraId="03FC301D" w14:textId="41B7EF91" w:rsidR="004B6F7B" w:rsidRDefault="004B6F7B" w:rsidP="004B6F7B">
      <w:pPr>
        <w:pStyle w:val="ListParagraph"/>
        <w:ind w:left="0"/>
        <w:jc w:val="both"/>
      </w:pPr>
      <w:r>
        <w:t xml:space="preserve">Infectious waste is waste that </w:t>
      </w:r>
      <w:r w:rsidR="00912076">
        <w:t>can cause</w:t>
      </w:r>
      <w:r>
        <w:t xml:space="preserve"> infections in humans, including contaminated animal waste, human blood, and blood products, isolation waste, pathological waste, and discarded sharps (needles, scalpels, or broken medical instruments).  </w:t>
      </w:r>
    </w:p>
    <w:p w14:paraId="7CCE85C0" w14:textId="77777777" w:rsidR="004B6F7B" w:rsidRDefault="004B6F7B" w:rsidP="004B6F7B">
      <w:pPr>
        <w:pStyle w:val="ListParagraph"/>
        <w:ind w:left="0"/>
        <w:jc w:val="both"/>
      </w:pPr>
    </w:p>
    <w:p w14:paraId="19EDFFF4" w14:textId="6391AFE4" w:rsidR="004B6F7B" w:rsidRDefault="004B6F7B" w:rsidP="004B6F7B">
      <w:pPr>
        <w:pStyle w:val="ListParagraph"/>
        <w:ind w:left="0"/>
        <w:jc w:val="both"/>
      </w:pPr>
      <w:r>
        <w:t xml:space="preserve">FEMA will determine eligibility on a </w:t>
      </w:r>
      <w:r w:rsidR="002E4EDE">
        <w:t>case-by-case</w:t>
      </w:r>
      <w:r>
        <w:t xml:space="preserve"> basis for infectious waste, and may develop disaster specific guidance, when appropriate.</w:t>
      </w:r>
    </w:p>
    <w:p w14:paraId="5A80E804" w14:textId="77777777" w:rsidR="004B6F7B" w:rsidRDefault="004B6F7B" w:rsidP="004B6F7B">
      <w:pPr>
        <w:pStyle w:val="ListParagraph"/>
        <w:ind w:left="0"/>
        <w:jc w:val="both"/>
      </w:pPr>
    </w:p>
    <w:p w14:paraId="1E51BA05" w14:textId="77777777" w:rsidR="004B6F7B" w:rsidRDefault="004B6F7B" w:rsidP="004B6F7B">
      <w:pPr>
        <w:pStyle w:val="ListParagraph"/>
        <w:ind w:left="0"/>
        <w:jc w:val="both"/>
      </w:pPr>
      <w:r>
        <w:t xml:space="preserve">The County has reviewed its County owned and/or operated facilities which have the potential for generating this type of waste in the event of a debris generating event.  </w:t>
      </w:r>
    </w:p>
    <w:p w14:paraId="405A201E" w14:textId="77777777" w:rsidR="004B6F7B" w:rsidRDefault="004B6F7B" w:rsidP="004B6F7B">
      <w:pPr>
        <w:pStyle w:val="ListParagraph"/>
        <w:ind w:left="0"/>
        <w:jc w:val="both"/>
      </w:pPr>
    </w:p>
    <w:p w14:paraId="5C8EF19E" w14:textId="77777777" w:rsidR="004B6F7B" w:rsidRPr="00E07B15" w:rsidRDefault="004B6F7B" w:rsidP="004B6F7B">
      <w:pPr>
        <w:pStyle w:val="ListParagraph"/>
        <w:ind w:left="0"/>
        <w:jc w:val="both"/>
        <w:rPr>
          <w:highlight w:val="red"/>
        </w:rPr>
      </w:pPr>
      <w:r w:rsidRPr="006D04A7">
        <w:rPr>
          <w:highlight w:val="yellow"/>
        </w:rPr>
        <w:t>[</w:t>
      </w:r>
      <w:r>
        <w:rPr>
          <w:highlight w:val="yellow"/>
        </w:rPr>
        <w:t>The County should l</w:t>
      </w:r>
      <w:r w:rsidRPr="006D04A7">
        <w:rPr>
          <w:highlight w:val="yellow"/>
        </w:rPr>
        <w:t>ist facilities which may generate infectious waste below]</w:t>
      </w:r>
    </w:p>
    <w:p w14:paraId="72D8289D" w14:textId="77777777" w:rsidR="004B6F7B" w:rsidRPr="00E07B15" w:rsidRDefault="004B6F7B" w:rsidP="004B6F7B">
      <w:pPr>
        <w:pStyle w:val="ListParagraph"/>
        <w:ind w:left="0"/>
        <w:jc w:val="both"/>
        <w:rPr>
          <w:highlight w:val="red"/>
        </w:rPr>
      </w:pPr>
    </w:p>
    <w:p w14:paraId="699B16A7" w14:textId="77777777" w:rsidR="004B6F7B" w:rsidRDefault="004B6F7B" w:rsidP="004B6F7B">
      <w:pPr>
        <w:pStyle w:val="ListParagraph"/>
        <w:ind w:left="0"/>
        <w:jc w:val="both"/>
        <w:rPr>
          <w:u w:val="single"/>
        </w:rPr>
      </w:pPr>
    </w:p>
    <w:p w14:paraId="7DC0FC2D" w14:textId="77777777" w:rsidR="004B6F7B" w:rsidRDefault="004B6F7B" w:rsidP="004B6F7B">
      <w:pPr>
        <w:pStyle w:val="ListParagraph"/>
        <w:ind w:left="0"/>
        <w:jc w:val="both"/>
        <w:rPr>
          <w:u w:val="single"/>
        </w:rPr>
      </w:pPr>
      <w:r w:rsidRPr="004D1B24">
        <w:rPr>
          <w:u w:val="single"/>
        </w:rPr>
        <w:t>Chemical, Biological, Radiological, and Nuclear-Contaminated Debris</w:t>
      </w:r>
    </w:p>
    <w:p w14:paraId="6F973FAF" w14:textId="77777777" w:rsidR="004B6F7B" w:rsidRDefault="004B6F7B" w:rsidP="004B6F7B">
      <w:pPr>
        <w:pStyle w:val="ListParagraph"/>
        <w:ind w:left="0"/>
        <w:jc w:val="both"/>
        <w:rPr>
          <w:u w:val="single"/>
        </w:rPr>
      </w:pPr>
    </w:p>
    <w:p w14:paraId="187307CD" w14:textId="77777777" w:rsidR="004B6F7B" w:rsidRDefault="004B6F7B" w:rsidP="004B6F7B">
      <w:pPr>
        <w:pStyle w:val="ListParagraph"/>
        <w:ind w:left="0"/>
        <w:jc w:val="both"/>
      </w:pPr>
      <w:r>
        <w:t xml:space="preserve">Chemical, biological, radiological, and nuclear-contaminated debris is debris contaminated by chemical, biological, radiological, or nuclear material and may be generated as a result of a natural or man-made disaster.  </w:t>
      </w:r>
    </w:p>
    <w:p w14:paraId="0FFEF441" w14:textId="77777777" w:rsidR="004B6F7B" w:rsidRDefault="004B6F7B" w:rsidP="004B6F7B">
      <w:pPr>
        <w:pStyle w:val="ListParagraph"/>
        <w:ind w:left="0"/>
        <w:jc w:val="both"/>
      </w:pPr>
    </w:p>
    <w:p w14:paraId="42ED1E9B" w14:textId="446515E7" w:rsidR="004B6F7B" w:rsidRDefault="004B6F7B" w:rsidP="004B6F7B">
      <w:pPr>
        <w:pStyle w:val="ListParagraph"/>
        <w:ind w:left="0"/>
        <w:jc w:val="both"/>
      </w:pPr>
      <w:r>
        <w:t xml:space="preserve">FEMA will determine eligibility on a </w:t>
      </w:r>
      <w:r w:rsidR="002E4EDE">
        <w:t>case-by-case</w:t>
      </w:r>
      <w:r>
        <w:t xml:space="preserve"> basis for chemical, biological, radiological, and nuclear-contaminated debris, and may develop disaster specific guidance, when appropriate.</w:t>
      </w:r>
    </w:p>
    <w:p w14:paraId="1DBBF49B" w14:textId="77777777" w:rsidR="004B6F7B" w:rsidRDefault="004B6F7B" w:rsidP="004B6F7B">
      <w:pPr>
        <w:pStyle w:val="ListParagraph"/>
        <w:ind w:left="0"/>
        <w:jc w:val="both"/>
      </w:pPr>
    </w:p>
    <w:p w14:paraId="4EA39F0C" w14:textId="77777777" w:rsidR="004B6F7B" w:rsidRDefault="004B6F7B" w:rsidP="004B6F7B">
      <w:pPr>
        <w:pStyle w:val="ListParagraph"/>
        <w:ind w:left="0"/>
        <w:jc w:val="both"/>
      </w:pPr>
      <w:r>
        <w:t xml:space="preserve">The County has reviewed its County owned and/or operated facilities which have the potential for generating this type of waste in the event of a debris generating event. </w:t>
      </w:r>
    </w:p>
    <w:p w14:paraId="761966CC" w14:textId="77777777" w:rsidR="004B6F7B" w:rsidRDefault="004B6F7B" w:rsidP="004B6F7B">
      <w:pPr>
        <w:pStyle w:val="ListParagraph"/>
        <w:ind w:left="0"/>
        <w:jc w:val="both"/>
      </w:pPr>
    </w:p>
    <w:p w14:paraId="47899F56" w14:textId="77777777" w:rsidR="004B6F7B" w:rsidRPr="00E07B15" w:rsidRDefault="004B6F7B" w:rsidP="004B6F7B">
      <w:pPr>
        <w:pStyle w:val="ListParagraph"/>
        <w:ind w:left="0"/>
        <w:jc w:val="both"/>
        <w:rPr>
          <w:highlight w:val="red"/>
        </w:rPr>
      </w:pPr>
      <w:r w:rsidRPr="006D04A7">
        <w:rPr>
          <w:highlight w:val="yellow"/>
        </w:rPr>
        <w:t xml:space="preserve">[List facilities which may generate </w:t>
      </w:r>
      <w:r>
        <w:rPr>
          <w:highlight w:val="yellow"/>
        </w:rPr>
        <w:t>chemical, biological, radiological and nuclear-contaminated debris</w:t>
      </w:r>
      <w:r w:rsidRPr="006D04A7">
        <w:rPr>
          <w:highlight w:val="yellow"/>
        </w:rPr>
        <w:t xml:space="preserve"> below]</w:t>
      </w:r>
    </w:p>
    <w:p w14:paraId="05B29092" w14:textId="77777777" w:rsidR="004B6F7B" w:rsidRDefault="004B6F7B" w:rsidP="004B6F7B">
      <w:pPr>
        <w:pStyle w:val="ListParagraph"/>
        <w:ind w:left="0"/>
        <w:jc w:val="both"/>
      </w:pPr>
    </w:p>
    <w:p w14:paraId="2E60DADA" w14:textId="77777777" w:rsidR="004B6F7B" w:rsidRPr="003A699B" w:rsidRDefault="004B6F7B" w:rsidP="004B6F7B">
      <w:pPr>
        <w:pStyle w:val="ListParagraph"/>
        <w:ind w:left="0"/>
        <w:jc w:val="both"/>
        <w:rPr>
          <w:u w:val="single"/>
        </w:rPr>
      </w:pPr>
      <w:r w:rsidRPr="003A699B">
        <w:rPr>
          <w:u w:val="single"/>
        </w:rPr>
        <w:t>Garbage</w:t>
      </w:r>
      <w:r>
        <w:rPr>
          <w:u w:val="single"/>
        </w:rPr>
        <w:t>/Recycling</w:t>
      </w:r>
    </w:p>
    <w:p w14:paraId="54B89E4F" w14:textId="77777777" w:rsidR="004B6F7B" w:rsidRDefault="004B6F7B" w:rsidP="004B6F7B">
      <w:pPr>
        <w:pStyle w:val="ListParagraph"/>
        <w:ind w:left="0"/>
        <w:jc w:val="both"/>
      </w:pPr>
    </w:p>
    <w:p w14:paraId="499E109E" w14:textId="42F678B6" w:rsidR="004B6F7B" w:rsidRDefault="004B6F7B" w:rsidP="004B6F7B">
      <w:pPr>
        <w:pStyle w:val="ListParagraph"/>
        <w:ind w:left="0"/>
        <w:jc w:val="both"/>
      </w:pPr>
      <w:r>
        <w:t xml:space="preserve">Garbage is general household waste that is regularly picked up by the County, and includes food, packaging, and other items usually thrown out in the household trash. Recycling generally consists of plastics, glass, </w:t>
      </w:r>
      <w:r w:rsidR="002E4EDE">
        <w:t xml:space="preserve">metal, </w:t>
      </w:r>
      <w:r>
        <w:t xml:space="preserve">and paper items that are regularly picked up by the County. Neither garbage </w:t>
      </w:r>
      <w:r w:rsidR="002E4EDE">
        <w:t>nor</w:t>
      </w:r>
      <w:r>
        <w:t xml:space="preserve"> regular household recycling is eligible debris under FEMA’s Public Assistance Program.</w:t>
      </w:r>
    </w:p>
    <w:p w14:paraId="4FF06805" w14:textId="77777777" w:rsidR="004B6F7B" w:rsidRDefault="004B6F7B" w:rsidP="004B6F7B">
      <w:pPr>
        <w:pStyle w:val="ListParagraph"/>
        <w:ind w:left="0"/>
        <w:jc w:val="both"/>
        <w:rPr>
          <w:u w:val="single"/>
        </w:rPr>
      </w:pPr>
    </w:p>
    <w:p w14:paraId="54D373DD" w14:textId="77777777" w:rsidR="004B6F7B" w:rsidRPr="006D2B33" w:rsidRDefault="004B6F7B" w:rsidP="00AA2944">
      <w:pPr>
        <w:pStyle w:val="ListParagraph"/>
        <w:numPr>
          <w:ilvl w:val="0"/>
          <w:numId w:val="38"/>
        </w:numPr>
        <w:jc w:val="both"/>
        <w:rPr>
          <w:i/>
        </w:rPr>
      </w:pPr>
      <w:r w:rsidRPr="006D2B33">
        <w:rPr>
          <w:i/>
        </w:rPr>
        <w:t>Monitoring Debris Removal Operations</w:t>
      </w:r>
    </w:p>
    <w:p w14:paraId="4F10BC47" w14:textId="77777777" w:rsidR="004B6F7B" w:rsidRDefault="004B6F7B" w:rsidP="004B6F7B">
      <w:pPr>
        <w:pStyle w:val="ListParagraph"/>
        <w:ind w:left="0"/>
        <w:jc w:val="both"/>
        <w:rPr>
          <w:b/>
        </w:rPr>
      </w:pPr>
    </w:p>
    <w:p w14:paraId="5013C536" w14:textId="0481A54E" w:rsidR="004B6F7B" w:rsidRDefault="004B6F7B" w:rsidP="004B6F7B">
      <w:pPr>
        <w:pStyle w:val="ListParagraph"/>
        <w:ind w:left="0"/>
        <w:jc w:val="both"/>
      </w:pPr>
      <w:r>
        <w:t xml:space="preserve">The County is required to monitor debris removal operations in order to document eligible quantities and reasonable expenses to ensure that the work is eligible for FEMA’s Public Assistance Program. Failure to do so may jeopardize the County’s ability to be reimbursed for debris removal costs.  </w:t>
      </w:r>
    </w:p>
    <w:p w14:paraId="21818528" w14:textId="77777777" w:rsidR="004B6F7B" w:rsidRDefault="004B6F7B" w:rsidP="004B6F7B">
      <w:pPr>
        <w:pStyle w:val="ListParagraph"/>
        <w:ind w:left="0"/>
        <w:jc w:val="both"/>
      </w:pPr>
    </w:p>
    <w:p w14:paraId="00DE0F86" w14:textId="7CAF43E0" w:rsidR="004B6F7B" w:rsidRDefault="004B6F7B" w:rsidP="004B6F7B">
      <w:pPr>
        <w:pStyle w:val="ListParagraph"/>
        <w:ind w:left="0"/>
        <w:jc w:val="both"/>
      </w:pPr>
      <w:r>
        <w:lastRenderedPageBreak/>
        <w:t xml:space="preserve">In Federally declared disasters, FEMA personnel may periodically validate the County’s monitoring efforts in order to ensure that eligible debris is being removed and processed efficiently. Debris monitoring is the responsibility of the County, and may be conducted using force account labor, temporary hires and/or contractors.  </w:t>
      </w:r>
    </w:p>
    <w:p w14:paraId="62063FCD" w14:textId="77777777" w:rsidR="004B6F7B" w:rsidRDefault="004B6F7B" w:rsidP="004B6F7B">
      <w:pPr>
        <w:pStyle w:val="ListParagraph"/>
        <w:ind w:left="0"/>
        <w:jc w:val="both"/>
      </w:pPr>
    </w:p>
    <w:p w14:paraId="24CA7730" w14:textId="77777777" w:rsidR="004B6F7B" w:rsidRPr="001442FF" w:rsidRDefault="004B6F7B" w:rsidP="004B6F7B">
      <w:pPr>
        <w:pStyle w:val="ListParagraph"/>
        <w:ind w:left="0"/>
        <w:jc w:val="both"/>
      </w:pPr>
      <w:r>
        <w:t xml:space="preserve">Debris removal monitoring requirements are detailed in </w:t>
      </w:r>
      <w:r w:rsidRPr="006D2B33">
        <w:t>Section VIII</w:t>
      </w:r>
      <w:r>
        <w:t xml:space="preserve"> Monitoring Debris Removal.  </w:t>
      </w:r>
    </w:p>
    <w:p w14:paraId="064B37F8" w14:textId="77777777" w:rsidR="004B6F7B" w:rsidRDefault="004B6F7B" w:rsidP="004B6F7B">
      <w:pPr>
        <w:pStyle w:val="ListParagraph"/>
        <w:ind w:left="0"/>
        <w:jc w:val="both"/>
      </w:pPr>
    </w:p>
    <w:p w14:paraId="0EAEDC2B" w14:textId="77777777" w:rsidR="004B6F7B" w:rsidRPr="006D2B33" w:rsidRDefault="004B6F7B" w:rsidP="00AA2944">
      <w:pPr>
        <w:pStyle w:val="ListParagraph"/>
        <w:numPr>
          <w:ilvl w:val="0"/>
          <w:numId w:val="38"/>
        </w:numPr>
        <w:jc w:val="both"/>
        <w:rPr>
          <w:i/>
        </w:rPr>
      </w:pPr>
      <w:r w:rsidRPr="006D2B33">
        <w:rPr>
          <w:i/>
        </w:rPr>
        <w:t>Debris Disposal</w:t>
      </w:r>
    </w:p>
    <w:p w14:paraId="65412480" w14:textId="77777777" w:rsidR="004B6F7B" w:rsidRDefault="004B6F7B" w:rsidP="004B6F7B">
      <w:pPr>
        <w:pStyle w:val="ListParagraph"/>
        <w:ind w:left="0"/>
        <w:jc w:val="both"/>
        <w:rPr>
          <w:b/>
        </w:rPr>
      </w:pPr>
    </w:p>
    <w:p w14:paraId="0F223C43" w14:textId="075592C1" w:rsidR="004B6F7B" w:rsidRDefault="004B6F7B" w:rsidP="004B6F7B">
      <w:pPr>
        <w:pStyle w:val="ListParagraph"/>
        <w:ind w:left="0"/>
        <w:jc w:val="both"/>
      </w:pPr>
      <w:r>
        <w:t>Eligible landfill costs are limited to the variable and fixed costs that are directly related to landfill operation</w:t>
      </w:r>
      <w:r w:rsidR="002E4EDE">
        <w:t>.</w:t>
      </w:r>
      <w:r>
        <w:t xml:space="preserve"> Certain jurisdictions may incorporate special taxes or fees into the landfill tipping fee to fund government services for public infrastructure. When tipping fees include such costs, those costs are not eligible for FEMA’s Public Assistance Program.</w:t>
      </w:r>
    </w:p>
    <w:p w14:paraId="0E4450CE" w14:textId="77777777" w:rsidR="00BA0A5D" w:rsidRDefault="00BA0A5D" w:rsidP="004B6F7B">
      <w:pPr>
        <w:pStyle w:val="ListParagraph"/>
        <w:ind w:left="0"/>
        <w:jc w:val="center"/>
        <w:rPr>
          <w:b/>
        </w:rPr>
      </w:pPr>
      <w:r>
        <w:rPr>
          <w:b/>
        </w:rPr>
        <w:br w:type="page"/>
      </w:r>
    </w:p>
    <w:p w14:paraId="704EE4C1" w14:textId="53D0D9E7" w:rsidR="004B6F7B" w:rsidRDefault="004B6F7B" w:rsidP="004B6F7B">
      <w:pPr>
        <w:pStyle w:val="ListParagraph"/>
        <w:ind w:left="0"/>
        <w:jc w:val="center"/>
        <w:rPr>
          <w:b/>
        </w:rPr>
      </w:pPr>
      <w:r>
        <w:rPr>
          <w:b/>
        </w:rPr>
        <w:lastRenderedPageBreak/>
        <w:t>SECTION IV</w:t>
      </w:r>
    </w:p>
    <w:p w14:paraId="1DAAAC63" w14:textId="77777777" w:rsidR="004B6F7B" w:rsidRDefault="004B6F7B" w:rsidP="004B6F7B">
      <w:pPr>
        <w:pStyle w:val="ListParagraph"/>
        <w:ind w:left="0"/>
        <w:jc w:val="center"/>
        <w:rPr>
          <w:b/>
        </w:rPr>
      </w:pPr>
      <w:r w:rsidRPr="0016350D">
        <w:rPr>
          <w:b/>
        </w:rPr>
        <w:t xml:space="preserve"> </w:t>
      </w:r>
      <w:r>
        <w:rPr>
          <w:b/>
        </w:rPr>
        <w:t>COUNTY</w:t>
      </w:r>
      <w:r w:rsidRPr="0016350D">
        <w:rPr>
          <w:b/>
        </w:rPr>
        <w:t xml:space="preserve"> ROLES AND RESPONSIBILITIES</w:t>
      </w:r>
    </w:p>
    <w:p w14:paraId="37A41793" w14:textId="77777777" w:rsidR="004B6F7B" w:rsidRDefault="004B6F7B" w:rsidP="004B6F7B">
      <w:pPr>
        <w:pStyle w:val="ListParagraph"/>
        <w:ind w:left="0"/>
        <w:jc w:val="center"/>
        <w:rPr>
          <w:b/>
        </w:rPr>
      </w:pPr>
    </w:p>
    <w:p w14:paraId="2D29326D" w14:textId="77777777" w:rsidR="004B6F7B" w:rsidRDefault="004B6F7B" w:rsidP="004B6F7B">
      <w:pPr>
        <w:pStyle w:val="ListParagraph"/>
        <w:ind w:left="0"/>
        <w:jc w:val="both"/>
        <w:rPr>
          <w:b/>
        </w:rPr>
      </w:pPr>
      <w:r>
        <w:t xml:space="preserve">The size and composition of a staff organized to manage debris clearance, removal, and disposal issues depends on the magnitude of the debris generating event.  </w:t>
      </w:r>
    </w:p>
    <w:p w14:paraId="20805924" w14:textId="77777777" w:rsidR="004B6F7B" w:rsidRDefault="004B6F7B" w:rsidP="004B6F7B">
      <w:pPr>
        <w:pStyle w:val="ListParagraph"/>
        <w:ind w:left="0"/>
        <w:jc w:val="both"/>
        <w:rPr>
          <w:b/>
        </w:rPr>
      </w:pPr>
    </w:p>
    <w:p w14:paraId="76E86FE0" w14:textId="77777777" w:rsidR="004B6F7B" w:rsidRPr="006D2B33" w:rsidRDefault="004B6F7B" w:rsidP="00AA2944">
      <w:pPr>
        <w:pStyle w:val="ListParagraph"/>
        <w:numPr>
          <w:ilvl w:val="0"/>
          <w:numId w:val="39"/>
        </w:numPr>
        <w:rPr>
          <w:i/>
        </w:rPr>
      </w:pPr>
      <w:r w:rsidRPr="006D2B33">
        <w:rPr>
          <w:i/>
        </w:rPr>
        <w:t xml:space="preserve">Debris Management Center </w:t>
      </w:r>
    </w:p>
    <w:p w14:paraId="4E18CE40" w14:textId="77777777" w:rsidR="004B6F7B" w:rsidRDefault="004B6F7B" w:rsidP="004B6F7B">
      <w:pPr>
        <w:jc w:val="center"/>
      </w:pPr>
    </w:p>
    <w:p w14:paraId="28AD3A0E" w14:textId="51D9928D" w:rsidR="004B6F7B" w:rsidRDefault="004B6F7B" w:rsidP="004B6F7B">
      <w:pPr>
        <w:jc w:val="both"/>
      </w:pPr>
      <w:r>
        <w:t>The Debris Management Center provides a central location for the planning, organization, mobilization</w:t>
      </w:r>
      <w:r w:rsidR="00BC668F">
        <w:t>,</w:t>
      </w:r>
      <w:r>
        <w:t xml:space="preserve"> and control of debris removal and disposal operations for the County. The Debris Management Center is located at: </w:t>
      </w:r>
      <w:r w:rsidRPr="00204305">
        <w:rPr>
          <w:highlight w:val="yellow"/>
        </w:rPr>
        <w:t xml:space="preserve">[list facility name, street address, municipality, </w:t>
      </w:r>
      <w:r>
        <w:rPr>
          <w:highlight w:val="yellow"/>
        </w:rPr>
        <w:t>County</w:t>
      </w:r>
      <w:r w:rsidRPr="00204305">
        <w:rPr>
          <w:highlight w:val="yellow"/>
        </w:rPr>
        <w:t>].</w:t>
      </w:r>
      <w:r>
        <w:t xml:space="preserve">   </w:t>
      </w:r>
    </w:p>
    <w:p w14:paraId="1898E588" w14:textId="77777777" w:rsidR="004B6F7B" w:rsidRDefault="004B6F7B" w:rsidP="004B6F7B">
      <w:pPr>
        <w:jc w:val="center"/>
      </w:pPr>
    </w:p>
    <w:p w14:paraId="3CAA5FF5" w14:textId="77777777" w:rsidR="004B6F7B" w:rsidRPr="006D2B33" w:rsidRDefault="004B6F7B" w:rsidP="00AA2944">
      <w:pPr>
        <w:pStyle w:val="ListParagraph"/>
        <w:numPr>
          <w:ilvl w:val="0"/>
          <w:numId w:val="39"/>
        </w:numPr>
        <w:rPr>
          <w:i/>
        </w:rPr>
      </w:pPr>
      <w:r w:rsidRPr="006D2B33">
        <w:rPr>
          <w:i/>
        </w:rPr>
        <w:t>Management and Staff Roles and Responsibilities</w:t>
      </w:r>
    </w:p>
    <w:p w14:paraId="6F3013C4" w14:textId="77777777" w:rsidR="004B6F7B" w:rsidRDefault="004B6F7B" w:rsidP="004B6F7B">
      <w:pPr>
        <w:jc w:val="center"/>
      </w:pPr>
    </w:p>
    <w:p w14:paraId="22733746" w14:textId="6DC1A346" w:rsidR="004B6F7B" w:rsidRDefault="004B6F7B" w:rsidP="004B6F7B">
      <w:pPr>
        <w:jc w:val="both"/>
      </w:pPr>
      <w:r>
        <w:t>This section documents the roles and responsibilities for the key members of the County’s disaster debris management team. This team will convene at the Debris Management Center as a working group to facilitate successful coordination following a disaster event. Team members will consist of personnel from various departments within the County as well as external agencies as needed.  Each member of this team is responsible for implementing debris operations in accordance with the planned goals and objectives, and in compliance with Federal, State</w:t>
      </w:r>
      <w:r w:rsidR="00BC668F">
        <w:t>,</w:t>
      </w:r>
      <w:r>
        <w:t xml:space="preserve"> and local laws. </w:t>
      </w:r>
    </w:p>
    <w:p w14:paraId="391C2FA7" w14:textId="77777777" w:rsidR="004B6F7B" w:rsidRDefault="004B6F7B" w:rsidP="004B6F7B">
      <w:pPr>
        <w:jc w:val="both"/>
      </w:pPr>
    </w:p>
    <w:p w14:paraId="095CEE7E" w14:textId="77777777" w:rsidR="004B6F7B" w:rsidRDefault="004B6F7B" w:rsidP="004B6F7B">
      <w:pPr>
        <w:jc w:val="both"/>
      </w:pPr>
      <w:r w:rsidRPr="00204305">
        <w:rPr>
          <w:highlight w:val="yellow"/>
        </w:rPr>
        <w:t xml:space="preserve">[An organizational chart listing key </w:t>
      </w:r>
      <w:r>
        <w:rPr>
          <w:highlight w:val="yellow"/>
        </w:rPr>
        <w:t>County</w:t>
      </w:r>
      <w:r w:rsidRPr="00204305">
        <w:rPr>
          <w:highlight w:val="yellow"/>
        </w:rPr>
        <w:t xml:space="preserve"> personnel and hierarchy should be developed and attached in </w:t>
      </w:r>
      <w:r>
        <w:rPr>
          <w:highlight w:val="yellow"/>
        </w:rPr>
        <w:t>Appendix</w:t>
      </w:r>
      <w:r w:rsidRPr="00204305">
        <w:rPr>
          <w:highlight w:val="yellow"/>
        </w:rPr>
        <w:t xml:space="preserve"> </w:t>
      </w:r>
      <w:r>
        <w:rPr>
          <w:highlight w:val="yellow"/>
        </w:rPr>
        <w:t>B</w:t>
      </w:r>
      <w:r w:rsidRPr="00204305">
        <w:rPr>
          <w:highlight w:val="yellow"/>
        </w:rPr>
        <w:t>]</w:t>
      </w:r>
    </w:p>
    <w:p w14:paraId="4D35FC90" w14:textId="77777777" w:rsidR="004B6F7B" w:rsidRDefault="004B6F7B" w:rsidP="004B6F7B">
      <w:pPr>
        <w:jc w:val="both"/>
      </w:pPr>
    </w:p>
    <w:p w14:paraId="2B270145" w14:textId="77777777" w:rsidR="004B6F7B" w:rsidRDefault="004B6F7B" w:rsidP="004B6F7B">
      <w:pPr>
        <w:jc w:val="both"/>
      </w:pPr>
      <w:r>
        <w:t xml:space="preserve">The following staff roles, as listed below, shall be assigned to oversee the debris removal and disposal operations.  </w:t>
      </w:r>
      <w:r w:rsidRPr="00204305">
        <w:rPr>
          <w:highlight w:val="yellow"/>
        </w:rPr>
        <w:t xml:space="preserve">[Specific key personnel appointed to the positions listed below are documented in </w:t>
      </w:r>
      <w:r>
        <w:rPr>
          <w:highlight w:val="yellow"/>
        </w:rPr>
        <w:t>Appendix</w:t>
      </w:r>
      <w:r w:rsidRPr="00204305">
        <w:rPr>
          <w:highlight w:val="yellow"/>
        </w:rPr>
        <w:t xml:space="preserve"> </w:t>
      </w:r>
      <w:r>
        <w:rPr>
          <w:highlight w:val="yellow"/>
        </w:rPr>
        <w:t>B</w:t>
      </w:r>
      <w:r w:rsidRPr="00204305">
        <w:rPr>
          <w:highlight w:val="yellow"/>
        </w:rPr>
        <w:t>.]</w:t>
      </w:r>
      <w:r>
        <w:t xml:space="preserve">  </w:t>
      </w:r>
    </w:p>
    <w:p w14:paraId="12688F8F" w14:textId="77777777" w:rsidR="004B6F7B" w:rsidRDefault="004B6F7B" w:rsidP="004B6F7B"/>
    <w:p w14:paraId="50580C1B" w14:textId="77777777" w:rsidR="004B6F7B" w:rsidRPr="00161AA4" w:rsidRDefault="004B6F7B" w:rsidP="004B6F7B">
      <w:pPr>
        <w:rPr>
          <w:i/>
        </w:rPr>
      </w:pPr>
      <w:r w:rsidRPr="00161AA4">
        <w:rPr>
          <w:i/>
        </w:rPr>
        <w:t>Debris Project Manager</w:t>
      </w:r>
    </w:p>
    <w:p w14:paraId="5CD559A0" w14:textId="566321F7" w:rsidR="004B6F7B" w:rsidRDefault="004B6F7B" w:rsidP="004B6F7B">
      <w:pPr>
        <w:jc w:val="both"/>
      </w:pPr>
      <w:r>
        <w:t>The Debris Project Manager shall act as the primary coordinator of the Debris Management Center.  The Debris Project Manager’s role and responsibilities are paramount in coordinating efforts and ensuring appropriate communication between the planning and implementation sections. The primary decision maker is the Debris Project Manager, who will have overall responsibility for the operations, planning, logistics</w:t>
      </w:r>
      <w:r w:rsidR="00BC668F">
        <w:t>,</w:t>
      </w:r>
      <w:r>
        <w:t xml:space="preserve"> and cost of the debris management operations. The Debris Project Manager is responsible for assignment of tasks to team members and tracking the completion of tasks to ensure quick implementation of the debris removal operations. The Debris Project Manager shall conduct scheduled briefings with the Debris Management Center management in order to facilitate coordination of efforts and response.</w:t>
      </w:r>
    </w:p>
    <w:p w14:paraId="7FDC2597" w14:textId="77777777" w:rsidR="004B6F7B" w:rsidRDefault="004B6F7B" w:rsidP="004B6F7B"/>
    <w:p w14:paraId="3B9B0339" w14:textId="77777777" w:rsidR="004B6F7B" w:rsidRPr="00161AA4" w:rsidRDefault="004B6F7B" w:rsidP="004B6F7B">
      <w:pPr>
        <w:rPr>
          <w:i/>
        </w:rPr>
      </w:pPr>
      <w:r w:rsidRPr="00161AA4">
        <w:rPr>
          <w:i/>
        </w:rPr>
        <w:t>Administration Manager</w:t>
      </w:r>
    </w:p>
    <w:p w14:paraId="44D774CD" w14:textId="06D183C4" w:rsidR="004B6F7B" w:rsidRDefault="004B6F7B" w:rsidP="004B6F7B">
      <w:pPr>
        <w:jc w:val="both"/>
      </w:pPr>
      <w:r>
        <w:t>The administration manager shall act as the primary coordinator of the finance, personnel</w:t>
      </w:r>
      <w:r w:rsidR="00BC668F">
        <w:t>,</w:t>
      </w:r>
      <w:r>
        <w:t xml:space="preserve"> and public information sections within the County. The Administration Manager shall be responsible for collection and maintenance of all documentation associated with the debris removal and disposal operations. The Administration Manager shall establish a records management system in order to ensure that any and all documentation required for the FEMA Public Assistance Program reimbursement is collected and maintained.</w:t>
      </w:r>
    </w:p>
    <w:p w14:paraId="1DEDAFA3" w14:textId="26A879ED" w:rsidR="004B6F7B" w:rsidRPr="00073703" w:rsidRDefault="004B6F7B" w:rsidP="004B6F7B">
      <w:pPr>
        <w:rPr>
          <w:i/>
        </w:rPr>
      </w:pPr>
      <w:r w:rsidRPr="00073703">
        <w:rPr>
          <w:i/>
        </w:rPr>
        <w:lastRenderedPageBreak/>
        <w:t>Finance Manager</w:t>
      </w:r>
    </w:p>
    <w:p w14:paraId="4277D316" w14:textId="77777777" w:rsidR="004B6F7B" w:rsidRDefault="004B6F7B" w:rsidP="00A10721">
      <w:pPr>
        <w:jc w:val="both"/>
      </w:pPr>
      <w:r>
        <w:t xml:space="preserve">The Finance Manager shall report to the Administration Manager. The finance manager shall be responsible for developing the response and recovery budget, tracking expenses, and ensuring funds are available to personnel, equipment, supplies and contract costs. The Finance section shall be responsible for: </w:t>
      </w:r>
    </w:p>
    <w:p w14:paraId="4B7A3625" w14:textId="77777777" w:rsidR="00A10721" w:rsidRDefault="00A10721" w:rsidP="00A10721">
      <w:pPr>
        <w:jc w:val="both"/>
      </w:pPr>
    </w:p>
    <w:p w14:paraId="68C8A008" w14:textId="77777777" w:rsidR="004B6F7B" w:rsidRDefault="004B6F7B" w:rsidP="00AA2944">
      <w:pPr>
        <w:pStyle w:val="ListParagraph"/>
        <w:numPr>
          <w:ilvl w:val="0"/>
          <w:numId w:val="21"/>
        </w:numPr>
        <w:jc w:val="both"/>
      </w:pPr>
      <w:r>
        <w:t>collecting and maintaining all labor and equipment timesheets and summaries.</w:t>
      </w:r>
    </w:p>
    <w:p w14:paraId="73B04B03" w14:textId="77777777" w:rsidR="004B6F7B" w:rsidRDefault="004B6F7B" w:rsidP="00AA2944">
      <w:pPr>
        <w:pStyle w:val="ListParagraph"/>
        <w:numPr>
          <w:ilvl w:val="0"/>
          <w:numId w:val="21"/>
        </w:numPr>
        <w:jc w:val="both"/>
      </w:pPr>
      <w:r>
        <w:t>collecting and maintaining all billing and invoices, including debris hauler load tickets.</w:t>
      </w:r>
    </w:p>
    <w:p w14:paraId="4D3AB8CF" w14:textId="77777777" w:rsidR="004B6F7B" w:rsidRDefault="004B6F7B" w:rsidP="00AA2944">
      <w:pPr>
        <w:pStyle w:val="ListParagraph"/>
        <w:numPr>
          <w:ilvl w:val="0"/>
          <w:numId w:val="21"/>
        </w:numPr>
        <w:jc w:val="both"/>
      </w:pPr>
      <w:r>
        <w:t>collecting and maintaining any debris salvage value information.</w:t>
      </w:r>
    </w:p>
    <w:p w14:paraId="60D0CDD1" w14:textId="77777777" w:rsidR="004B6F7B" w:rsidRDefault="004B6F7B" w:rsidP="00AA2944">
      <w:pPr>
        <w:pStyle w:val="ListParagraph"/>
        <w:numPr>
          <w:ilvl w:val="0"/>
          <w:numId w:val="21"/>
        </w:numPr>
        <w:jc w:val="both"/>
      </w:pPr>
      <w:r>
        <w:t>collecting and maintaining a record of all contracts.</w:t>
      </w:r>
    </w:p>
    <w:p w14:paraId="4574A4FD" w14:textId="77777777" w:rsidR="004B6F7B" w:rsidRDefault="004B6F7B" w:rsidP="00AA2944">
      <w:pPr>
        <w:pStyle w:val="ListParagraph"/>
        <w:numPr>
          <w:ilvl w:val="0"/>
          <w:numId w:val="21"/>
        </w:numPr>
        <w:jc w:val="both"/>
      </w:pPr>
      <w:r>
        <w:t>obtaining any necessary environmental permits.</w:t>
      </w:r>
    </w:p>
    <w:p w14:paraId="26EA647D" w14:textId="77777777" w:rsidR="004B6F7B" w:rsidRDefault="004B6F7B" w:rsidP="004B6F7B"/>
    <w:p w14:paraId="091DDC71" w14:textId="285A3DCF" w:rsidR="004B6F7B" w:rsidRPr="00073703" w:rsidRDefault="004B6F7B" w:rsidP="004B6F7B">
      <w:pPr>
        <w:rPr>
          <w:i/>
        </w:rPr>
      </w:pPr>
      <w:r w:rsidRPr="00073703">
        <w:rPr>
          <w:i/>
        </w:rPr>
        <w:t>Personnel Manager</w:t>
      </w:r>
    </w:p>
    <w:p w14:paraId="599E8409" w14:textId="2EB8ADA7" w:rsidR="004B6F7B" w:rsidRDefault="004B6F7B" w:rsidP="00A10721">
      <w:pPr>
        <w:jc w:val="both"/>
      </w:pPr>
      <w:r>
        <w:t>The Personnel Manager shall report to the Administration Manager. The Personnel Manager shall be responsible for:</w:t>
      </w:r>
    </w:p>
    <w:p w14:paraId="313C34D2" w14:textId="77777777" w:rsidR="004B6F7B" w:rsidRDefault="004B6F7B" w:rsidP="004B6F7B">
      <w:pPr>
        <w:ind w:left="720"/>
        <w:jc w:val="both"/>
      </w:pPr>
    </w:p>
    <w:p w14:paraId="6DC3372D" w14:textId="77777777" w:rsidR="004B6F7B" w:rsidRDefault="004B6F7B" w:rsidP="00AA2944">
      <w:pPr>
        <w:pStyle w:val="ListParagraph"/>
        <w:numPr>
          <w:ilvl w:val="0"/>
          <w:numId w:val="22"/>
        </w:numPr>
        <w:tabs>
          <w:tab w:val="left" w:pos="1260"/>
        </w:tabs>
        <w:ind w:hanging="270"/>
      </w:pPr>
      <w:r>
        <w:t>ensuring that all appropriate personnel policies are followed.</w:t>
      </w:r>
    </w:p>
    <w:p w14:paraId="75289FD9" w14:textId="77777777" w:rsidR="004B6F7B" w:rsidRDefault="004B6F7B" w:rsidP="00AA2944">
      <w:pPr>
        <w:pStyle w:val="ListParagraph"/>
        <w:numPr>
          <w:ilvl w:val="0"/>
          <w:numId w:val="22"/>
        </w:numPr>
        <w:tabs>
          <w:tab w:val="left" w:pos="1260"/>
        </w:tabs>
        <w:ind w:hanging="270"/>
      </w:pPr>
      <w:r>
        <w:t>ensuring all personnel are aware of proper safety procedures.</w:t>
      </w:r>
    </w:p>
    <w:p w14:paraId="32893441" w14:textId="77777777" w:rsidR="004B6F7B" w:rsidRDefault="004B6F7B" w:rsidP="00AA2944">
      <w:pPr>
        <w:pStyle w:val="ListParagraph"/>
        <w:numPr>
          <w:ilvl w:val="0"/>
          <w:numId w:val="22"/>
        </w:numPr>
        <w:tabs>
          <w:tab w:val="left" w:pos="1260"/>
        </w:tabs>
        <w:ind w:hanging="270"/>
      </w:pPr>
      <w:r>
        <w:t>ensuring all personnel have the appropriate and/or required training necessary to perform their duties.</w:t>
      </w:r>
    </w:p>
    <w:p w14:paraId="54A67528" w14:textId="77777777" w:rsidR="004B6F7B" w:rsidRDefault="004B6F7B" w:rsidP="004B6F7B"/>
    <w:p w14:paraId="10E96DAE" w14:textId="2A7C011C" w:rsidR="004B6F7B" w:rsidRPr="00073703" w:rsidRDefault="004B6F7B" w:rsidP="004B6F7B">
      <w:pPr>
        <w:rPr>
          <w:i/>
        </w:rPr>
      </w:pPr>
      <w:r w:rsidRPr="00073703">
        <w:rPr>
          <w:i/>
        </w:rPr>
        <w:t>Public Information Manager</w:t>
      </w:r>
    </w:p>
    <w:p w14:paraId="66216022" w14:textId="170362D5" w:rsidR="004B6F7B" w:rsidRDefault="004B6F7B" w:rsidP="00A10721">
      <w:pPr>
        <w:jc w:val="both"/>
      </w:pPr>
      <w:r>
        <w:t xml:space="preserve">The Public Information Manager shall report to the Administration Manager. A public information strategy will be established prior to any debris generating event in order to determine how vital information will be distributed to the public (i.e. internet, e-mail, text, reverse 911, radio, print, television). The Public Information Manager shall be responsible for maintaining contact with County residents to keep them informed about the progress of the debris removal and disposal. The Public Information Manager shall also be available to respond to any questions or concerns from County residents. The Public Information Manager shall also provide regular updates to media representatives regarding the progress of debris removal and disposal. The Public Information Manager shall be responsible for ensuring that the public is aware of, at a minimum, the following information: debris pick-up schedules, disposal procedures for residents and independent contractors, enforcement action for illegal dumping, curbside debris separation procedures, public drop off locations for debris. </w:t>
      </w:r>
      <w:r w:rsidRPr="005F5795">
        <w:t>Additional public information guidance information is listed in Section XIV</w:t>
      </w:r>
      <w:r w:rsidR="00BC668F">
        <w:t>:</w:t>
      </w:r>
      <w:r>
        <w:t xml:space="preserve"> Public Information Strategy.</w:t>
      </w:r>
    </w:p>
    <w:p w14:paraId="13A41969" w14:textId="77777777" w:rsidR="007B64D0" w:rsidRDefault="007B64D0" w:rsidP="004B6F7B">
      <w:pPr>
        <w:ind w:left="720"/>
      </w:pPr>
    </w:p>
    <w:p w14:paraId="196F7B42" w14:textId="77777777" w:rsidR="004B6F7B" w:rsidRPr="00073703" w:rsidRDefault="004B6F7B" w:rsidP="004B6F7B">
      <w:pPr>
        <w:rPr>
          <w:i/>
        </w:rPr>
      </w:pPr>
      <w:r w:rsidRPr="00073703">
        <w:rPr>
          <w:i/>
        </w:rPr>
        <w:t>Contracting and Procurement Manager</w:t>
      </w:r>
    </w:p>
    <w:p w14:paraId="64D84999" w14:textId="7E6EC11A" w:rsidR="004B6F7B" w:rsidRDefault="004B6F7B" w:rsidP="004B6F7B">
      <w:pPr>
        <w:jc w:val="both"/>
      </w:pPr>
      <w:r>
        <w:t xml:space="preserve">The Contracting and Procurement Manager coordinates with the Finance Manager and Administration Manager to ensure all necessary contracts are in place before a debris generating event occurs. The Contracting and Procurement Manager should coordinate with the Operations Manager to determine the scope and extent of the contracted services necessary to respond to an event. The Contracting and Procurement Manager shall pre-plan for a debris generating event by developing contract requirements, following appropriate bidding and contracting procedures, verifying contractor qualifications, and choosing and retaining a contractor(s). Once a contract is activated, this department is responsible for managing the contract scope of work. Should the </w:t>
      </w:r>
      <w:r>
        <w:lastRenderedPageBreak/>
        <w:t>County determine, post-event, that additional contractors are needed, the Contracting and Procurement Manager shall take the necessary steps to obtain additional contractors. Additionally, this department shall monitor for any needed necessary contract changes or updates.</w:t>
      </w:r>
    </w:p>
    <w:p w14:paraId="588C5C61" w14:textId="77777777" w:rsidR="004B6F7B" w:rsidRDefault="004B6F7B" w:rsidP="004B6F7B"/>
    <w:p w14:paraId="1BC0E15D" w14:textId="77777777" w:rsidR="004B6F7B" w:rsidRPr="00073703" w:rsidRDefault="004B6F7B" w:rsidP="004B6F7B">
      <w:pPr>
        <w:rPr>
          <w:i/>
        </w:rPr>
      </w:pPr>
      <w:r w:rsidRPr="00073703">
        <w:rPr>
          <w:i/>
        </w:rPr>
        <w:t>Legal Department Manager</w:t>
      </w:r>
    </w:p>
    <w:p w14:paraId="51926462" w14:textId="4259767A" w:rsidR="004B6F7B" w:rsidRDefault="004B6F7B" w:rsidP="004B6F7B">
      <w:pPr>
        <w:jc w:val="both"/>
      </w:pPr>
      <w:r>
        <w:t xml:space="preserve">The Legal Department is responsible for the review of all legal matters which may occur in the debris management planning process. The Legal Department Manager shall also coordinate with the Administration Manager and Contracting and Procurement Manager as necessary. The Legal Department Manager shall be responsible for: </w:t>
      </w:r>
    </w:p>
    <w:p w14:paraId="7821D4E5" w14:textId="77777777" w:rsidR="004B6F7B" w:rsidRDefault="004B6F7B" w:rsidP="004B6F7B">
      <w:pPr>
        <w:jc w:val="both"/>
      </w:pPr>
    </w:p>
    <w:p w14:paraId="44F15877" w14:textId="77777777" w:rsidR="004B6F7B" w:rsidRDefault="004B6F7B" w:rsidP="00AA2944">
      <w:pPr>
        <w:pStyle w:val="ListParagraph"/>
        <w:numPr>
          <w:ilvl w:val="0"/>
          <w:numId w:val="23"/>
        </w:numPr>
        <w:tabs>
          <w:tab w:val="left" w:pos="810"/>
          <w:tab w:val="left" w:pos="1260"/>
        </w:tabs>
        <w:jc w:val="both"/>
      </w:pPr>
      <w:r>
        <w:t>reviewing all contracts.</w:t>
      </w:r>
    </w:p>
    <w:p w14:paraId="79DBB00F" w14:textId="77777777" w:rsidR="004B6F7B" w:rsidRDefault="004B6F7B" w:rsidP="00AA2944">
      <w:pPr>
        <w:pStyle w:val="ListParagraph"/>
        <w:numPr>
          <w:ilvl w:val="0"/>
          <w:numId w:val="23"/>
        </w:numPr>
        <w:tabs>
          <w:tab w:val="left" w:pos="810"/>
          <w:tab w:val="left" w:pos="1260"/>
        </w:tabs>
        <w:jc w:val="both"/>
      </w:pPr>
      <w:r>
        <w:t>reviewing and establishing a land acquisition process for temporary debris management sites.</w:t>
      </w:r>
    </w:p>
    <w:p w14:paraId="7BFE1FB0" w14:textId="77777777" w:rsidR="004B6F7B" w:rsidRDefault="004B6F7B" w:rsidP="00AA2944">
      <w:pPr>
        <w:pStyle w:val="ListParagraph"/>
        <w:numPr>
          <w:ilvl w:val="0"/>
          <w:numId w:val="23"/>
        </w:numPr>
        <w:tabs>
          <w:tab w:val="left" w:pos="810"/>
          <w:tab w:val="left" w:pos="1260"/>
        </w:tabs>
        <w:jc w:val="both"/>
      </w:pPr>
      <w:r>
        <w:t>reviewing all insurance policies and providing recommendations when submitting or receiving insurance claims.</w:t>
      </w:r>
    </w:p>
    <w:p w14:paraId="5F12A709" w14:textId="77777777" w:rsidR="004B6F7B" w:rsidRDefault="004B6F7B" w:rsidP="00AA2944">
      <w:pPr>
        <w:pStyle w:val="ListParagraph"/>
        <w:numPr>
          <w:ilvl w:val="0"/>
          <w:numId w:val="23"/>
        </w:numPr>
        <w:tabs>
          <w:tab w:val="left" w:pos="810"/>
          <w:tab w:val="left" w:pos="1260"/>
        </w:tabs>
        <w:jc w:val="both"/>
      </w:pPr>
      <w:r>
        <w:t>ensuring environmental and historic preservation compliance before, during and after debris removal and disposal activity.</w:t>
      </w:r>
    </w:p>
    <w:p w14:paraId="699EE719" w14:textId="77777777" w:rsidR="004B6F7B" w:rsidRDefault="004B6F7B" w:rsidP="00AA2944">
      <w:pPr>
        <w:pStyle w:val="ListParagraph"/>
        <w:numPr>
          <w:ilvl w:val="0"/>
          <w:numId w:val="23"/>
        </w:numPr>
        <w:tabs>
          <w:tab w:val="left" w:pos="810"/>
          <w:tab w:val="left" w:pos="1260"/>
        </w:tabs>
        <w:jc w:val="both"/>
      </w:pPr>
      <w:r>
        <w:t>ensuring that temporary debris management site restoration and closure requirements are completed.</w:t>
      </w:r>
    </w:p>
    <w:p w14:paraId="10149A54" w14:textId="77777777" w:rsidR="004B6F7B" w:rsidRDefault="004B6F7B" w:rsidP="00AA2944">
      <w:pPr>
        <w:pStyle w:val="ListParagraph"/>
        <w:numPr>
          <w:ilvl w:val="0"/>
          <w:numId w:val="23"/>
        </w:numPr>
        <w:tabs>
          <w:tab w:val="left" w:pos="810"/>
          <w:tab w:val="left" w:pos="1260"/>
        </w:tabs>
        <w:jc w:val="both"/>
      </w:pPr>
      <w:r>
        <w:t>establishing and reviewing a building condemnation process.</w:t>
      </w:r>
    </w:p>
    <w:p w14:paraId="01713FBE" w14:textId="77777777" w:rsidR="004B6F7B" w:rsidRDefault="004B6F7B" w:rsidP="00AA2944">
      <w:pPr>
        <w:pStyle w:val="ListParagraph"/>
        <w:numPr>
          <w:ilvl w:val="0"/>
          <w:numId w:val="23"/>
        </w:numPr>
        <w:tabs>
          <w:tab w:val="left" w:pos="810"/>
          <w:tab w:val="left" w:pos="1260"/>
        </w:tabs>
        <w:jc w:val="both"/>
      </w:pPr>
      <w:r>
        <w:t>reviewing and establishing a legal process for private property demolition and debris removal.</w:t>
      </w:r>
    </w:p>
    <w:p w14:paraId="70A70A7A" w14:textId="77777777" w:rsidR="004B6F7B" w:rsidRDefault="004B6F7B" w:rsidP="00AA2944">
      <w:pPr>
        <w:pStyle w:val="ListParagraph"/>
        <w:numPr>
          <w:ilvl w:val="0"/>
          <w:numId w:val="23"/>
        </w:numPr>
        <w:tabs>
          <w:tab w:val="left" w:pos="810"/>
          <w:tab w:val="left" w:pos="1260"/>
        </w:tabs>
        <w:jc w:val="both"/>
      </w:pPr>
      <w:r>
        <w:t>reviewing and maintaining right of entry and hold harmless agreements.</w:t>
      </w:r>
    </w:p>
    <w:p w14:paraId="5349DBD6" w14:textId="77777777" w:rsidR="004B6F7B" w:rsidRDefault="004B6F7B" w:rsidP="004B6F7B"/>
    <w:p w14:paraId="53838D50" w14:textId="77777777" w:rsidR="004B6F7B" w:rsidRPr="00073703" w:rsidRDefault="004B6F7B" w:rsidP="004B6F7B">
      <w:pPr>
        <w:rPr>
          <w:i/>
        </w:rPr>
      </w:pPr>
      <w:r w:rsidRPr="00073703">
        <w:rPr>
          <w:i/>
        </w:rPr>
        <w:t xml:space="preserve">Operations Department Manager </w:t>
      </w:r>
    </w:p>
    <w:p w14:paraId="78D11777" w14:textId="370BEF60" w:rsidR="004B6F7B" w:rsidRDefault="004B6F7B" w:rsidP="004B6F7B">
      <w:pPr>
        <w:jc w:val="both"/>
      </w:pPr>
      <w:r>
        <w:t xml:space="preserve">The Operations Department is responsible for the overall supervision of government and contract resources as well as overall project implementation. The Operations Department Manager is responsible for implementing the entire debris removal and disposal operation as documented in this plan. The Operations Department Manager shall report directly to the Debris Project </w:t>
      </w:r>
      <w:r w:rsidR="002F6FA7">
        <w:t>Manager but</w:t>
      </w:r>
      <w:r>
        <w:t xml:space="preserve"> should coordinate with other departments as necessary. The Operations Department Manager shall be responsible for:</w:t>
      </w:r>
    </w:p>
    <w:p w14:paraId="087E3588" w14:textId="77777777" w:rsidR="004B6F7B" w:rsidRDefault="004B6F7B" w:rsidP="004B6F7B">
      <w:pPr>
        <w:jc w:val="both"/>
      </w:pPr>
    </w:p>
    <w:p w14:paraId="6CD85B46" w14:textId="589887B6" w:rsidR="004B6F7B" w:rsidRDefault="004B6F7B" w:rsidP="00AA2944">
      <w:pPr>
        <w:pStyle w:val="ListParagraph"/>
        <w:numPr>
          <w:ilvl w:val="0"/>
          <w:numId w:val="24"/>
        </w:numPr>
        <w:jc w:val="both"/>
      </w:pPr>
      <w:r>
        <w:t>positioning (and pre-positioning, when appropriate) equipment and resources for the response and recovery debris removal operations</w:t>
      </w:r>
      <w:r w:rsidR="002F6FA7">
        <w:t>.</w:t>
      </w:r>
    </w:p>
    <w:p w14:paraId="43328776" w14:textId="77777777" w:rsidR="004B6F7B" w:rsidRDefault="004B6F7B" w:rsidP="00AA2944">
      <w:pPr>
        <w:pStyle w:val="ListParagraph"/>
        <w:numPr>
          <w:ilvl w:val="0"/>
          <w:numId w:val="24"/>
        </w:numPr>
        <w:jc w:val="both"/>
      </w:pPr>
      <w:r>
        <w:t>developing staff schedules and strategies.</w:t>
      </w:r>
    </w:p>
    <w:p w14:paraId="04839D9A" w14:textId="77777777" w:rsidR="004B6F7B" w:rsidRDefault="004B6F7B" w:rsidP="00AA2944">
      <w:pPr>
        <w:pStyle w:val="ListParagraph"/>
        <w:numPr>
          <w:ilvl w:val="0"/>
          <w:numId w:val="24"/>
        </w:numPr>
        <w:jc w:val="both"/>
      </w:pPr>
      <w:r>
        <w:t>providing facilities, services, equipment, and materials to support the response and recovery activities.</w:t>
      </w:r>
    </w:p>
    <w:p w14:paraId="4841C75B" w14:textId="77777777" w:rsidR="004B6F7B" w:rsidRDefault="004B6F7B" w:rsidP="00AA2944">
      <w:pPr>
        <w:pStyle w:val="ListParagraph"/>
        <w:numPr>
          <w:ilvl w:val="0"/>
          <w:numId w:val="24"/>
        </w:numPr>
        <w:jc w:val="both"/>
      </w:pPr>
      <w:r>
        <w:t>monitoring and directing force account and contract labor.</w:t>
      </w:r>
    </w:p>
    <w:p w14:paraId="1E89C08F" w14:textId="77777777" w:rsidR="004B6F7B" w:rsidRDefault="004B6F7B" w:rsidP="00AA2944">
      <w:pPr>
        <w:pStyle w:val="ListParagraph"/>
        <w:numPr>
          <w:ilvl w:val="0"/>
          <w:numId w:val="24"/>
        </w:numPr>
        <w:jc w:val="both"/>
      </w:pPr>
      <w:r>
        <w:t>distributing response and recovery resources.</w:t>
      </w:r>
    </w:p>
    <w:p w14:paraId="25ACE0E7" w14:textId="77777777" w:rsidR="004B6F7B" w:rsidRDefault="004B6F7B" w:rsidP="00AA2944">
      <w:pPr>
        <w:pStyle w:val="ListParagraph"/>
        <w:numPr>
          <w:ilvl w:val="0"/>
          <w:numId w:val="24"/>
        </w:numPr>
        <w:jc w:val="both"/>
      </w:pPr>
      <w:r>
        <w:t>operating and managing the collection of debris and the temporary debris management sites, including monitoring debris that is collected.</w:t>
      </w:r>
    </w:p>
    <w:p w14:paraId="743CC52C" w14:textId="77777777" w:rsidR="004B6F7B" w:rsidRDefault="004B6F7B" w:rsidP="00AA2944">
      <w:pPr>
        <w:pStyle w:val="ListParagraph"/>
        <w:numPr>
          <w:ilvl w:val="0"/>
          <w:numId w:val="24"/>
        </w:numPr>
        <w:jc w:val="both"/>
      </w:pPr>
      <w:r>
        <w:t xml:space="preserve">creating a demolition strategy for structures, if necessary.  </w:t>
      </w:r>
    </w:p>
    <w:p w14:paraId="5A651F38" w14:textId="77777777" w:rsidR="004B6F7B" w:rsidRDefault="004B6F7B" w:rsidP="004B6F7B"/>
    <w:p w14:paraId="746B9975" w14:textId="77777777" w:rsidR="004B6F7B" w:rsidRDefault="004B6F7B" w:rsidP="004B6F7B"/>
    <w:p w14:paraId="42762BBE" w14:textId="77777777" w:rsidR="00D229BD" w:rsidRDefault="00D229BD" w:rsidP="004B6F7B">
      <w:pPr>
        <w:rPr>
          <w:i/>
        </w:rPr>
      </w:pPr>
    </w:p>
    <w:p w14:paraId="1B458F95" w14:textId="77777777" w:rsidR="00D229BD" w:rsidRDefault="00D229BD" w:rsidP="004B6F7B">
      <w:pPr>
        <w:rPr>
          <w:i/>
        </w:rPr>
      </w:pPr>
    </w:p>
    <w:p w14:paraId="5EEB0FD8" w14:textId="4A78E713" w:rsidR="004B6F7B" w:rsidRPr="00073703" w:rsidRDefault="004B6F7B" w:rsidP="004B6F7B">
      <w:pPr>
        <w:rPr>
          <w:i/>
        </w:rPr>
      </w:pPr>
      <w:r w:rsidRPr="00073703">
        <w:rPr>
          <w:i/>
        </w:rPr>
        <w:lastRenderedPageBreak/>
        <w:t>Engineering/Planning Department Manager</w:t>
      </w:r>
    </w:p>
    <w:p w14:paraId="7ACBB27F" w14:textId="1411D977" w:rsidR="004B6F7B" w:rsidRDefault="004B6F7B" w:rsidP="004B6F7B">
      <w:pPr>
        <w:jc w:val="both"/>
      </w:pPr>
      <w:r>
        <w:t xml:space="preserve">The Engineering/Planning department provides technical support to all the other debris management </w:t>
      </w:r>
      <w:r w:rsidR="002F6FA7">
        <w:t>departments and</w:t>
      </w:r>
      <w:r>
        <w:t xml:space="preserve"> has a significant role in planning for a debris generating event. The Engineering department provides debris quantity assumptions, economic analysis, and practical solutions for the debris operations. The Engineering/Planning department shall be responsible for the following tasks:  </w:t>
      </w:r>
    </w:p>
    <w:p w14:paraId="738BBAF4" w14:textId="77777777" w:rsidR="004B6F7B" w:rsidRDefault="004B6F7B" w:rsidP="004B6F7B">
      <w:pPr>
        <w:jc w:val="both"/>
      </w:pPr>
    </w:p>
    <w:p w14:paraId="5290168E" w14:textId="77777777" w:rsidR="004B6F7B" w:rsidRDefault="004B6F7B" w:rsidP="00AA2944">
      <w:pPr>
        <w:pStyle w:val="ListParagraph"/>
        <w:numPr>
          <w:ilvl w:val="0"/>
          <w:numId w:val="25"/>
        </w:numPr>
        <w:jc w:val="both"/>
      </w:pPr>
      <w:r>
        <w:t>forecasting debris volume based on assumed disaster type.</w:t>
      </w:r>
    </w:p>
    <w:p w14:paraId="7CBE1F6C" w14:textId="77777777" w:rsidR="004B6F7B" w:rsidRDefault="004B6F7B" w:rsidP="00AA2944">
      <w:pPr>
        <w:pStyle w:val="ListParagraph"/>
        <w:numPr>
          <w:ilvl w:val="0"/>
          <w:numId w:val="25"/>
        </w:numPr>
        <w:jc w:val="both"/>
      </w:pPr>
      <w:r>
        <w:t>developing an estimating strategy for post-event debris quantities.</w:t>
      </w:r>
    </w:p>
    <w:p w14:paraId="24C86A46" w14:textId="77777777" w:rsidR="004B6F7B" w:rsidRDefault="004B6F7B" w:rsidP="00AA2944">
      <w:pPr>
        <w:pStyle w:val="ListParagraph"/>
        <w:numPr>
          <w:ilvl w:val="0"/>
          <w:numId w:val="25"/>
        </w:numPr>
        <w:jc w:val="both"/>
      </w:pPr>
      <w:r>
        <w:t>planning and mapping debris hauling routes.</w:t>
      </w:r>
    </w:p>
    <w:p w14:paraId="37A1B29B" w14:textId="77777777" w:rsidR="004B6F7B" w:rsidRDefault="004B6F7B" w:rsidP="00AA2944">
      <w:pPr>
        <w:pStyle w:val="ListParagraph"/>
        <w:numPr>
          <w:ilvl w:val="0"/>
          <w:numId w:val="25"/>
        </w:numPr>
        <w:jc w:val="both"/>
      </w:pPr>
      <w:r>
        <w:t>selecting debris management sites and designing site layout.</w:t>
      </w:r>
    </w:p>
    <w:p w14:paraId="514DC078" w14:textId="57569001" w:rsidR="004B6F7B" w:rsidRDefault="004B6F7B" w:rsidP="00AA2944">
      <w:pPr>
        <w:pStyle w:val="ListParagraph"/>
        <w:numPr>
          <w:ilvl w:val="0"/>
          <w:numId w:val="25"/>
        </w:numPr>
        <w:jc w:val="both"/>
      </w:pPr>
      <w:r>
        <w:t xml:space="preserve">selecting Temporary Debris Management </w:t>
      </w:r>
      <w:r w:rsidR="002F6FA7">
        <w:t>Areas and</w:t>
      </w:r>
      <w:r>
        <w:t xml:space="preserve"> submitting the proper forms to ensure pre-approval from NJDEP.</w:t>
      </w:r>
    </w:p>
    <w:p w14:paraId="2EDDA578" w14:textId="77777777" w:rsidR="004B6F7B" w:rsidRDefault="004B6F7B" w:rsidP="00AA2944">
      <w:pPr>
        <w:pStyle w:val="ListParagraph"/>
        <w:numPr>
          <w:ilvl w:val="0"/>
          <w:numId w:val="25"/>
        </w:numPr>
        <w:jc w:val="both"/>
      </w:pPr>
      <w:r>
        <w:t>determining debris reduction, and recycling means and methods.</w:t>
      </w:r>
    </w:p>
    <w:p w14:paraId="0821B953" w14:textId="77777777" w:rsidR="004B6F7B" w:rsidRDefault="004B6F7B" w:rsidP="00AA2944">
      <w:pPr>
        <w:pStyle w:val="ListParagraph"/>
        <w:numPr>
          <w:ilvl w:val="0"/>
          <w:numId w:val="25"/>
        </w:numPr>
        <w:jc w:val="both"/>
      </w:pPr>
      <w:r>
        <w:t>identifying any potential environmental issues and coordinating with appropriate staff to address the issues.</w:t>
      </w:r>
    </w:p>
    <w:p w14:paraId="10CF58A2" w14:textId="77777777" w:rsidR="004B6F7B" w:rsidRDefault="004B6F7B" w:rsidP="00AA2944">
      <w:pPr>
        <w:pStyle w:val="ListParagraph"/>
        <w:numPr>
          <w:ilvl w:val="0"/>
          <w:numId w:val="25"/>
        </w:numPr>
        <w:jc w:val="both"/>
      </w:pPr>
      <w:r>
        <w:t>developing the debris collection strategy, including determination of priority areas to be cleared.</w:t>
      </w:r>
    </w:p>
    <w:p w14:paraId="7D87EA28" w14:textId="2EDF6D20" w:rsidR="004B6F7B" w:rsidRDefault="004B6F7B" w:rsidP="00AA2944">
      <w:pPr>
        <w:pStyle w:val="ListParagraph"/>
        <w:numPr>
          <w:ilvl w:val="0"/>
          <w:numId w:val="25"/>
        </w:numPr>
        <w:jc w:val="both"/>
      </w:pPr>
      <w:r>
        <w:t>coordinating with the Contracting and Procurement department to write contract scopes for work, conditions</w:t>
      </w:r>
      <w:r w:rsidR="002F6FA7">
        <w:t>,</w:t>
      </w:r>
      <w:r>
        <w:t xml:space="preserve"> and specifications.</w:t>
      </w:r>
    </w:p>
    <w:p w14:paraId="622F0048" w14:textId="77777777" w:rsidR="004B6F7B" w:rsidRDefault="004B6F7B" w:rsidP="00AA2944">
      <w:pPr>
        <w:pStyle w:val="ListParagraph"/>
        <w:numPr>
          <w:ilvl w:val="0"/>
          <w:numId w:val="25"/>
        </w:numPr>
        <w:jc w:val="both"/>
      </w:pPr>
      <w:r>
        <w:t>establishing a process for damage assessment and condemnation of structures.</w:t>
      </w:r>
    </w:p>
    <w:p w14:paraId="402ABED2" w14:textId="77777777" w:rsidR="004B6F7B" w:rsidRDefault="004B6F7B" w:rsidP="00AA2944">
      <w:pPr>
        <w:pStyle w:val="ListParagraph"/>
        <w:numPr>
          <w:ilvl w:val="0"/>
          <w:numId w:val="25"/>
        </w:numPr>
        <w:jc w:val="both"/>
      </w:pPr>
      <w:r>
        <w:t>issuing appropriate permits.</w:t>
      </w:r>
    </w:p>
    <w:p w14:paraId="42E75103" w14:textId="77777777" w:rsidR="004B6F7B" w:rsidRDefault="004B6F7B" w:rsidP="004B6F7B">
      <w:pPr>
        <w:jc w:val="both"/>
      </w:pPr>
    </w:p>
    <w:p w14:paraId="3F1BA7F2" w14:textId="77777777" w:rsidR="004B6F7B" w:rsidRPr="00073703" w:rsidRDefault="004B6F7B" w:rsidP="004B6F7B">
      <w:pPr>
        <w:rPr>
          <w:i/>
        </w:rPr>
      </w:pPr>
      <w:r w:rsidRPr="00073703">
        <w:rPr>
          <w:i/>
        </w:rPr>
        <w:t>General Staff Requirements</w:t>
      </w:r>
    </w:p>
    <w:p w14:paraId="2306D02C" w14:textId="5837EAA1" w:rsidR="004B6F7B" w:rsidRDefault="004B6F7B" w:rsidP="004B6F7B">
      <w:pPr>
        <w:jc w:val="both"/>
      </w:pPr>
      <w:r>
        <w:t xml:space="preserve">In addition to the key management positions listed above, </w:t>
      </w:r>
      <w:r w:rsidR="002F6FA7">
        <w:t>enough</w:t>
      </w:r>
      <w:r>
        <w:t xml:space="preserve"> staff </w:t>
      </w:r>
      <w:r w:rsidR="009E5BB0">
        <w:t>are</w:t>
      </w:r>
      <w:r>
        <w:t xml:space="preserve"> required to support all necessary functions. </w:t>
      </w:r>
      <w:r w:rsidR="009E5BB0">
        <w:t>Staffing the operations department is of key importance</w:t>
      </w:r>
      <w:r>
        <w:t>, as they will be the primary workforce force involved in clearing, removal</w:t>
      </w:r>
      <w:r w:rsidR="002F6FA7">
        <w:t>,</w:t>
      </w:r>
      <w:r>
        <w:t xml:space="preserve"> and disposal of debris. Debris Monitoring staff roles and responsibilities are discussed in Section VIII</w:t>
      </w:r>
      <w:r w:rsidR="009E5BB0">
        <w:t>:</w:t>
      </w:r>
      <w:r>
        <w:t xml:space="preserve"> Monitoring Debris Removal.</w:t>
      </w:r>
    </w:p>
    <w:p w14:paraId="576CF8FB" w14:textId="77777777" w:rsidR="004B6F7B" w:rsidRDefault="004B6F7B" w:rsidP="004B6F7B">
      <w:pPr>
        <w:jc w:val="both"/>
      </w:pPr>
      <w:r>
        <w:t xml:space="preserve"> </w:t>
      </w:r>
    </w:p>
    <w:p w14:paraId="0A989C97" w14:textId="77777777" w:rsidR="004B6F7B" w:rsidRDefault="004B6F7B" w:rsidP="004B6F7B">
      <w:pPr>
        <w:jc w:val="both"/>
        <w:rPr>
          <w:i/>
        </w:rPr>
      </w:pPr>
      <w:r>
        <w:rPr>
          <w:i/>
        </w:rPr>
        <w:t>Additional Staffing Needs</w:t>
      </w:r>
    </w:p>
    <w:p w14:paraId="1BBBF372" w14:textId="77777777" w:rsidR="004B6F7B" w:rsidRDefault="004B6F7B" w:rsidP="004B6F7B">
      <w:pPr>
        <w:jc w:val="both"/>
      </w:pPr>
      <w:r>
        <w:t xml:space="preserve">In addition to the staff outlined above, the debris generating event may also necessitate the demand for certain subject matter experts from Public Health and Medical Services (ESF #8), Oil and Hazardous Materials Response (ESF #10), Agriculture and Natural Resources (ESF #11), and Public Safety and Security (ESF #13). </w:t>
      </w:r>
      <w:r w:rsidRPr="001A5528">
        <w:t xml:space="preserve">Staff assigned to these duties are listed in </w:t>
      </w:r>
      <w:r>
        <w:t>Appendix</w:t>
      </w:r>
      <w:r w:rsidRPr="001A5528">
        <w:t xml:space="preserve"> </w:t>
      </w:r>
      <w:r>
        <w:t>B</w:t>
      </w:r>
      <w:r w:rsidRPr="001A5528">
        <w:t>.</w:t>
      </w:r>
    </w:p>
    <w:p w14:paraId="147724CC" w14:textId="77777777" w:rsidR="004B6F7B" w:rsidRDefault="004B6F7B" w:rsidP="004B6F7B">
      <w:pPr>
        <w:jc w:val="both"/>
      </w:pPr>
    </w:p>
    <w:p w14:paraId="0579F28A" w14:textId="77777777" w:rsidR="00982015" w:rsidRDefault="00982015" w:rsidP="004B6F7B">
      <w:pPr>
        <w:jc w:val="center"/>
        <w:rPr>
          <w:b/>
        </w:rPr>
      </w:pPr>
      <w:r>
        <w:rPr>
          <w:b/>
        </w:rPr>
        <w:br w:type="page"/>
      </w:r>
    </w:p>
    <w:p w14:paraId="46B31857" w14:textId="324468EC" w:rsidR="004B6F7B" w:rsidRDefault="004B6F7B" w:rsidP="004B6F7B">
      <w:pPr>
        <w:jc w:val="center"/>
        <w:rPr>
          <w:b/>
        </w:rPr>
      </w:pPr>
      <w:r>
        <w:rPr>
          <w:b/>
        </w:rPr>
        <w:lastRenderedPageBreak/>
        <w:t>SECTION V</w:t>
      </w:r>
    </w:p>
    <w:p w14:paraId="5FB99A05" w14:textId="77777777" w:rsidR="004B6F7B" w:rsidRDefault="004B6F7B" w:rsidP="004B6F7B">
      <w:pPr>
        <w:jc w:val="center"/>
        <w:rPr>
          <w:b/>
        </w:rPr>
      </w:pPr>
      <w:r w:rsidRPr="00924DD8">
        <w:rPr>
          <w:b/>
        </w:rPr>
        <w:t xml:space="preserve"> DEBRIS FOR</w:t>
      </w:r>
      <w:r>
        <w:rPr>
          <w:b/>
        </w:rPr>
        <w:t>E</w:t>
      </w:r>
      <w:r w:rsidRPr="00924DD8">
        <w:rPr>
          <w:b/>
        </w:rPr>
        <w:t>CASTING FOR A DESIGN EVENT</w:t>
      </w:r>
    </w:p>
    <w:p w14:paraId="6E56988A" w14:textId="77777777" w:rsidR="004B6F7B" w:rsidRDefault="004B6F7B" w:rsidP="004B6F7B">
      <w:pPr>
        <w:jc w:val="center"/>
        <w:rPr>
          <w:b/>
        </w:rPr>
      </w:pPr>
    </w:p>
    <w:p w14:paraId="0B26E776" w14:textId="2838D7B9" w:rsidR="004B6F7B" w:rsidRDefault="004B6F7B" w:rsidP="004B6F7B">
      <w:pPr>
        <w:jc w:val="both"/>
      </w:pPr>
      <w:r>
        <w:t xml:space="preserve">Forecasting the type and quantity of debris which may be generated by a debris generating event allows for accurate planning of staffing and debris removal operations. Debris forecasts can be used to determine the required response and recovery resources, the number and size of temporary debris management </w:t>
      </w:r>
      <w:r w:rsidR="00A04A82">
        <w:t>areas</w:t>
      </w:r>
      <w:r>
        <w:t xml:space="preserve">, and the final disposition of the disaster related debris.  </w:t>
      </w:r>
    </w:p>
    <w:p w14:paraId="6E8A611F" w14:textId="77777777" w:rsidR="004B6F7B" w:rsidRDefault="004B6F7B" w:rsidP="004B6F7B">
      <w:pPr>
        <w:jc w:val="both"/>
      </w:pPr>
    </w:p>
    <w:p w14:paraId="4DBCD880" w14:textId="77777777" w:rsidR="004B6F7B" w:rsidRPr="006D2B33" w:rsidRDefault="004B6F7B" w:rsidP="00AA2944">
      <w:pPr>
        <w:pStyle w:val="ListParagraph"/>
        <w:numPr>
          <w:ilvl w:val="0"/>
          <w:numId w:val="40"/>
        </w:numPr>
        <w:jc w:val="both"/>
        <w:rPr>
          <w:i/>
        </w:rPr>
      </w:pPr>
      <w:r w:rsidRPr="006D2B33">
        <w:rPr>
          <w:i/>
        </w:rPr>
        <w:t>Design Disaster Event</w:t>
      </w:r>
    </w:p>
    <w:p w14:paraId="60CA7240" w14:textId="4A4AC460"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A hurricane or nor’easter can generate high velocity winds, storm surge, wave action, and flooding.  The most severe damage usually occurs along the shore. Hurricanes and nor’easters frequently generate debris such as vegetative matter, construction and demolition materials, marine vessels</w:t>
      </w:r>
      <w:r w:rsidR="00E121D5">
        <w:rPr>
          <w:rStyle w:val="IntenseEmphasis"/>
          <w:rFonts w:ascii="Times New Roman" w:hAnsi="Times New Roman" w:cs="Times New Roman"/>
          <w:color w:val="auto"/>
        </w:rPr>
        <w:t>,</w:t>
      </w:r>
      <w:r>
        <w:rPr>
          <w:rStyle w:val="IntenseEmphasis"/>
          <w:rFonts w:ascii="Times New Roman" w:hAnsi="Times New Roman" w:cs="Times New Roman"/>
          <w:color w:val="auto"/>
        </w:rPr>
        <w:t xml:space="preserve"> and sediment. Based on the severity of the hurricane or nor’easter, an event may also generate a large volume of household waste if flooding is involved.  </w:t>
      </w:r>
    </w:p>
    <w:p w14:paraId="518DF397"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4DC6C8BD" w14:textId="36AE4775"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Tornados, although not common in New Jersey, can cause a large amount of damage due to high-velocity winds. Tornado debris commonly consists of vegetative debris, construction and demolition materials, and personal property.</w:t>
      </w:r>
    </w:p>
    <w:p w14:paraId="5E0FCF2E"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1F8BED5B" w14:textId="254B30F1"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 xml:space="preserve">Flooding can result from severe or </w:t>
      </w:r>
      <w:r w:rsidR="00A04A82">
        <w:rPr>
          <w:rStyle w:val="IntenseEmphasis"/>
          <w:rFonts w:ascii="Times New Roman" w:hAnsi="Times New Roman" w:cs="Times New Roman"/>
          <w:color w:val="auto"/>
        </w:rPr>
        <w:t>long-lasting</w:t>
      </w:r>
      <w:r>
        <w:rPr>
          <w:rStyle w:val="IntenseEmphasis"/>
          <w:rFonts w:ascii="Times New Roman" w:hAnsi="Times New Roman" w:cs="Times New Roman"/>
          <w:color w:val="auto"/>
        </w:rPr>
        <w:t xml:space="preserve"> rainstorms, hurricanes or even reservoir or dam failure. High velocity water flow, such as that from overflowing rivers, can cause heavy damage to structures adjacent to the waterway. Flood debris may consist of sediment, construction and demolition materials, personal property</w:t>
      </w:r>
      <w:r w:rsidR="00A04A82">
        <w:rPr>
          <w:rStyle w:val="IntenseEmphasis"/>
          <w:rFonts w:ascii="Times New Roman" w:hAnsi="Times New Roman" w:cs="Times New Roman"/>
          <w:color w:val="auto"/>
        </w:rPr>
        <w:t>,</w:t>
      </w:r>
      <w:r>
        <w:rPr>
          <w:rStyle w:val="IntenseEmphasis"/>
          <w:rFonts w:ascii="Times New Roman" w:hAnsi="Times New Roman" w:cs="Times New Roman"/>
          <w:color w:val="auto"/>
        </w:rPr>
        <w:t xml:space="preserve"> and vehicles.  </w:t>
      </w:r>
    </w:p>
    <w:p w14:paraId="561D8723"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45D623B4" w14:textId="1E69BA43"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An urban fire or building explosion can result in a large amount of construction and demolition material debris as well as personal property and household debris. However, if a fire or explosion takes place at a commercial or industrial facility, there may also be hazardous waste and</w:t>
      </w:r>
      <w:r w:rsidR="00A04A82">
        <w:rPr>
          <w:rStyle w:val="IntenseEmphasis"/>
          <w:rFonts w:ascii="Times New Roman" w:hAnsi="Times New Roman" w:cs="Times New Roman"/>
          <w:color w:val="auto"/>
        </w:rPr>
        <w:t>/or</w:t>
      </w:r>
      <w:r>
        <w:rPr>
          <w:rStyle w:val="IntenseEmphasis"/>
          <w:rFonts w:ascii="Times New Roman" w:hAnsi="Times New Roman" w:cs="Times New Roman"/>
          <w:color w:val="auto"/>
        </w:rPr>
        <w:t xml:space="preserve"> chemical waste.  </w:t>
      </w:r>
    </w:p>
    <w:p w14:paraId="43249000"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6CB52125" w14:textId="1E156B61"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Pr>
          <w:rStyle w:val="IntenseEmphasis"/>
          <w:rFonts w:ascii="Times New Roman" w:hAnsi="Times New Roman" w:cs="Times New Roman"/>
          <w:color w:val="auto"/>
        </w:rPr>
        <w:t>Acts of terrorism present unique concerns. Debris generated by such an event can be highly variable in quantity and type. A debris generating event of this type may necessitate the involvement of law enforcement authorities, the coroner’s office</w:t>
      </w:r>
      <w:r w:rsidR="00A04A82">
        <w:rPr>
          <w:rStyle w:val="IntenseEmphasis"/>
          <w:rFonts w:ascii="Times New Roman" w:hAnsi="Times New Roman" w:cs="Times New Roman"/>
          <w:color w:val="auto"/>
        </w:rPr>
        <w:t>,</w:t>
      </w:r>
      <w:r>
        <w:rPr>
          <w:rStyle w:val="IntenseEmphasis"/>
          <w:rFonts w:ascii="Times New Roman" w:hAnsi="Times New Roman" w:cs="Times New Roman"/>
          <w:color w:val="auto"/>
        </w:rPr>
        <w:t xml:space="preserve"> and health officials before the debris is even handled.  </w:t>
      </w:r>
    </w:p>
    <w:p w14:paraId="7BC57DC7"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p>
    <w:p w14:paraId="62772683" w14:textId="77777777" w:rsidR="004B6F7B" w:rsidRDefault="004B6F7B" w:rsidP="004B6F7B">
      <w:pPr>
        <w:pStyle w:val="ColorfulList-Accent11"/>
        <w:widowControl w:val="0"/>
        <w:spacing w:before="240" w:after="60"/>
        <w:ind w:left="0"/>
        <w:jc w:val="both"/>
        <w:rPr>
          <w:rStyle w:val="IntenseEmphasis"/>
          <w:rFonts w:ascii="Times New Roman" w:hAnsi="Times New Roman" w:cs="Times New Roman"/>
          <w:color w:val="auto"/>
        </w:rPr>
      </w:pPr>
      <w:r w:rsidRPr="003D32DE">
        <w:rPr>
          <w:rStyle w:val="IntenseEmphasis"/>
          <w:rFonts w:ascii="Times New Roman" w:hAnsi="Times New Roman" w:cs="Times New Roman"/>
          <w:color w:val="auto"/>
          <w:highlight w:val="yellow"/>
        </w:rPr>
        <w:t xml:space="preserve">[The </w:t>
      </w:r>
      <w:r>
        <w:rPr>
          <w:rStyle w:val="IntenseEmphasis"/>
          <w:rFonts w:ascii="Times New Roman" w:hAnsi="Times New Roman" w:cs="Times New Roman"/>
          <w:color w:val="auto"/>
          <w:highlight w:val="yellow"/>
        </w:rPr>
        <w:t>County</w:t>
      </w:r>
      <w:r w:rsidRPr="003D32DE">
        <w:rPr>
          <w:rStyle w:val="IntenseEmphasis"/>
          <w:rFonts w:ascii="Times New Roman" w:hAnsi="Times New Roman" w:cs="Times New Roman"/>
          <w:color w:val="auto"/>
          <w:highlight w:val="yellow"/>
        </w:rPr>
        <w:t xml:space="preserve"> should prepare a brief narrative on the demographics of their </w:t>
      </w:r>
      <w:r>
        <w:rPr>
          <w:rStyle w:val="IntenseEmphasis"/>
          <w:rFonts w:ascii="Times New Roman" w:hAnsi="Times New Roman" w:cs="Times New Roman"/>
          <w:color w:val="auto"/>
          <w:highlight w:val="yellow"/>
        </w:rPr>
        <w:t>County</w:t>
      </w:r>
      <w:r w:rsidRPr="003D32DE">
        <w:rPr>
          <w:rStyle w:val="IntenseEmphasis"/>
          <w:rFonts w:ascii="Times New Roman" w:hAnsi="Times New Roman" w:cs="Times New Roman"/>
          <w:color w:val="auto"/>
          <w:highlight w:val="yellow"/>
        </w:rPr>
        <w:t xml:space="preserve">, what types of debris generating events have affected their </w:t>
      </w:r>
      <w:r>
        <w:rPr>
          <w:rStyle w:val="IntenseEmphasis"/>
          <w:rFonts w:ascii="Times New Roman" w:hAnsi="Times New Roman" w:cs="Times New Roman"/>
          <w:color w:val="auto"/>
          <w:highlight w:val="yellow"/>
        </w:rPr>
        <w:t>County in the past</w:t>
      </w:r>
      <w:r w:rsidRPr="003D32DE">
        <w:rPr>
          <w:rStyle w:val="IntenseEmphasis"/>
          <w:rFonts w:ascii="Times New Roman" w:hAnsi="Times New Roman" w:cs="Times New Roman"/>
          <w:color w:val="auto"/>
          <w:highlight w:val="yellow"/>
        </w:rPr>
        <w:t xml:space="preserve">, and what types of debris generating events are likely to affect their </w:t>
      </w:r>
      <w:r>
        <w:rPr>
          <w:rStyle w:val="IntenseEmphasis"/>
          <w:rFonts w:ascii="Times New Roman" w:hAnsi="Times New Roman" w:cs="Times New Roman"/>
          <w:color w:val="auto"/>
          <w:highlight w:val="yellow"/>
        </w:rPr>
        <w:t>County</w:t>
      </w:r>
      <w:r w:rsidRPr="003D32DE">
        <w:rPr>
          <w:rStyle w:val="IntenseEmphasis"/>
          <w:rFonts w:ascii="Times New Roman" w:hAnsi="Times New Roman" w:cs="Times New Roman"/>
          <w:color w:val="auto"/>
          <w:highlight w:val="yellow"/>
        </w:rPr>
        <w:t xml:space="preserve"> in the future]</w:t>
      </w:r>
    </w:p>
    <w:p w14:paraId="1B8BD705" w14:textId="77777777" w:rsidR="007B64D0" w:rsidRDefault="007B64D0" w:rsidP="004B6F7B">
      <w:pPr>
        <w:jc w:val="both"/>
      </w:pPr>
    </w:p>
    <w:p w14:paraId="34D02DB7" w14:textId="77777777" w:rsidR="004B6F7B" w:rsidRPr="006D2B33" w:rsidRDefault="004B6F7B" w:rsidP="00AA2944">
      <w:pPr>
        <w:pStyle w:val="ListParagraph"/>
        <w:numPr>
          <w:ilvl w:val="0"/>
          <w:numId w:val="40"/>
        </w:numPr>
        <w:jc w:val="both"/>
        <w:rPr>
          <w:i/>
        </w:rPr>
      </w:pPr>
      <w:r w:rsidRPr="006D2B33">
        <w:rPr>
          <w:i/>
        </w:rPr>
        <w:t>Forecasting Method</w:t>
      </w:r>
    </w:p>
    <w:p w14:paraId="31768432" w14:textId="77777777" w:rsidR="004B6F7B" w:rsidRDefault="004B6F7B" w:rsidP="004B6F7B">
      <w:pPr>
        <w:jc w:val="both"/>
      </w:pPr>
    </w:p>
    <w:p w14:paraId="2ABA4D47" w14:textId="77777777" w:rsidR="004B6F7B" w:rsidRPr="00677B92" w:rsidRDefault="004B6F7B" w:rsidP="004B6F7B">
      <w:pPr>
        <w:jc w:val="both"/>
        <w:rPr>
          <w:b/>
          <w:i/>
        </w:rPr>
      </w:pPr>
      <w:r w:rsidRPr="00677B92">
        <w:rPr>
          <w:b/>
          <w:i/>
        </w:rPr>
        <w:t>Estimated Debris (based on Hurricane Category) Calculations</w:t>
      </w:r>
    </w:p>
    <w:p w14:paraId="483371D6" w14:textId="77777777" w:rsidR="004B6F7B" w:rsidRDefault="004B6F7B" w:rsidP="004B6F7B">
      <w:pPr>
        <w:jc w:val="both"/>
      </w:pPr>
    </w:p>
    <w:p w14:paraId="78A2FECC" w14:textId="36C52E39" w:rsidR="004B6F7B" w:rsidRDefault="004B6F7B" w:rsidP="004B6F7B">
      <w:pPr>
        <w:jc w:val="both"/>
      </w:pPr>
      <w:r>
        <w:t xml:space="preserve">Based on the United States Army Corps of Engineers Hurricane Debris Estimating Model </w:t>
      </w:r>
      <w:r w:rsidRPr="001A5528">
        <w:t>(</w:t>
      </w:r>
      <w:r>
        <w:t>Appendix</w:t>
      </w:r>
      <w:r w:rsidRPr="001A5528">
        <w:t xml:space="preserve"> </w:t>
      </w:r>
      <w:r>
        <w:t>C</w:t>
      </w:r>
      <w:r w:rsidRPr="001A5528">
        <w:t>)</w:t>
      </w:r>
      <w:r>
        <w:t xml:space="preserve"> it is estimated that the following Hurricane Categories will generate the following amount</w:t>
      </w:r>
      <w:r w:rsidR="00A04A82">
        <w:t>s</w:t>
      </w:r>
      <w:r>
        <w:t xml:space="preserve"> of debris.</w:t>
      </w:r>
    </w:p>
    <w:p w14:paraId="2015D312" w14:textId="77777777" w:rsidR="004B6F7B" w:rsidRDefault="004B6F7B" w:rsidP="004B6F7B"/>
    <w:tbl>
      <w:tblPr>
        <w:tblStyle w:val="TableGrid"/>
        <w:tblW w:w="0" w:type="auto"/>
        <w:tblLook w:val="04A0" w:firstRow="1" w:lastRow="0" w:firstColumn="1" w:lastColumn="0" w:noHBand="0" w:noVBand="1"/>
      </w:tblPr>
      <w:tblGrid>
        <w:gridCol w:w="4675"/>
        <w:gridCol w:w="4675"/>
      </w:tblGrid>
      <w:tr w:rsidR="004B6F7B" w14:paraId="18F170DD" w14:textId="77777777" w:rsidTr="005A2338">
        <w:tc>
          <w:tcPr>
            <w:tcW w:w="4675" w:type="dxa"/>
          </w:tcPr>
          <w:p w14:paraId="004F0FDE" w14:textId="77777777" w:rsidR="004B6F7B" w:rsidRPr="00154FDC" w:rsidRDefault="004B6F7B" w:rsidP="005A2338">
            <w:pPr>
              <w:rPr>
                <w:b/>
              </w:rPr>
            </w:pPr>
            <w:r w:rsidRPr="00154FDC">
              <w:rPr>
                <w:b/>
              </w:rPr>
              <w:t>HURRICANE CATEGORY</w:t>
            </w:r>
          </w:p>
        </w:tc>
        <w:tc>
          <w:tcPr>
            <w:tcW w:w="4675" w:type="dxa"/>
          </w:tcPr>
          <w:p w14:paraId="74205F35" w14:textId="77777777" w:rsidR="004B6F7B" w:rsidRPr="00154FDC" w:rsidRDefault="004B6F7B" w:rsidP="005A2338">
            <w:pPr>
              <w:rPr>
                <w:b/>
              </w:rPr>
            </w:pPr>
            <w:r w:rsidRPr="00154FDC">
              <w:rPr>
                <w:b/>
              </w:rPr>
              <w:t>ESTIMATED DEBRIS (CUBIC YARDS)</w:t>
            </w:r>
          </w:p>
        </w:tc>
      </w:tr>
      <w:tr w:rsidR="004B6F7B" w14:paraId="7315B50D" w14:textId="77777777" w:rsidTr="005A2338">
        <w:tc>
          <w:tcPr>
            <w:tcW w:w="4675" w:type="dxa"/>
          </w:tcPr>
          <w:p w14:paraId="018392D9" w14:textId="77777777" w:rsidR="004B6F7B" w:rsidRDefault="004B6F7B" w:rsidP="005A2338">
            <w:r>
              <w:t>Category 1</w:t>
            </w:r>
          </w:p>
        </w:tc>
        <w:tc>
          <w:tcPr>
            <w:tcW w:w="4675" w:type="dxa"/>
          </w:tcPr>
          <w:p w14:paraId="2FA54A07" w14:textId="77777777" w:rsidR="004B6F7B" w:rsidRDefault="004B6F7B" w:rsidP="005A2338"/>
        </w:tc>
      </w:tr>
      <w:tr w:rsidR="004B6F7B" w14:paraId="273DCF5B" w14:textId="77777777" w:rsidTr="005A2338">
        <w:tc>
          <w:tcPr>
            <w:tcW w:w="4675" w:type="dxa"/>
          </w:tcPr>
          <w:p w14:paraId="22CF9625" w14:textId="77777777" w:rsidR="004B6F7B" w:rsidRDefault="004B6F7B" w:rsidP="005A2338">
            <w:r>
              <w:t>Category 2</w:t>
            </w:r>
          </w:p>
        </w:tc>
        <w:tc>
          <w:tcPr>
            <w:tcW w:w="4675" w:type="dxa"/>
          </w:tcPr>
          <w:p w14:paraId="10BFC038" w14:textId="77777777" w:rsidR="004B6F7B" w:rsidRDefault="004B6F7B" w:rsidP="005A2338"/>
        </w:tc>
      </w:tr>
      <w:tr w:rsidR="004B6F7B" w14:paraId="30651BCA" w14:textId="77777777" w:rsidTr="005A2338">
        <w:tc>
          <w:tcPr>
            <w:tcW w:w="4675" w:type="dxa"/>
          </w:tcPr>
          <w:p w14:paraId="09489394" w14:textId="77777777" w:rsidR="004B6F7B" w:rsidRDefault="004B6F7B" w:rsidP="005A2338">
            <w:r>
              <w:t>Category 3</w:t>
            </w:r>
          </w:p>
        </w:tc>
        <w:tc>
          <w:tcPr>
            <w:tcW w:w="4675" w:type="dxa"/>
          </w:tcPr>
          <w:p w14:paraId="40524D1D" w14:textId="77777777" w:rsidR="004B6F7B" w:rsidRDefault="004B6F7B" w:rsidP="005A2338"/>
        </w:tc>
      </w:tr>
      <w:tr w:rsidR="004B6F7B" w14:paraId="6428EA4C" w14:textId="77777777" w:rsidTr="005A2338">
        <w:tc>
          <w:tcPr>
            <w:tcW w:w="4675" w:type="dxa"/>
          </w:tcPr>
          <w:p w14:paraId="31E7EE73" w14:textId="77777777" w:rsidR="004B6F7B" w:rsidRDefault="004B6F7B" w:rsidP="005A2338">
            <w:r>
              <w:t>Category 4</w:t>
            </w:r>
          </w:p>
        </w:tc>
        <w:tc>
          <w:tcPr>
            <w:tcW w:w="4675" w:type="dxa"/>
          </w:tcPr>
          <w:p w14:paraId="29B371FE" w14:textId="77777777" w:rsidR="004B6F7B" w:rsidRDefault="004B6F7B" w:rsidP="005A2338"/>
        </w:tc>
      </w:tr>
      <w:tr w:rsidR="004B6F7B" w14:paraId="20F6247F" w14:textId="77777777" w:rsidTr="005A2338">
        <w:tc>
          <w:tcPr>
            <w:tcW w:w="4675" w:type="dxa"/>
          </w:tcPr>
          <w:p w14:paraId="10B15B53" w14:textId="77777777" w:rsidR="004B6F7B" w:rsidRDefault="004B6F7B" w:rsidP="005A2338">
            <w:r>
              <w:t>Category 5</w:t>
            </w:r>
          </w:p>
        </w:tc>
        <w:tc>
          <w:tcPr>
            <w:tcW w:w="4675" w:type="dxa"/>
          </w:tcPr>
          <w:p w14:paraId="7F094056" w14:textId="77777777" w:rsidR="004B6F7B" w:rsidRDefault="004B6F7B" w:rsidP="005A2338"/>
        </w:tc>
      </w:tr>
    </w:tbl>
    <w:p w14:paraId="1DE2DC5A" w14:textId="77777777" w:rsidR="004B6F7B" w:rsidRDefault="004B6F7B" w:rsidP="004B6F7B"/>
    <w:p w14:paraId="232C35B9" w14:textId="77777777" w:rsidR="004B6F7B" w:rsidRDefault="004B6F7B" w:rsidP="004B6F7B"/>
    <w:p w14:paraId="7215C98E" w14:textId="77777777" w:rsidR="004B6F7B" w:rsidRPr="00677B92" w:rsidRDefault="004B6F7B" w:rsidP="004B6F7B">
      <w:pPr>
        <w:rPr>
          <w:b/>
          <w:i/>
        </w:rPr>
      </w:pPr>
      <w:r w:rsidRPr="00677B92">
        <w:rPr>
          <w:b/>
          <w:i/>
        </w:rPr>
        <w:t>Temporary Debris Management Area Calculation</w:t>
      </w:r>
    </w:p>
    <w:p w14:paraId="48E23423" w14:textId="77777777" w:rsidR="004B6F7B" w:rsidRDefault="004B6F7B" w:rsidP="004B6F7B"/>
    <w:p w14:paraId="28F6FDC1" w14:textId="77777777" w:rsidR="004B6F7B" w:rsidRDefault="004B6F7B" w:rsidP="004B6F7B">
      <w:pPr>
        <w:jc w:val="both"/>
      </w:pPr>
      <w:r>
        <w:t xml:space="preserve">Based on the United States Army Corps of Engineers Hurricane Debris Estimating Model (Appendix C) it is estimated that the following Hurricane Categories will necessitate the following amount of acreage for Temporary Debris Management Areas (one or more areas which will temporarily stage collected debris).  </w:t>
      </w:r>
    </w:p>
    <w:p w14:paraId="2671A331" w14:textId="77777777" w:rsidR="004B6F7B" w:rsidRDefault="004B6F7B" w:rsidP="004B6F7B"/>
    <w:tbl>
      <w:tblPr>
        <w:tblStyle w:val="TableGrid"/>
        <w:tblW w:w="0" w:type="auto"/>
        <w:tblLook w:val="04A0" w:firstRow="1" w:lastRow="0" w:firstColumn="1" w:lastColumn="0" w:noHBand="0" w:noVBand="1"/>
      </w:tblPr>
      <w:tblGrid>
        <w:gridCol w:w="4675"/>
        <w:gridCol w:w="4675"/>
      </w:tblGrid>
      <w:tr w:rsidR="004B6F7B" w14:paraId="04631689" w14:textId="77777777" w:rsidTr="005A2338">
        <w:tc>
          <w:tcPr>
            <w:tcW w:w="4675" w:type="dxa"/>
          </w:tcPr>
          <w:p w14:paraId="708E4C9D" w14:textId="77777777" w:rsidR="004B6F7B" w:rsidRPr="00154FDC" w:rsidRDefault="004B6F7B" w:rsidP="005A2338">
            <w:pPr>
              <w:rPr>
                <w:b/>
              </w:rPr>
            </w:pPr>
            <w:r w:rsidRPr="00154FDC">
              <w:rPr>
                <w:b/>
              </w:rPr>
              <w:t>HURRICANE CATEGORY</w:t>
            </w:r>
          </w:p>
        </w:tc>
        <w:tc>
          <w:tcPr>
            <w:tcW w:w="4675" w:type="dxa"/>
          </w:tcPr>
          <w:p w14:paraId="1E1E1D9F" w14:textId="77777777" w:rsidR="004B6F7B" w:rsidRPr="00154FDC" w:rsidRDefault="004B6F7B" w:rsidP="005A2338">
            <w:pPr>
              <w:rPr>
                <w:b/>
              </w:rPr>
            </w:pPr>
            <w:r>
              <w:rPr>
                <w:b/>
              </w:rPr>
              <w:t>TDMA AREA NEEDED (ACRES)</w:t>
            </w:r>
          </w:p>
        </w:tc>
      </w:tr>
      <w:tr w:rsidR="004B6F7B" w14:paraId="241D85D3" w14:textId="77777777" w:rsidTr="005A2338">
        <w:tc>
          <w:tcPr>
            <w:tcW w:w="4675" w:type="dxa"/>
          </w:tcPr>
          <w:p w14:paraId="68643AF7" w14:textId="77777777" w:rsidR="004B6F7B" w:rsidRDefault="004B6F7B" w:rsidP="005A2338">
            <w:r>
              <w:t>Category 1</w:t>
            </w:r>
          </w:p>
        </w:tc>
        <w:tc>
          <w:tcPr>
            <w:tcW w:w="4675" w:type="dxa"/>
          </w:tcPr>
          <w:p w14:paraId="68371495" w14:textId="77777777" w:rsidR="004B6F7B" w:rsidRDefault="004B6F7B" w:rsidP="005A2338"/>
        </w:tc>
      </w:tr>
      <w:tr w:rsidR="004B6F7B" w14:paraId="05313B2E" w14:textId="77777777" w:rsidTr="005A2338">
        <w:tc>
          <w:tcPr>
            <w:tcW w:w="4675" w:type="dxa"/>
          </w:tcPr>
          <w:p w14:paraId="1BA3C67F" w14:textId="77777777" w:rsidR="004B6F7B" w:rsidRDefault="004B6F7B" w:rsidP="005A2338">
            <w:r>
              <w:t>Category 2</w:t>
            </w:r>
          </w:p>
        </w:tc>
        <w:tc>
          <w:tcPr>
            <w:tcW w:w="4675" w:type="dxa"/>
          </w:tcPr>
          <w:p w14:paraId="7502BD9E" w14:textId="77777777" w:rsidR="004B6F7B" w:rsidRDefault="004B6F7B" w:rsidP="005A2338"/>
        </w:tc>
      </w:tr>
      <w:tr w:rsidR="004B6F7B" w14:paraId="4BE5FC49" w14:textId="77777777" w:rsidTr="005A2338">
        <w:tc>
          <w:tcPr>
            <w:tcW w:w="4675" w:type="dxa"/>
          </w:tcPr>
          <w:p w14:paraId="4CB81306" w14:textId="77777777" w:rsidR="004B6F7B" w:rsidRDefault="004B6F7B" w:rsidP="005A2338">
            <w:r>
              <w:t>Category 3</w:t>
            </w:r>
          </w:p>
        </w:tc>
        <w:tc>
          <w:tcPr>
            <w:tcW w:w="4675" w:type="dxa"/>
          </w:tcPr>
          <w:p w14:paraId="4CBEB9AD" w14:textId="77777777" w:rsidR="004B6F7B" w:rsidRDefault="004B6F7B" w:rsidP="005A2338"/>
        </w:tc>
      </w:tr>
      <w:tr w:rsidR="004B6F7B" w14:paraId="4ABF27A9" w14:textId="77777777" w:rsidTr="005A2338">
        <w:tc>
          <w:tcPr>
            <w:tcW w:w="4675" w:type="dxa"/>
          </w:tcPr>
          <w:p w14:paraId="510C5F93" w14:textId="77777777" w:rsidR="004B6F7B" w:rsidRDefault="004B6F7B" w:rsidP="005A2338">
            <w:r>
              <w:t>Category 4</w:t>
            </w:r>
          </w:p>
        </w:tc>
        <w:tc>
          <w:tcPr>
            <w:tcW w:w="4675" w:type="dxa"/>
          </w:tcPr>
          <w:p w14:paraId="62BB692F" w14:textId="77777777" w:rsidR="004B6F7B" w:rsidRDefault="004B6F7B" w:rsidP="005A2338"/>
        </w:tc>
      </w:tr>
      <w:tr w:rsidR="004B6F7B" w14:paraId="4CDD9DAB" w14:textId="77777777" w:rsidTr="005A2338">
        <w:tc>
          <w:tcPr>
            <w:tcW w:w="4675" w:type="dxa"/>
          </w:tcPr>
          <w:p w14:paraId="22615457" w14:textId="77777777" w:rsidR="004B6F7B" w:rsidRDefault="004B6F7B" w:rsidP="005A2338">
            <w:r>
              <w:t>Category 5</w:t>
            </w:r>
          </w:p>
        </w:tc>
        <w:tc>
          <w:tcPr>
            <w:tcW w:w="4675" w:type="dxa"/>
          </w:tcPr>
          <w:p w14:paraId="0AED4E32" w14:textId="77777777" w:rsidR="004B6F7B" w:rsidRDefault="004B6F7B" w:rsidP="005A2338"/>
        </w:tc>
      </w:tr>
    </w:tbl>
    <w:p w14:paraId="6CF68A3A" w14:textId="77777777" w:rsidR="004B6F7B" w:rsidRDefault="004B6F7B" w:rsidP="004B6F7B"/>
    <w:p w14:paraId="4921BC7F" w14:textId="7D6F64B3" w:rsidR="004B6F7B" w:rsidRPr="00677B92" w:rsidRDefault="00A04A82" w:rsidP="004B6F7B">
      <w:pPr>
        <w:rPr>
          <w:b/>
          <w:i/>
        </w:rPr>
      </w:pPr>
      <w:r>
        <w:rPr>
          <w:b/>
          <w:i/>
        </w:rPr>
        <w:t>Vegetative</w:t>
      </w:r>
      <w:r w:rsidRPr="00677B92">
        <w:rPr>
          <w:b/>
          <w:i/>
        </w:rPr>
        <w:t xml:space="preserve"> </w:t>
      </w:r>
      <w:r w:rsidR="004B6F7B" w:rsidRPr="00677B92">
        <w:rPr>
          <w:b/>
          <w:i/>
        </w:rPr>
        <w:t xml:space="preserve">Debris </w:t>
      </w:r>
    </w:p>
    <w:p w14:paraId="2E491D7E" w14:textId="77777777" w:rsidR="004B6F7B" w:rsidRDefault="004B6F7B" w:rsidP="004B6F7B"/>
    <w:p w14:paraId="45FD3DF2" w14:textId="7010C132" w:rsidR="004B6F7B" w:rsidRDefault="004B6F7B" w:rsidP="004B6F7B">
      <w:r>
        <w:t>Vegetation volume is difficult to estimate due to its random size and shape. Based on historical events, the United States Army Corps of Engineers has established the following guidelines for estimating vegetative debris volumes:</w:t>
      </w:r>
    </w:p>
    <w:p w14:paraId="1F3E3838" w14:textId="77777777" w:rsidR="004B6F7B" w:rsidRDefault="004B6F7B" w:rsidP="004B6F7B"/>
    <w:p w14:paraId="30FF84E0" w14:textId="77777777" w:rsidR="004B6F7B" w:rsidRDefault="004B6F7B" w:rsidP="00AA2944">
      <w:pPr>
        <w:pStyle w:val="ListParagraph"/>
        <w:numPr>
          <w:ilvl w:val="0"/>
          <w:numId w:val="15"/>
        </w:numPr>
      </w:pPr>
      <w:r>
        <w:t>Treat debris piles as a cube, not a cone, when estimating.</w:t>
      </w:r>
    </w:p>
    <w:p w14:paraId="5599589F" w14:textId="77777777" w:rsidR="004B6F7B" w:rsidRDefault="004B6F7B" w:rsidP="00AA2944">
      <w:pPr>
        <w:pStyle w:val="ListParagraph"/>
        <w:numPr>
          <w:ilvl w:val="0"/>
          <w:numId w:val="15"/>
        </w:numPr>
      </w:pPr>
      <w:r>
        <w:t>15 trees (8 inches in diameter) = 40 cubic yards</w:t>
      </w:r>
    </w:p>
    <w:p w14:paraId="76E99E08" w14:textId="77777777" w:rsidR="004B6F7B" w:rsidRDefault="004B6F7B" w:rsidP="00AA2944">
      <w:pPr>
        <w:pStyle w:val="ListParagraph"/>
        <w:numPr>
          <w:ilvl w:val="0"/>
          <w:numId w:val="15"/>
        </w:numPr>
      </w:pPr>
      <w:r>
        <w:t>One acre of vegetative debris (3.33 yards high) – 16,177 cubic yards.</w:t>
      </w:r>
    </w:p>
    <w:p w14:paraId="7B6083AD" w14:textId="77777777" w:rsidR="004B6F7B" w:rsidRDefault="004B6F7B" w:rsidP="004B6F7B"/>
    <w:p w14:paraId="40A87DE8" w14:textId="77777777" w:rsidR="004B6F7B" w:rsidRDefault="004B6F7B" w:rsidP="004B6F7B">
      <w:r w:rsidRPr="001A5528">
        <w:t>Additional</w:t>
      </w:r>
      <w:r>
        <w:t xml:space="preserve"> </w:t>
      </w:r>
      <w:r w:rsidRPr="001A5528">
        <w:t>debris calculations are attache</w:t>
      </w:r>
      <w:r w:rsidRPr="00C03DAB">
        <w:t xml:space="preserve">d in </w:t>
      </w:r>
      <w:r>
        <w:t>Appendix</w:t>
      </w:r>
      <w:r w:rsidRPr="00C03DAB">
        <w:t xml:space="preserve"> </w:t>
      </w:r>
      <w:r>
        <w:t xml:space="preserve">C. </w:t>
      </w:r>
    </w:p>
    <w:p w14:paraId="0A7470C4" w14:textId="77777777" w:rsidR="00982015" w:rsidRDefault="00982015" w:rsidP="004B6F7B">
      <w:pPr>
        <w:jc w:val="center"/>
        <w:rPr>
          <w:b/>
        </w:rPr>
      </w:pPr>
      <w:r>
        <w:rPr>
          <w:b/>
        </w:rPr>
        <w:br w:type="page"/>
      </w:r>
    </w:p>
    <w:p w14:paraId="132DB11F" w14:textId="7974A1E9" w:rsidR="004B6F7B" w:rsidRPr="00325DA0" w:rsidRDefault="004B6F7B" w:rsidP="004B6F7B">
      <w:pPr>
        <w:jc w:val="center"/>
        <w:rPr>
          <w:b/>
        </w:rPr>
      </w:pPr>
      <w:r w:rsidRPr="00325DA0">
        <w:rPr>
          <w:b/>
        </w:rPr>
        <w:lastRenderedPageBreak/>
        <w:t xml:space="preserve">SECTION </w:t>
      </w:r>
      <w:r>
        <w:rPr>
          <w:b/>
        </w:rPr>
        <w:t>VI</w:t>
      </w:r>
    </w:p>
    <w:p w14:paraId="5AF0AC54" w14:textId="77777777" w:rsidR="004B6F7B" w:rsidRPr="00325DA0" w:rsidRDefault="004B6F7B" w:rsidP="004B6F7B">
      <w:pPr>
        <w:jc w:val="center"/>
        <w:rPr>
          <w:b/>
        </w:rPr>
      </w:pPr>
      <w:r w:rsidRPr="00325DA0">
        <w:rPr>
          <w:b/>
        </w:rPr>
        <w:t>ENVIRONMENTAL AND HISTORIC PRESERVATION SPECIAL CONSIDERATIONS</w:t>
      </w:r>
    </w:p>
    <w:p w14:paraId="5E1009F3" w14:textId="77777777" w:rsidR="004B6F7B" w:rsidRDefault="004B6F7B" w:rsidP="004B6F7B">
      <w:pPr>
        <w:pStyle w:val="ListParagraph"/>
        <w:jc w:val="both"/>
      </w:pPr>
    </w:p>
    <w:p w14:paraId="285A9DA6" w14:textId="756EEA7D" w:rsidR="004B6F7B" w:rsidRDefault="004B6F7B" w:rsidP="004B6F7B">
      <w:pPr>
        <w:jc w:val="both"/>
      </w:pPr>
      <w:r>
        <w:t>The County shall ensure that all debris collection, removal</w:t>
      </w:r>
      <w:r w:rsidR="00896145">
        <w:t>,</w:t>
      </w:r>
      <w:r>
        <w:t xml:space="preserve"> and disposal activities are conducted in accordance with Federal, State</w:t>
      </w:r>
      <w:r w:rsidR="00896145">
        <w:t>,</w:t>
      </w:r>
      <w:r>
        <w:t xml:space="preserve"> and local regulations, laws</w:t>
      </w:r>
      <w:r w:rsidR="00896145">
        <w:t>,</w:t>
      </w:r>
      <w:r>
        <w:t xml:space="preserve"> and ordinances.  </w:t>
      </w:r>
    </w:p>
    <w:p w14:paraId="375EB223" w14:textId="77777777" w:rsidR="004B6F7B" w:rsidRDefault="004B6F7B" w:rsidP="004B6F7B">
      <w:pPr>
        <w:jc w:val="both"/>
      </w:pPr>
    </w:p>
    <w:p w14:paraId="46E4B178" w14:textId="77777777" w:rsidR="004B6F7B" w:rsidRPr="006D2B33" w:rsidRDefault="004B6F7B" w:rsidP="00AA2944">
      <w:pPr>
        <w:pStyle w:val="ListParagraph"/>
        <w:numPr>
          <w:ilvl w:val="0"/>
          <w:numId w:val="41"/>
        </w:numPr>
        <w:rPr>
          <w:i/>
        </w:rPr>
      </w:pPr>
      <w:r w:rsidRPr="006D2B33">
        <w:rPr>
          <w:i/>
        </w:rPr>
        <w:t>Federal</w:t>
      </w:r>
    </w:p>
    <w:p w14:paraId="4E7930BE" w14:textId="77777777" w:rsidR="004B6F7B" w:rsidRPr="00D82050" w:rsidRDefault="004B6F7B" w:rsidP="004B6F7B">
      <w:pPr>
        <w:jc w:val="center"/>
        <w:rPr>
          <w:u w:val="single"/>
        </w:rPr>
      </w:pPr>
    </w:p>
    <w:p w14:paraId="1A4FD54C" w14:textId="3B26AD81" w:rsidR="004B6F7B" w:rsidRDefault="004B6F7B" w:rsidP="004B6F7B">
      <w:pPr>
        <w:jc w:val="both"/>
      </w:pPr>
      <w:r>
        <w:t>The following statutes, Executive Orders, and regulations establish requirements to protect the environment and preserve the Nation’s historic and prehistoric resources. FEMA must review each Public Assistance project to ensure the work complies with applicable Federal environmental and historic preservation laws, their implementing regulations, and applicable Executive Orders.</w:t>
      </w:r>
    </w:p>
    <w:p w14:paraId="03B68A26" w14:textId="77777777" w:rsidR="004B6F7B" w:rsidRDefault="004B6F7B" w:rsidP="004B6F7B">
      <w:pPr>
        <w:jc w:val="both"/>
      </w:pPr>
    </w:p>
    <w:p w14:paraId="0CDE7680" w14:textId="77777777" w:rsidR="004B6F7B" w:rsidRDefault="004B6F7B" w:rsidP="004B6F7B">
      <w:pPr>
        <w:jc w:val="both"/>
        <w:rPr>
          <w:b/>
        </w:rPr>
      </w:pPr>
      <w:r w:rsidRPr="00D82050">
        <w:rPr>
          <w:b/>
        </w:rPr>
        <w:t>National Historic Preservation Act</w:t>
      </w:r>
    </w:p>
    <w:p w14:paraId="4D74C3CC" w14:textId="4D3C67A6" w:rsidR="004B6F7B" w:rsidRDefault="004B6F7B" w:rsidP="004B6F7B">
      <w:pPr>
        <w:jc w:val="both"/>
      </w:pPr>
      <w:r>
        <w:t>The National Historic Preservation Act requires agencies to consider the effects a project will have on historic properties. Historic properties include buildings or groups or buildings, structures, objects, landscapes, archaeological site</w:t>
      </w:r>
      <w:r w:rsidR="00896145">
        <w:t>s</w:t>
      </w:r>
      <w:r>
        <w:t xml:space="preserve"> and traditional cultural properties included in, or eligible for inclusion in, the National Register of Historic Places.</w:t>
      </w:r>
    </w:p>
    <w:p w14:paraId="138844E6" w14:textId="77777777" w:rsidR="004B6F7B" w:rsidRDefault="004B6F7B" w:rsidP="004B6F7B">
      <w:pPr>
        <w:jc w:val="both"/>
      </w:pPr>
    </w:p>
    <w:p w14:paraId="6DC7F296" w14:textId="77777777" w:rsidR="004B6F7B" w:rsidRDefault="004B6F7B" w:rsidP="004B6F7B">
      <w:pPr>
        <w:jc w:val="both"/>
      </w:pPr>
      <w:r w:rsidRPr="00EC2EF9">
        <w:rPr>
          <w:highlight w:val="yellow"/>
        </w:rPr>
        <w:t>[</w:t>
      </w:r>
      <w:r>
        <w:rPr>
          <w:highlight w:val="yellow"/>
        </w:rPr>
        <w:t>The County</w:t>
      </w:r>
      <w:r w:rsidRPr="00EC2EF9">
        <w:rPr>
          <w:highlight w:val="yellow"/>
        </w:rPr>
        <w:t xml:space="preserve"> should include a description of </w:t>
      </w:r>
      <w:r>
        <w:rPr>
          <w:highlight w:val="yellow"/>
        </w:rPr>
        <w:t xml:space="preserve">all places within the County that are listed on the National Register of Historic Places, and </w:t>
      </w:r>
      <w:r w:rsidRPr="00EC2EF9">
        <w:rPr>
          <w:highlight w:val="yellow"/>
        </w:rPr>
        <w:t xml:space="preserve">how it intends to evaluate whether any debris removal activity will affect </w:t>
      </w:r>
      <w:r>
        <w:rPr>
          <w:highlight w:val="yellow"/>
        </w:rPr>
        <w:t xml:space="preserve">these </w:t>
      </w:r>
      <w:r w:rsidRPr="00EC2EF9">
        <w:rPr>
          <w:highlight w:val="yellow"/>
        </w:rPr>
        <w:t>historic properties.]</w:t>
      </w:r>
    </w:p>
    <w:p w14:paraId="2AB245D3" w14:textId="77777777" w:rsidR="004B6F7B" w:rsidRDefault="004B6F7B" w:rsidP="004B6F7B">
      <w:pPr>
        <w:jc w:val="both"/>
      </w:pPr>
    </w:p>
    <w:p w14:paraId="142D87B2" w14:textId="77777777" w:rsidR="004B6F7B" w:rsidRPr="00C3171A" w:rsidRDefault="004B6F7B" w:rsidP="004B6F7B">
      <w:pPr>
        <w:jc w:val="both"/>
        <w:rPr>
          <w:b/>
        </w:rPr>
      </w:pPr>
      <w:r w:rsidRPr="00C3171A">
        <w:rPr>
          <w:b/>
        </w:rPr>
        <w:t>National Environmental Policy Act</w:t>
      </w:r>
    </w:p>
    <w:p w14:paraId="31BB7B8D" w14:textId="2A4A668B" w:rsidR="004B6F7B" w:rsidRDefault="004B6F7B" w:rsidP="004B6F7B">
      <w:pPr>
        <w:jc w:val="both"/>
      </w:pPr>
      <w:r>
        <w:t xml:space="preserve">The National Environmental Policy Act requires agencies to integrate environmental values into any </w:t>
      </w:r>
      <w:r w:rsidR="00896145">
        <w:t>decision-making</w:t>
      </w:r>
      <w:r>
        <w:t xml:space="preserve"> process by considering environmental impacts of any proposed actions and developing reasonable alternative to those actions.  </w:t>
      </w:r>
    </w:p>
    <w:p w14:paraId="007F996F" w14:textId="77777777" w:rsidR="004B6F7B" w:rsidRDefault="004B6F7B" w:rsidP="004B6F7B">
      <w:pPr>
        <w:jc w:val="both"/>
      </w:pPr>
    </w:p>
    <w:p w14:paraId="3A2DD632" w14:textId="77777777" w:rsidR="004B6F7B" w:rsidRDefault="004B6F7B" w:rsidP="004B6F7B">
      <w:pPr>
        <w:jc w:val="both"/>
      </w:pPr>
      <w:r w:rsidRPr="00EC2EF9">
        <w:rPr>
          <w:highlight w:val="yellow"/>
        </w:rPr>
        <w:t>[</w:t>
      </w:r>
      <w:r>
        <w:rPr>
          <w:highlight w:val="yellow"/>
        </w:rPr>
        <w:t>The County</w:t>
      </w:r>
      <w:r w:rsidRPr="00EC2EF9">
        <w:rPr>
          <w:highlight w:val="yellow"/>
        </w:rPr>
        <w:t xml:space="preserve"> should include a description of how it intends to evaluate if any debris removal activity will have any environmental impacts.]</w:t>
      </w:r>
    </w:p>
    <w:p w14:paraId="0B7F0FB7" w14:textId="77777777" w:rsidR="004B6F7B" w:rsidRDefault="004B6F7B" w:rsidP="004B6F7B">
      <w:pPr>
        <w:jc w:val="both"/>
      </w:pPr>
    </w:p>
    <w:p w14:paraId="248A8C5D" w14:textId="77777777" w:rsidR="004B6F7B" w:rsidRPr="00AA3FB0" w:rsidRDefault="004B6F7B" w:rsidP="004B6F7B">
      <w:pPr>
        <w:jc w:val="both"/>
        <w:rPr>
          <w:b/>
        </w:rPr>
      </w:pPr>
      <w:r w:rsidRPr="00AA3FB0">
        <w:rPr>
          <w:b/>
        </w:rPr>
        <w:t>Endangered Species Act</w:t>
      </w:r>
    </w:p>
    <w:p w14:paraId="72379E0E" w14:textId="77777777" w:rsidR="004B6F7B" w:rsidRDefault="004B6F7B" w:rsidP="004B6F7B">
      <w:pPr>
        <w:jc w:val="both"/>
      </w:pPr>
      <w:r>
        <w:t xml:space="preserve">The Endangered Species Act requires agencies to use their authority to conserve federally listed threatened and endangered species and critical habitats. </w:t>
      </w:r>
    </w:p>
    <w:p w14:paraId="5AB769DC" w14:textId="77777777" w:rsidR="004B6F7B" w:rsidRDefault="004B6F7B" w:rsidP="004B6F7B">
      <w:pPr>
        <w:jc w:val="both"/>
      </w:pPr>
    </w:p>
    <w:p w14:paraId="4964F09E" w14:textId="77777777" w:rsidR="004B6F7B" w:rsidRDefault="004B6F7B" w:rsidP="004B6F7B">
      <w:pPr>
        <w:jc w:val="both"/>
      </w:pPr>
      <w:r w:rsidRPr="00EC2EF9">
        <w:rPr>
          <w:highlight w:val="yellow"/>
        </w:rPr>
        <w:t>[</w:t>
      </w:r>
      <w:r>
        <w:rPr>
          <w:highlight w:val="yellow"/>
        </w:rPr>
        <w:t>The County</w:t>
      </w:r>
      <w:r w:rsidRPr="00EC2EF9">
        <w:rPr>
          <w:highlight w:val="yellow"/>
        </w:rPr>
        <w:t xml:space="preserve"> should include a description of </w:t>
      </w:r>
      <w:r>
        <w:rPr>
          <w:highlight w:val="yellow"/>
        </w:rPr>
        <w:t>all endangered species located in the County, where they are located, and how the County</w:t>
      </w:r>
      <w:r w:rsidRPr="00EC2EF9">
        <w:rPr>
          <w:highlight w:val="yellow"/>
        </w:rPr>
        <w:t xml:space="preserve"> intends to</w:t>
      </w:r>
      <w:r>
        <w:rPr>
          <w:highlight w:val="yellow"/>
        </w:rPr>
        <w:t xml:space="preserve"> ensure that debris removal operations will not jeopardize the continued existence of any listed species</w:t>
      </w:r>
      <w:r w:rsidRPr="00EC2EF9">
        <w:rPr>
          <w:highlight w:val="yellow"/>
        </w:rPr>
        <w:t>.]</w:t>
      </w:r>
    </w:p>
    <w:p w14:paraId="406FB31E" w14:textId="77777777" w:rsidR="004B6F7B" w:rsidRDefault="004B6F7B" w:rsidP="004B6F7B">
      <w:pPr>
        <w:jc w:val="both"/>
      </w:pPr>
    </w:p>
    <w:p w14:paraId="183757F3" w14:textId="77777777" w:rsidR="004B6F7B" w:rsidRPr="005022B2" w:rsidRDefault="004B6F7B" w:rsidP="004B6F7B">
      <w:pPr>
        <w:jc w:val="both"/>
        <w:rPr>
          <w:b/>
        </w:rPr>
      </w:pPr>
      <w:r w:rsidRPr="005022B2">
        <w:rPr>
          <w:b/>
        </w:rPr>
        <w:t>Clean Water Act</w:t>
      </w:r>
    </w:p>
    <w:p w14:paraId="1E35B4C9" w14:textId="77777777" w:rsidR="004B6F7B" w:rsidRDefault="004B6F7B" w:rsidP="004B6F7B">
      <w:pPr>
        <w:jc w:val="both"/>
      </w:pPr>
      <w:r>
        <w:t>The Clean Water Act establishes the basic structure to regulating discharges of pollutants in the waters of the United States (e.g., rivers, streams, lakes, ponds, coastlines, wetlands).  The Clean Water Act makes it unlawful to discharge a pollutant from a specific source into navigable waters without the appropriate permits.</w:t>
      </w:r>
    </w:p>
    <w:p w14:paraId="0D653CA5" w14:textId="77777777" w:rsidR="004B6F7B" w:rsidRDefault="004B6F7B" w:rsidP="004B6F7B">
      <w:pPr>
        <w:jc w:val="both"/>
      </w:pPr>
    </w:p>
    <w:p w14:paraId="7FD42D33" w14:textId="77777777" w:rsidR="004B6F7B" w:rsidRDefault="004B6F7B" w:rsidP="004B6F7B">
      <w:pPr>
        <w:jc w:val="both"/>
      </w:pPr>
      <w:r w:rsidRPr="00EC2EF9">
        <w:rPr>
          <w:highlight w:val="yellow"/>
        </w:rPr>
        <w:lastRenderedPageBreak/>
        <w:t>[</w:t>
      </w:r>
      <w:r>
        <w:rPr>
          <w:highlight w:val="yellow"/>
        </w:rPr>
        <w:t>The County</w:t>
      </w:r>
      <w:r w:rsidRPr="00EC2EF9">
        <w:rPr>
          <w:highlight w:val="yellow"/>
        </w:rPr>
        <w:t xml:space="preserve"> should include a description of</w:t>
      </w:r>
      <w:r>
        <w:rPr>
          <w:highlight w:val="yellow"/>
        </w:rPr>
        <w:t xml:space="preserve"> how it intends to prevent discharges into the waters of the United States during debris removal operations</w:t>
      </w:r>
      <w:r w:rsidRPr="00EC2EF9">
        <w:rPr>
          <w:highlight w:val="yellow"/>
        </w:rPr>
        <w:t>]</w:t>
      </w:r>
    </w:p>
    <w:p w14:paraId="09D704A0" w14:textId="77777777" w:rsidR="004B6F7B" w:rsidRDefault="004B6F7B" w:rsidP="004B6F7B">
      <w:pPr>
        <w:jc w:val="both"/>
      </w:pPr>
    </w:p>
    <w:p w14:paraId="18D934C9" w14:textId="77777777" w:rsidR="004B6F7B" w:rsidRPr="007131D3" w:rsidRDefault="004B6F7B" w:rsidP="004B6F7B">
      <w:pPr>
        <w:jc w:val="both"/>
        <w:rPr>
          <w:b/>
        </w:rPr>
      </w:pPr>
      <w:r w:rsidRPr="007131D3">
        <w:rPr>
          <w:b/>
        </w:rPr>
        <w:t>Coastal Barrier Resources Act</w:t>
      </w:r>
    </w:p>
    <w:p w14:paraId="5FCAC182" w14:textId="77777777" w:rsidR="004B6F7B" w:rsidRDefault="004B6F7B" w:rsidP="004B6F7B">
      <w:pPr>
        <w:jc w:val="both"/>
      </w:pPr>
      <w:r>
        <w:t xml:space="preserve">The Coastal Barrier Resources Act minimizes adverse impacts to undeveloped coastal barriers along the Atlantic, Gulf and Great Lakes coasts by restricting Federal assistance that encourages development in these areas. </w:t>
      </w:r>
    </w:p>
    <w:p w14:paraId="006E84CD" w14:textId="77777777" w:rsidR="004B6F7B" w:rsidRDefault="004B6F7B" w:rsidP="004B6F7B">
      <w:pPr>
        <w:jc w:val="both"/>
      </w:pPr>
    </w:p>
    <w:p w14:paraId="2AE96785" w14:textId="77777777" w:rsidR="004B6F7B" w:rsidRDefault="004B6F7B" w:rsidP="004B6F7B">
      <w:pPr>
        <w:jc w:val="both"/>
      </w:pPr>
      <w:r w:rsidRPr="007131D3">
        <w:rPr>
          <w:highlight w:val="yellow"/>
        </w:rPr>
        <w:t xml:space="preserve">[The </w:t>
      </w:r>
      <w:r>
        <w:rPr>
          <w:highlight w:val="yellow"/>
        </w:rPr>
        <w:t>County</w:t>
      </w:r>
      <w:r w:rsidRPr="007131D3">
        <w:rPr>
          <w:highlight w:val="yellow"/>
        </w:rPr>
        <w:t xml:space="preserve"> should identify if it has any areas which fall under this Act, and if so, how it intends to comply with this Act during debris removal operations]</w:t>
      </w:r>
    </w:p>
    <w:p w14:paraId="573511E3" w14:textId="77777777" w:rsidR="004B6F7B" w:rsidRDefault="004B6F7B" w:rsidP="004B6F7B">
      <w:pPr>
        <w:jc w:val="both"/>
      </w:pPr>
    </w:p>
    <w:p w14:paraId="29FC1C20" w14:textId="77777777" w:rsidR="004B6F7B" w:rsidRPr="00702E2E" w:rsidRDefault="004B6F7B" w:rsidP="004B6F7B">
      <w:pPr>
        <w:jc w:val="both"/>
        <w:rPr>
          <w:b/>
        </w:rPr>
      </w:pPr>
      <w:r w:rsidRPr="00702E2E">
        <w:rPr>
          <w:b/>
        </w:rPr>
        <w:t>Migratory Bird Treaty Act</w:t>
      </w:r>
    </w:p>
    <w:p w14:paraId="47CFD3F0" w14:textId="034C9A79" w:rsidR="004B6F7B" w:rsidRDefault="004B6F7B" w:rsidP="004B6F7B">
      <w:pPr>
        <w:jc w:val="both"/>
      </w:pPr>
      <w:r>
        <w:t>The Migratory Bird Treaty Act makes it unlawful to pursue, hunt, take, kill</w:t>
      </w:r>
      <w:r w:rsidR="00896145">
        <w:t>,</w:t>
      </w:r>
      <w:r>
        <w:t xml:space="preserve"> or sell migratory birds listed in the statute without a waiver from the United States Fish and Wildlife Service.</w:t>
      </w:r>
    </w:p>
    <w:p w14:paraId="0B026FA3" w14:textId="77777777" w:rsidR="004B6F7B" w:rsidRDefault="004B6F7B" w:rsidP="004B6F7B">
      <w:pPr>
        <w:jc w:val="both"/>
      </w:pPr>
    </w:p>
    <w:p w14:paraId="778184B2" w14:textId="77777777" w:rsidR="004B6F7B" w:rsidRDefault="004B6F7B" w:rsidP="004B6F7B">
      <w:pPr>
        <w:jc w:val="both"/>
      </w:pPr>
      <w: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3ECCA19E" w14:textId="77777777" w:rsidR="004B6F7B" w:rsidRDefault="004B6F7B" w:rsidP="004B6F7B">
      <w:pPr>
        <w:jc w:val="both"/>
      </w:pPr>
    </w:p>
    <w:p w14:paraId="4B60F51A" w14:textId="77777777" w:rsidR="004B6F7B" w:rsidRDefault="004B6F7B" w:rsidP="004B6F7B">
      <w:pPr>
        <w:jc w:val="both"/>
        <w:rPr>
          <w:b/>
        </w:rPr>
      </w:pPr>
      <w:r w:rsidRPr="0035246B">
        <w:rPr>
          <w:b/>
        </w:rPr>
        <w:t>Resource Conservation and Recovery Act</w:t>
      </w:r>
    </w:p>
    <w:p w14:paraId="61A7C3F4" w14:textId="11F6F3D3" w:rsidR="004B6F7B" w:rsidRDefault="004B6F7B" w:rsidP="004B6F7B">
      <w:pPr>
        <w:jc w:val="both"/>
      </w:pPr>
      <w:r>
        <w:t>The Resource Conservation and Recovery Act established a framework for Federal, State, Territorial</w:t>
      </w:r>
      <w:r w:rsidR="00896145">
        <w:t>,</w:t>
      </w:r>
      <w:r>
        <w:t xml:space="preserve"> and local cooperation for controlling the management of hazardous and non-hazardous solid waste. This act requires the safe disposal of waste materials, promotes the recycling of waste materials, and encourages cooperation with local agencies. </w:t>
      </w:r>
    </w:p>
    <w:p w14:paraId="7C155BDA" w14:textId="77777777" w:rsidR="004B6F7B" w:rsidRDefault="004B6F7B" w:rsidP="004B6F7B">
      <w:pPr>
        <w:jc w:val="both"/>
      </w:pPr>
    </w:p>
    <w:p w14:paraId="5A71AFD5" w14:textId="77777777" w:rsidR="004B6F7B" w:rsidRDefault="004B6F7B" w:rsidP="004B6F7B">
      <w:pPr>
        <w:jc w:val="both"/>
      </w:pPr>
      <w: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56735F1C" w14:textId="77777777" w:rsidR="004B6F7B" w:rsidRDefault="004B6F7B" w:rsidP="004B6F7B">
      <w:pPr>
        <w:jc w:val="both"/>
      </w:pPr>
    </w:p>
    <w:p w14:paraId="2314A21F" w14:textId="77777777" w:rsidR="004B6F7B" w:rsidRPr="00821BEC" w:rsidRDefault="004B6F7B" w:rsidP="004B6F7B">
      <w:pPr>
        <w:jc w:val="both"/>
        <w:rPr>
          <w:b/>
        </w:rPr>
      </w:pPr>
      <w:r w:rsidRPr="00821BEC">
        <w:rPr>
          <w:b/>
        </w:rPr>
        <w:t xml:space="preserve">Coastal Zone Management Act  </w:t>
      </w:r>
    </w:p>
    <w:p w14:paraId="699C36C8" w14:textId="46F6E06B" w:rsidR="004B6F7B" w:rsidRDefault="004B6F7B" w:rsidP="004B6F7B">
      <w:pPr>
        <w:jc w:val="both"/>
      </w:pPr>
      <w:r>
        <w:t xml:space="preserve">The Coastal Zone Management Act provides for the management of the Nation’s coastal resources.  The Act establishes a voluntary partnership between the Federal Government and coastal and great lakes States and Territories. It requires participating States to develop State coastal zone management plans. Public Assistance projects located in, or near, established coastal zone management areas must be consistent with the enforceable policies of the State’s federally approved coastal zone management plan. </w:t>
      </w:r>
    </w:p>
    <w:p w14:paraId="28EE875A" w14:textId="77777777" w:rsidR="004B6F7B" w:rsidRDefault="004B6F7B" w:rsidP="004B6F7B">
      <w:pPr>
        <w:jc w:val="both"/>
      </w:pPr>
    </w:p>
    <w:p w14:paraId="61CB425D" w14:textId="77777777" w:rsidR="004B6F7B" w:rsidRDefault="004B6F7B" w:rsidP="004B6F7B">
      <w:pPr>
        <w:jc w:val="both"/>
      </w:pPr>
      <w:r w:rsidRPr="007131D3">
        <w:rPr>
          <w:highlight w:val="yellow"/>
        </w:rPr>
        <w:t xml:space="preserve">[The </w:t>
      </w:r>
      <w:r>
        <w:rPr>
          <w:highlight w:val="yellow"/>
        </w:rPr>
        <w:t>County</w:t>
      </w:r>
      <w:r w:rsidRPr="007131D3">
        <w:rPr>
          <w:highlight w:val="yellow"/>
        </w:rPr>
        <w:t xml:space="preserve"> should identify if it has any areas which fall under this Act, and if so, how it intends to comply with this Act during debris removal operations]</w:t>
      </w:r>
    </w:p>
    <w:p w14:paraId="4DBDCC3E" w14:textId="77777777" w:rsidR="004B6F7B" w:rsidRDefault="004B6F7B" w:rsidP="004B6F7B">
      <w:pPr>
        <w:jc w:val="both"/>
      </w:pPr>
    </w:p>
    <w:p w14:paraId="055133EE" w14:textId="77777777" w:rsidR="004B6F7B" w:rsidRPr="00EC04E1" w:rsidRDefault="004B6F7B" w:rsidP="004B6F7B">
      <w:pPr>
        <w:jc w:val="both"/>
        <w:rPr>
          <w:b/>
        </w:rPr>
      </w:pPr>
      <w:r w:rsidRPr="00EC04E1">
        <w:rPr>
          <w:b/>
        </w:rPr>
        <w:t>Farmland Protection Policy Act</w:t>
      </w:r>
    </w:p>
    <w:p w14:paraId="1741D6EE" w14:textId="77777777" w:rsidR="004B6F7B" w:rsidRDefault="004B6F7B" w:rsidP="004B6F7B">
      <w:pPr>
        <w:jc w:val="both"/>
      </w:pPr>
      <w:r>
        <w:t>The Farmland Protection Policy Act minimizes the extent to which Federal programs contribute to the conversion of prime or unique farmland to non-agricultural uses.</w:t>
      </w:r>
    </w:p>
    <w:p w14:paraId="53DF150B" w14:textId="77777777" w:rsidR="004B6F7B" w:rsidRDefault="004B6F7B" w:rsidP="004B6F7B">
      <w:pPr>
        <w:jc w:val="both"/>
      </w:pPr>
    </w:p>
    <w:p w14:paraId="303723C2" w14:textId="77777777" w:rsidR="004B6F7B" w:rsidRDefault="004B6F7B" w:rsidP="004B6F7B">
      <w:pPr>
        <w:jc w:val="both"/>
      </w:pPr>
      <w:r w:rsidRPr="00E500E4">
        <w:rPr>
          <w:highlight w:val="yellow"/>
        </w:rP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4E639E5F" w14:textId="77777777" w:rsidR="004B6F7B" w:rsidRDefault="004B6F7B" w:rsidP="004B6F7B">
      <w:pPr>
        <w:jc w:val="both"/>
      </w:pPr>
    </w:p>
    <w:p w14:paraId="5EBF74A2" w14:textId="77777777" w:rsidR="004B6F7B" w:rsidRDefault="004B6F7B" w:rsidP="004B6F7B">
      <w:pPr>
        <w:jc w:val="both"/>
      </w:pPr>
    </w:p>
    <w:p w14:paraId="71EA47AF" w14:textId="77777777" w:rsidR="004B6F7B" w:rsidRPr="00EC04E1" w:rsidRDefault="004B6F7B" w:rsidP="004B6F7B">
      <w:pPr>
        <w:jc w:val="both"/>
        <w:rPr>
          <w:b/>
        </w:rPr>
      </w:pPr>
      <w:r w:rsidRPr="00EC04E1">
        <w:rPr>
          <w:b/>
        </w:rPr>
        <w:lastRenderedPageBreak/>
        <w:t>Fish and Wildlife Coordination Act</w:t>
      </w:r>
    </w:p>
    <w:p w14:paraId="43CD06CD" w14:textId="061955B4" w:rsidR="004B6F7B" w:rsidRDefault="004B6F7B" w:rsidP="004B6F7B">
      <w:pPr>
        <w:jc w:val="both"/>
      </w:pPr>
      <w:r>
        <w:t xml:space="preserve">The Fish and Wildlife Coordination Act protects fish and wildlife with Federal actions </w:t>
      </w:r>
      <w:r w:rsidR="00E500E4">
        <w:t>resulting</w:t>
      </w:r>
      <w:r>
        <w:t xml:space="preserve"> in the control or modification of a natural stream or body of water. The Act requires Federal agencies to determine whether a proposed action will result in the control or modification of a body of water. </w:t>
      </w:r>
    </w:p>
    <w:p w14:paraId="2B8AB4A0" w14:textId="77777777" w:rsidR="004B6F7B" w:rsidRDefault="004B6F7B" w:rsidP="004B6F7B">
      <w:pPr>
        <w:jc w:val="both"/>
      </w:pPr>
    </w:p>
    <w:p w14:paraId="034022EA" w14:textId="77777777" w:rsidR="004B6F7B" w:rsidRDefault="004B6F7B" w:rsidP="004B6F7B">
      <w:pPr>
        <w:jc w:val="both"/>
      </w:pPr>
      <w:r w:rsidRPr="00E500E4">
        <w:rPr>
          <w:highlight w:val="yellow"/>
        </w:rP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4E8814BE" w14:textId="77777777" w:rsidR="004B6F7B" w:rsidRDefault="004B6F7B" w:rsidP="004B6F7B">
      <w:pPr>
        <w:jc w:val="both"/>
      </w:pPr>
    </w:p>
    <w:p w14:paraId="55909D88" w14:textId="77777777" w:rsidR="004B6F7B" w:rsidRPr="00895F2B" w:rsidRDefault="004B6F7B" w:rsidP="004B6F7B">
      <w:pPr>
        <w:jc w:val="both"/>
        <w:rPr>
          <w:b/>
        </w:rPr>
      </w:pPr>
      <w:r w:rsidRPr="00895F2B">
        <w:rPr>
          <w:b/>
        </w:rPr>
        <w:t>Wild and Scenic Rivers Act</w:t>
      </w:r>
    </w:p>
    <w:p w14:paraId="27F85974" w14:textId="559E1AD2" w:rsidR="004B6F7B" w:rsidRDefault="004B6F7B" w:rsidP="004B6F7B">
      <w:pPr>
        <w:jc w:val="both"/>
      </w:pPr>
      <w:r>
        <w:t xml:space="preserve">The Wild and Scenic Rivers Act preserves the free-flowing State of rivers that are listed in the National Wild and Scenic Rivers </w:t>
      </w:r>
      <w:r w:rsidR="00E500E4">
        <w:t>System or</w:t>
      </w:r>
      <w:r>
        <w:t xml:space="preserve"> are under study for inclusion in the System because of their scenic, recreational, geologic, fish and wildlife, historic, cultural</w:t>
      </w:r>
      <w:r w:rsidR="00E500E4">
        <w:t>,</w:t>
      </w:r>
      <w:r>
        <w:t xml:space="preserve"> or other similar values. </w:t>
      </w:r>
    </w:p>
    <w:p w14:paraId="7D8C71F5" w14:textId="77777777" w:rsidR="004B6F7B" w:rsidRDefault="004B6F7B" w:rsidP="004B6F7B">
      <w:pPr>
        <w:jc w:val="both"/>
      </w:pPr>
    </w:p>
    <w:p w14:paraId="0FFCB466" w14:textId="77777777" w:rsidR="004B6F7B" w:rsidRDefault="004B6F7B" w:rsidP="004B6F7B">
      <w:pPr>
        <w:jc w:val="both"/>
      </w:pPr>
      <w:r w:rsidRPr="007131D3">
        <w:rPr>
          <w:highlight w:val="yellow"/>
        </w:rPr>
        <w:t xml:space="preserve">[The </w:t>
      </w:r>
      <w:r>
        <w:rPr>
          <w:highlight w:val="yellow"/>
        </w:rPr>
        <w:t>County</w:t>
      </w:r>
      <w:r w:rsidRPr="007131D3">
        <w:rPr>
          <w:highlight w:val="yellow"/>
        </w:rPr>
        <w:t xml:space="preserve"> should ide</w:t>
      </w:r>
      <w:r>
        <w:rPr>
          <w:highlight w:val="yellow"/>
        </w:rPr>
        <w:t>ntify if it has any rivers</w:t>
      </w:r>
      <w:r w:rsidRPr="007131D3">
        <w:rPr>
          <w:highlight w:val="yellow"/>
        </w:rPr>
        <w:t xml:space="preserve"> which fall under this Act, and if so, how it intends to comply with this Act during debris removal operations]</w:t>
      </w:r>
    </w:p>
    <w:p w14:paraId="6CA17236" w14:textId="77777777" w:rsidR="004B6F7B" w:rsidRDefault="004B6F7B" w:rsidP="004B6F7B">
      <w:pPr>
        <w:jc w:val="both"/>
      </w:pPr>
      <w:r>
        <w:t xml:space="preserve"> </w:t>
      </w:r>
    </w:p>
    <w:p w14:paraId="08A77490" w14:textId="77777777" w:rsidR="004B6F7B" w:rsidRPr="0058158A" w:rsidRDefault="004B6F7B" w:rsidP="004B6F7B">
      <w:pPr>
        <w:jc w:val="both"/>
        <w:rPr>
          <w:b/>
        </w:rPr>
      </w:pPr>
      <w:r w:rsidRPr="0058158A">
        <w:rPr>
          <w:b/>
        </w:rPr>
        <w:t>Magnuson-Stevens Fishery Conservation and Management Act</w:t>
      </w:r>
    </w:p>
    <w:p w14:paraId="1B2F5E01" w14:textId="2D77CAE0" w:rsidR="004B6F7B" w:rsidRDefault="004B6F7B" w:rsidP="004B6F7B">
      <w:pPr>
        <w:jc w:val="both"/>
      </w:pPr>
      <w:r>
        <w:t xml:space="preserve">The </w:t>
      </w:r>
      <w:r w:rsidRPr="0058158A">
        <w:t>Magnuson-Stevens Fishery Conservation and Management Act</w:t>
      </w:r>
      <w:r>
        <w:t xml:space="preserve"> is the primary law for managing and maintaining sustainable fisheries in waters of the United States. The Act protects essential fish habitat, which includes the waters and substrate necessary to maintain healthy fisheries. </w:t>
      </w:r>
    </w:p>
    <w:p w14:paraId="03360DDB" w14:textId="77777777" w:rsidR="004B6F7B" w:rsidRDefault="004B6F7B" w:rsidP="004B6F7B">
      <w:pPr>
        <w:jc w:val="both"/>
      </w:pPr>
    </w:p>
    <w:p w14:paraId="4BBE3498" w14:textId="77777777" w:rsidR="004B6F7B" w:rsidRDefault="004B6F7B" w:rsidP="004B6F7B">
      <w:pPr>
        <w:jc w:val="both"/>
      </w:pPr>
      <w:r w:rsidRPr="00E500E4">
        <w:rPr>
          <w:highlight w:val="yellow"/>
        </w:rP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5AF4813D" w14:textId="77777777" w:rsidR="004B6F7B" w:rsidRDefault="004B6F7B" w:rsidP="004B6F7B">
      <w:pPr>
        <w:jc w:val="both"/>
        <w:rPr>
          <w:b/>
        </w:rPr>
      </w:pPr>
    </w:p>
    <w:p w14:paraId="710EDFB8" w14:textId="77777777" w:rsidR="004B6F7B" w:rsidRDefault="004B6F7B" w:rsidP="004B6F7B">
      <w:pPr>
        <w:jc w:val="both"/>
        <w:rPr>
          <w:b/>
        </w:rPr>
      </w:pPr>
      <w:r>
        <w:rPr>
          <w:b/>
        </w:rPr>
        <w:t>Executive Order 11988, Floodplain Management</w:t>
      </w:r>
    </w:p>
    <w:p w14:paraId="62A97886" w14:textId="27B00279" w:rsidR="004B6F7B" w:rsidRDefault="004B6F7B" w:rsidP="004B6F7B">
      <w:pPr>
        <w:jc w:val="both"/>
      </w:pPr>
      <w:r w:rsidRPr="000C4147">
        <w:t>Executive Order 11988, Floodplain Management</w:t>
      </w:r>
      <w:r>
        <w:t xml:space="preserve"> requires Federal agencies to minimize or avoid activity that adversely affects floodplains. It requires Federal agencies to use a systematic decision-making process to evaluate the potential effects of projects located in, or affecting, floodplains.  Specifically, the process is designed to: reduce flood loss risks; minimize impacts of floods on human safety, health</w:t>
      </w:r>
      <w:r w:rsidR="005B46CA">
        <w:t>,</w:t>
      </w:r>
      <w:r>
        <w:t xml:space="preserve"> and welfare; and restore and preserve the natural and beneficial functions of floodplains.  </w:t>
      </w:r>
    </w:p>
    <w:p w14:paraId="1A818F10" w14:textId="77777777" w:rsidR="004B6F7B" w:rsidRDefault="004B6F7B" w:rsidP="004B6F7B">
      <w:pPr>
        <w:jc w:val="both"/>
      </w:pPr>
    </w:p>
    <w:p w14:paraId="775A1F3E" w14:textId="77777777" w:rsidR="004B6F7B" w:rsidRPr="000C4147" w:rsidRDefault="004B6F7B" w:rsidP="004B6F7B">
      <w:pPr>
        <w:jc w:val="both"/>
      </w:pPr>
      <w:r w:rsidRPr="00E500E4">
        <w:rPr>
          <w:highlight w:val="yellow"/>
        </w:rP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r>
        <w:t xml:space="preserve"> </w:t>
      </w:r>
    </w:p>
    <w:p w14:paraId="576D83D6" w14:textId="77777777" w:rsidR="004B6F7B" w:rsidRDefault="004B6F7B" w:rsidP="004B6F7B">
      <w:pPr>
        <w:jc w:val="both"/>
      </w:pPr>
    </w:p>
    <w:p w14:paraId="1F677B64" w14:textId="77777777" w:rsidR="004B6F7B" w:rsidRPr="00401DF8" w:rsidRDefault="004B6F7B" w:rsidP="004B6F7B">
      <w:pPr>
        <w:jc w:val="both"/>
        <w:rPr>
          <w:b/>
        </w:rPr>
      </w:pPr>
      <w:r w:rsidRPr="00401DF8">
        <w:rPr>
          <w:b/>
        </w:rPr>
        <w:t>Executive Order 11990, Protection of Wetlands</w:t>
      </w:r>
    </w:p>
    <w:p w14:paraId="5FF56C37" w14:textId="77777777" w:rsidR="004B6F7B" w:rsidRDefault="004B6F7B" w:rsidP="004B6F7B">
      <w:pPr>
        <w:jc w:val="both"/>
      </w:pPr>
      <w:r>
        <w:t xml:space="preserve">Executive Order 11990, Protection of Wetlands, requires Federal agencies to minimize or avoid activity that adversely affects wetlands and to encourage the preservation and enhancement of the beneficial functions of wetlands. </w:t>
      </w:r>
    </w:p>
    <w:p w14:paraId="65455F5B" w14:textId="77777777" w:rsidR="004B6F7B" w:rsidRDefault="004B6F7B" w:rsidP="004B6F7B">
      <w:pPr>
        <w:jc w:val="both"/>
      </w:pPr>
    </w:p>
    <w:p w14:paraId="31681D0C" w14:textId="77777777" w:rsidR="004B6F7B" w:rsidRPr="000C4147" w:rsidRDefault="004B6F7B" w:rsidP="004B6F7B">
      <w:pPr>
        <w:jc w:val="both"/>
      </w:pPr>
      <w: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022F19EC" w14:textId="77777777" w:rsidR="004B6F7B" w:rsidRDefault="004B6F7B" w:rsidP="004B6F7B">
      <w:pPr>
        <w:jc w:val="both"/>
      </w:pPr>
    </w:p>
    <w:p w14:paraId="64022DED" w14:textId="77777777" w:rsidR="004B6F7B" w:rsidRDefault="004B6F7B" w:rsidP="004B6F7B">
      <w:pPr>
        <w:jc w:val="both"/>
        <w:rPr>
          <w:b/>
        </w:rPr>
      </w:pPr>
    </w:p>
    <w:p w14:paraId="42A8C9F9" w14:textId="77777777" w:rsidR="004B6F7B" w:rsidRPr="006F42B0" w:rsidRDefault="004B6F7B" w:rsidP="004B6F7B">
      <w:pPr>
        <w:jc w:val="both"/>
        <w:rPr>
          <w:b/>
        </w:rPr>
      </w:pPr>
      <w:r w:rsidRPr="006F42B0">
        <w:rPr>
          <w:b/>
        </w:rPr>
        <w:lastRenderedPageBreak/>
        <w:t>Executive Order 12898, Environmental Justice</w:t>
      </w:r>
    </w:p>
    <w:p w14:paraId="60591D03" w14:textId="558C34DC" w:rsidR="004B6F7B" w:rsidRDefault="004B6F7B" w:rsidP="004B6F7B">
      <w:pPr>
        <w:jc w:val="both"/>
      </w:pPr>
      <w:r>
        <w:t xml:space="preserve">Executive Order 12898, Environmental Justice, requires Federal agencies to identify and address any </w:t>
      </w:r>
      <w:r w:rsidR="00404E88">
        <w:t xml:space="preserve">actions that have </w:t>
      </w:r>
      <w:r>
        <w:t>disproportionately high and adverse human health or environmental effects on minority and low-income populations.</w:t>
      </w:r>
    </w:p>
    <w:p w14:paraId="55BAE7D6" w14:textId="77777777" w:rsidR="004B6F7B" w:rsidRDefault="004B6F7B" w:rsidP="004B6F7B">
      <w:pPr>
        <w:jc w:val="both"/>
      </w:pPr>
    </w:p>
    <w:p w14:paraId="7E5CDE38" w14:textId="77777777" w:rsidR="004B6F7B" w:rsidRPr="000C4147" w:rsidRDefault="004B6F7B" w:rsidP="004B6F7B">
      <w:pPr>
        <w:jc w:val="both"/>
      </w:pPr>
      <w: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4BC6169C" w14:textId="77777777" w:rsidR="004B6F7B" w:rsidRDefault="004B6F7B" w:rsidP="004B6F7B">
      <w:pPr>
        <w:jc w:val="both"/>
      </w:pPr>
    </w:p>
    <w:p w14:paraId="095E39B7" w14:textId="77777777" w:rsidR="004B6F7B" w:rsidRPr="006D2B33" w:rsidRDefault="004B6F7B" w:rsidP="00AA2944">
      <w:pPr>
        <w:pStyle w:val="ListParagraph"/>
        <w:numPr>
          <w:ilvl w:val="0"/>
          <w:numId w:val="41"/>
        </w:numPr>
        <w:rPr>
          <w:i/>
        </w:rPr>
      </w:pPr>
      <w:r w:rsidRPr="006D2B33">
        <w:rPr>
          <w:i/>
        </w:rPr>
        <w:t>State</w:t>
      </w:r>
    </w:p>
    <w:p w14:paraId="7ED8C930" w14:textId="77777777" w:rsidR="004B6F7B" w:rsidRDefault="004B6F7B" w:rsidP="004B6F7B">
      <w:pPr>
        <w:jc w:val="both"/>
      </w:pPr>
    </w:p>
    <w:p w14:paraId="5DAB40FA" w14:textId="77777777" w:rsidR="004B6F7B" w:rsidRPr="000371BA" w:rsidRDefault="004B6F7B" w:rsidP="004B6F7B">
      <w:pPr>
        <w:jc w:val="both"/>
        <w:rPr>
          <w:b/>
        </w:rPr>
      </w:pPr>
      <w:r w:rsidRPr="000371BA">
        <w:rPr>
          <w:b/>
        </w:rPr>
        <w:t>Solid Waste Rules</w:t>
      </w:r>
      <w:r>
        <w:rPr>
          <w:b/>
        </w:rPr>
        <w:t xml:space="preserve">, </w:t>
      </w:r>
      <w:r w:rsidRPr="000371BA">
        <w:rPr>
          <w:b/>
        </w:rPr>
        <w:t>N.J.A.C. 7:26</w:t>
      </w:r>
    </w:p>
    <w:p w14:paraId="0DE8B17B" w14:textId="600F99FC" w:rsidR="004B6F7B" w:rsidRDefault="004B6F7B" w:rsidP="004B6F7B">
      <w:pPr>
        <w:jc w:val="both"/>
      </w:pPr>
      <w:r w:rsidRPr="00DB5469">
        <w:t xml:space="preserve">The </w:t>
      </w:r>
      <w:r>
        <w:t xml:space="preserve">Solid Waste </w:t>
      </w:r>
      <w:r w:rsidRPr="00DB5469">
        <w:t>rules</w:t>
      </w:r>
      <w:r>
        <w:t xml:space="preserve"> </w:t>
      </w:r>
      <w:r w:rsidRPr="00DB5469">
        <w:t xml:space="preserve">govern the following activities: the registration, </w:t>
      </w:r>
      <w:r>
        <w:t xml:space="preserve">permitting, design, </w:t>
      </w:r>
      <w:r w:rsidRPr="00DB5469">
        <w:t>operation, maintenance</w:t>
      </w:r>
      <w:r w:rsidR="0042613C">
        <w:t>,</w:t>
      </w:r>
      <w:r w:rsidRPr="00DB5469">
        <w:t xml:space="preserve"> and closure of</w:t>
      </w:r>
      <w:r>
        <w:t xml:space="preserve"> </w:t>
      </w:r>
      <w:r w:rsidRPr="00DB5469">
        <w:t>solid waste facilities; the registration, operation</w:t>
      </w:r>
      <w:r>
        <w:t>,</w:t>
      </w:r>
      <w:r w:rsidRPr="00DB5469">
        <w:t xml:space="preserve"> and maintenance of solid waste</w:t>
      </w:r>
      <w:r>
        <w:t xml:space="preserve"> transporters and </w:t>
      </w:r>
      <w:r w:rsidRPr="00DB5469">
        <w:t xml:space="preserve">transportation vehicles; </w:t>
      </w:r>
      <w:r>
        <w:t xml:space="preserve">district solid waste management planning; </w:t>
      </w:r>
      <w:r w:rsidR="0042613C">
        <w:t>and</w:t>
      </w:r>
      <w:r>
        <w:t xml:space="preserve"> </w:t>
      </w:r>
      <w:r w:rsidRPr="00DB5469">
        <w:t xml:space="preserve">the </w:t>
      </w:r>
      <w:r>
        <w:t>licensing</w:t>
      </w:r>
      <w:r w:rsidRPr="00DB5469">
        <w:t xml:space="preserve"> and integrity review of </w:t>
      </w:r>
      <w:r>
        <w:t xml:space="preserve">persons participating in the </w:t>
      </w:r>
      <w:r w:rsidRPr="00DB5469">
        <w:t xml:space="preserve">solid and hazardous waste </w:t>
      </w:r>
      <w:r>
        <w:t xml:space="preserve">industry (also known as A-901). </w:t>
      </w:r>
    </w:p>
    <w:p w14:paraId="32ED7C6C" w14:textId="77777777" w:rsidR="004B6F7B" w:rsidRDefault="004B6F7B" w:rsidP="004B6F7B">
      <w:pPr>
        <w:jc w:val="both"/>
      </w:pPr>
    </w:p>
    <w:p w14:paraId="5BCB12AD" w14:textId="77777777" w:rsidR="004B6F7B" w:rsidRPr="000C4147" w:rsidRDefault="004B6F7B" w:rsidP="004B6F7B">
      <w:pPr>
        <w:jc w:val="both"/>
      </w:pPr>
      <w:r w:rsidRPr="0042613C">
        <w:rPr>
          <w:highlight w:val="yellow"/>
        </w:rP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18984FB7" w14:textId="77777777" w:rsidR="004B6F7B" w:rsidRDefault="004B6F7B" w:rsidP="004B6F7B">
      <w:pPr>
        <w:contextualSpacing/>
        <w:jc w:val="both"/>
      </w:pPr>
    </w:p>
    <w:p w14:paraId="2636E34B" w14:textId="77777777" w:rsidR="004B6F7B" w:rsidRPr="0035262B" w:rsidRDefault="004B6F7B" w:rsidP="004B6F7B">
      <w:pPr>
        <w:contextualSpacing/>
        <w:jc w:val="both"/>
        <w:rPr>
          <w:b/>
        </w:rPr>
      </w:pPr>
      <w:r w:rsidRPr="0035262B">
        <w:rPr>
          <w:b/>
        </w:rPr>
        <w:t>Recycling Rules, N.J.A.C. 7:26A</w:t>
      </w:r>
    </w:p>
    <w:p w14:paraId="22BA767C" w14:textId="4B61FD31" w:rsidR="004B6F7B" w:rsidRDefault="0042613C" w:rsidP="004B6F7B">
      <w:pPr>
        <w:jc w:val="both"/>
        <w:rPr>
          <w:rFonts w:eastAsia="Times New Roman"/>
          <w:sz w:val="25"/>
          <w:szCs w:val="25"/>
        </w:rPr>
      </w:pPr>
      <w:r>
        <w:rPr>
          <w:rFonts w:eastAsia="Times New Roman"/>
          <w:sz w:val="25"/>
          <w:szCs w:val="25"/>
        </w:rPr>
        <w:t>The recycling rules govern</w:t>
      </w:r>
      <w:r w:rsidR="004B6F7B" w:rsidRPr="0035262B">
        <w:rPr>
          <w:rFonts w:eastAsia="Times New Roman"/>
          <w:sz w:val="25"/>
          <w:szCs w:val="25"/>
        </w:rPr>
        <w:t xml:space="preserve"> the operation of recycling centers and the conduct of recyclable materials generators and transporters, and </w:t>
      </w:r>
      <w:r>
        <w:rPr>
          <w:rFonts w:eastAsia="Times New Roman"/>
          <w:sz w:val="25"/>
          <w:szCs w:val="25"/>
        </w:rPr>
        <w:t>govern</w:t>
      </w:r>
      <w:r w:rsidR="004B6F7B" w:rsidRPr="0035262B">
        <w:rPr>
          <w:rFonts w:eastAsia="Times New Roman"/>
          <w:sz w:val="25"/>
          <w:szCs w:val="25"/>
        </w:rPr>
        <w:t xml:space="preserve"> municipalities and counties that have jurisdiction over recyclable materials pursuant to the Solid Waste Management Act, particularly the New Jersey Statewide Mandatory Source Separation and Recycling Act</w:t>
      </w:r>
      <w:r w:rsidR="004B6F7B">
        <w:rPr>
          <w:rFonts w:eastAsia="Times New Roman"/>
          <w:sz w:val="25"/>
          <w:szCs w:val="25"/>
        </w:rPr>
        <w:t>. These rules also include</w:t>
      </w:r>
      <w:r w:rsidR="004B6F7B" w:rsidRPr="0035262B">
        <w:rPr>
          <w:rFonts w:eastAsia="Times New Roman"/>
          <w:sz w:val="25"/>
          <w:szCs w:val="25"/>
        </w:rPr>
        <w:t xml:space="preserve"> the Department’s electronic w</w:t>
      </w:r>
      <w:r w:rsidR="004B6F7B">
        <w:rPr>
          <w:rFonts w:eastAsia="Times New Roman"/>
          <w:sz w:val="25"/>
          <w:szCs w:val="25"/>
        </w:rPr>
        <w:t>aste recycling program rules re</w:t>
      </w:r>
      <w:r w:rsidR="004B6F7B" w:rsidRPr="0035262B">
        <w:rPr>
          <w:rFonts w:eastAsia="Times New Roman"/>
          <w:sz w:val="25"/>
          <w:szCs w:val="25"/>
        </w:rPr>
        <w:t>garding the recycling of a used covered electronic device, pursuant to the Electronic Waste Management Act</w:t>
      </w:r>
      <w:r w:rsidR="004B6F7B">
        <w:rPr>
          <w:rFonts w:eastAsia="Times New Roman"/>
          <w:sz w:val="25"/>
          <w:szCs w:val="25"/>
        </w:rPr>
        <w:t xml:space="preserve">. </w:t>
      </w:r>
    </w:p>
    <w:p w14:paraId="66603C66" w14:textId="77777777" w:rsidR="004B6F7B" w:rsidRDefault="004B6F7B" w:rsidP="004B6F7B">
      <w:pPr>
        <w:jc w:val="both"/>
        <w:rPr>
          <w:rFonts w:eastAsia="Times New Roman"/>
          <w:sz w:val="25"/>
          <w:szCs w:val="25"/>
        </w:rPr>
      </w:pPr>
    </w:p>
    <w:p w14:paraId="14FA0E97" w14:textId="77777777" w:rsidR="004B6F7B" w:rsidRPr="000C4147" w:rsidRDefault="004B6F7B" w:rsidP="004B6F7B">
      <w:pPr>
        <w:jc w:val="both"/>
      </w:pPr>
      <w:r w:rsidRPr="0042613C">
        <w:rPr>
          <w:highlight w:val="yellow"/>
        </w:rP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580E8228" w14:textId="77777777" w:rsidR="004B6F7B" w:rsidRPr="0035262B" w:rsidRDefault="004B6F7B" w:rsidP="004B6F7B">
      <w:pPr>
        <w:jc w:val="both"/>
        <w:rPr>
          <w:rFonts w:eastAsia="Times New Roman"/>
          <w:sz w:val="25"/>
          <w:szCs w:val="25"/>
        </w:rPr>
      </w:pPr>
    </w:p>
    <w:p w14:paraId="3FA4276D" w14:textId="77777777" w:rsidR="004B6F7B" w:rsidRDefault="004B6F7B" w:rsidP="004B6F7B">
      <w:pPr>
        <w:contextualSpacing/>
        <w:jc w:val="both"/>
        <w:rPr>
          <w:b/>
        </w:rPr>
      </w:pPr>
      <w:r>
        <w:rPr>
          <w:b/>
        </w:rPr>
        <w:t xml:space="preserve">The New Jersey Register of </w:t>
      </w:r>
      <w:r w:rsidRPr="005B3339">
        <w:rPr>
          <w:b/>
        </w:rPr>
        <w:t>Historic P</w:t>
      </w:r>
      <w:r>
        <w:rPr>
          <w:b/>
        </w:rPr>
        <w:t>laces Act, N.J.S.A. 13:1B-15</w:t>
      </w:r>
    </w:p>
    <w:p w14:paraId="178953D9" w14:textId="588F28B8" w:rsidR="004B6F7B" w:rsidRPr="00CB7613" w:rsidRDefault="004B6F7B" w:rsidP="004B6F7B">
      <w:pPr>
        <w:contextualSpacing/>
        <w:jc w:val="both"/>
      </w:pPr>
      <w:r>
        <w:t>The New Jersey Register of Historic Places Act requires the State to act to preserve the State’s historic, architectural, archaeological, engineering</w:t>
      </w:r>
      <w:r w:rsidR="0042613C">
        <w:t>,</w:t>
      </w:r>
      <w:r>
        <w:t xml:space="preserve"> and cultural heritage. The State, County, or municipality shall not undertake any project which will encroach upon, damage, or destroy any area, site, structure</w:t>
      </w:r>
      <w:r w:rsidR="0042613C">
        <w:t>,</w:t>
      </w:r>
      <w:r>
        <w:t xml:space="preserve"> or object included in the Register of Historic Places without the consent of the State Historic Preservation Office.</w:t>
      </w:r>
    </w:p>
    <w:p w14:paraId="0A6257BE" w14:textId="77777777" w:rsidR="004B6F7B" w:rsidRPr="005B3339" w:rsidRDefault="004B6F7B" w:rsidP="004B6F7B">
      <w:pPr>
        <w:contextualSpacing/>
        <w:jc w:val="both"/>
        <w:rPr>
          <w:b/>
        </w:rPr>
      </w:pPr>
    </w:p>
    <w:p w14:paraId="79CCD86E" w14:textId="77777777" w:rsidR="004B6F7B" w:rsidRDefault="004B6F7B" w:rsidP="004B6F7B">
      <w:pPr>
        <w:contextualSpacing/>
        <w:jc w:val="both"/>
        <w:rPr>
          <w:b/>
        </w:rPr>
      </w:pPr>
      <w:r w:rsidRPr="005B3339">
        <w:rPr>
          <w:b/>
        </w:rPr>
        <w:t>Stormwater Management</w:t>
      </w:r>
      <w:r>
        <w:rPr>
          <w:b/>
        </w:rPr>
        <w:t>, N.J.A.C. 7:8</w:t>
      </w:r>
    </w:p>
    <w:p w14:paraId="4297EDF2" w14:textId="071A0086" w:rsidR="004B6F7B" w:rsidRDefault="004B6F7B" w:rsidP="004B6F7B">
      <w:pPr>
        <w:contextualSpacing/>
        <w:jc w:val="both"/>
      </w:pPr>
      <w:r>
        <w:t>Stormwater Management establishes general requirements for stormwater management plans and stormwater control ordinances, as well as content requirements and procedures for the adoption and implementation of regional stormwater management plans and municipal stormwater management plans.</w:t>
      </w:r>
    </w:p>
    <w:p w14:paraId="59902BAA" w14:textId="77777777" w:rsidR="004B6F7B" w:rsidRDefault="004B6F7B" w:rsidP="004B6F7B">
      <w:pPr>
        <w:contextualSpacing/>
        <w:jc w:val="both"/>
      </w:pPr>
    </w:p>
    <w:p w14:paraId="0AE7EEEE" w14:textId="77777777" w:rsidR="004B6F7B" w:rsidRPr="000C4147" w:rsidRDefault="004B6F7B" w:rsidP="004B6F7B">
      <w:pPr>
        <w:jc w:val="both"/>
      </w:pPr>
      <w:r w:rsidRPr="0042613C">
        <w:rPr>
          <w:highlight w:val="yellow"/>
        </w:rPr>
        <w:lastRenderedPageBreak/>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7EC5CF96" w14:textId="77777777" w:rsidR="004B6F7B" w:rsidRPr="005B3339" w:rsidRDefault="004B6F7B" w:rsidP="004B6F7B">
      <w:pPr>
        <w:contextualSpacing/>
        <w:jc w:val="both"/>
        <w:rPr>
          <w:b/>
        </w:rPr>
      </w:pPr>
    </w:p>
    <w:p w14:paraId="05B9B75D" w14:textId="77777777" w:rsidR="004B6F7B" w:rsidRDefault="004B6F7B" w:rsidP="004B6F7B">
      <w:pPr>
        <w:contextualSpacing/>
        <w:jc w:val="both"/>
        <w:rPr>
          <w:b/>
        </w:rPr>
      </w:pPr>
      <w:r w:rsidRPr="005B3339">
        <w:rPr>
          <w:b/>
        </w:rPr>
        <w:t>Freshwater Wetlands</w:t>
      </w:r>
      <w:r>
        <w:rPr>
          <w:b/>
        </w:rPr>
        <w:t xml:space="preserve"> Protection Act, N.J.A.C. 7:7A</w:t>
      </w:r>
    </w:p>
    <w:p w14:paraId="40BC26A7" w14:textId="2C252F6C" w:rsidR="004B6F7B" w:rsidRDefault="004B6F7B" w:rsidP="004B6F7B">
      <w:pPr>
        <w:contextualSpacing/>
        <w:jc w:val="both"/>
      </w:pPr>
      <w:r>
        <w:t>The Freshwater Wetlands Protection Act requires that the State preserve the purity and integrity of the State’s inland waterways and freshwater wetlands from random, unnecessary</w:t>
      </w:r>
      <w:r w:rsidR="00F459EA">
        <w:t>,</w:t>
      </w:r>
      <w:r>
        <w:t xml:space="preserve"> or undesirable alteration or disturbance. </w:t>
      </w:r>
    </w:p>
    <w:p w14:paraId="0D23B388" w14:textId="77777777" w:rsidR="004B6F7B" w:rsidRDefault="004B6F7B" w:rsidP="004B6F7B">
      <w:pPr>
        <w:contextualSpacing/>
        <w:jc w:val="both"/>
      </w:pPr>
    </w:p>
    <w:p w14:paraId="2DAB1A3C" w14:textId="77777777" w:rsidR="004B6F7B" w:rsidRPr="000C4147" w:rsidRDefault="004B6F7B" w:rsidP="004B6F7B">
      <w:pPr>
        <w:jc w:val="both"/>
      </w:pPr>
      <w:r w:rsidRPr="0042613C">
        <w:rPr>
          <w:highlight w:val="yellow"/>
        </w:rP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181A419F" w14:textId="77777777" w:rsidR="004B6F7B" w:rsidRDefault="004B6F7B" w:rsidP="004B6F7B">
      <w:pPr>
        <w:contextualSpacing/>
        <w:jc w:val="both"/>
      </w:pPr>
    </w:p>
    <w:p w14:paraId="425431BA" w14:textId="77777777" w:rsidR="004B6F7B" w:rsidRDefault="004B6F7B" w:rsidP="004B6F7B">
      <w:pPr>
        <w:contextualSpacing/>
        <w:jc w:val="both"/>
        <w:rPr>
          <w:b/>
        </w:rPr>
      </w:pPr>
      <w:r w:rsidRPr="005B3339">
        <w:rPr>
          <w:b/>
        </w:rPr>
        <w:t>Flood Hazard Area</w:t>
      </w:r>
      <w:r>
        <w:rPr>
          <w:b/>
        </w:rPr>
        <w:t xml:space="preserve"> Control Act, N.J.A.C. 7:13</w:t>
      </w:r>
    </w:p>
    <w:p w14:paraId="3304728E" w14:textId="71DD5585" w:rsidR="004B6F7B" w:rsidRPr="00A27EE9" w:rsidRDefault="004B6F7B" w:rsidP="004B6F7B">
      <w:pPr>
        <w:jc w:val="both"/>
        <w:rPr>
          <w:rFonts w:eastAsia="Times New Roman"/>
        </w:rPr>
      </w:pPr>
      <w:r>
        <w:t>The Flood Hazard Area Control Act requires the State to delineate and mark flood hazard areas, adopt land use regulations for flood hazard areas, to control stream encroachment</w:t>
      </w:r>
      <w:r w:rsidR="00F459EA">
        <w:t>,</w:t>
      </w:r>
      <w:r>
        <w:t xml:space="preserve"> and to coordinate the development, dissemination, and use of information on floods and flood damages</w:t>
      </w:r>
      <w:r w:rsidR="00F459EA">
        <w:t>,</w:t>
      </w:r>
      <w:r>
        <w:t xml:space="preserve"> and to integrate the flood control activities of the municipal, County, State</w:t>
      </w:r>
      <w:r w:rsidR="00F459EA">
        <w:t>,</w:t>
      </w:r>
      <w:r>
        <w:t xml:space="preserve"> and Federal Governments in order to</w:t>
      </w:r>
      <w:r w:rsidRPr="00A27EE9">
        <w:rPr>
          <w:rFonts w:eastAsia="Times New Roman"/>
        </w:rPr>
        <w:t xml:space="preserve"> minimize damage to life and property from flooding caused by development within flood hazard areas, to preserve the quality of surface waters, and to protect the wildlife and vegetation that exist within and depend upon such areas for sustenance and habitat. </w:t>
      </w:r>
    </w:p>
    <w:p w14:paraId="4CAB7E16" w14:textId="77777777" w:rsidR="004B6F7B" w:rsidRPr="00A27EE9" w:rsidRDefault="004B6F7B" w:rsidP="004B6F7B">
      <w:pPr>
        <w:contextualSpacing/>
        <w:jc w:val="both"/>
      </w:pPr>
    </w:p>
    <w:p w14:paraId="6A10FD4A" w14:textId="77777777" w:rsidR="004B6F7B" w:rsidRPr="000C4147" w:rsidRDefault="004B6F7B" w:rsidP="004B6F7B">
      <w:pPr>
        <w:jc w:val="both"/>
      </w:pPr>
      <w:r w:rsidRPr="0042613C">
        <w:rPr>
          <w:highlight w:val="yellow"/>
        </w:rPr>
        <w:t>[</w:t>
      </w:r>
      <w:r w:rsidRPr="00702E2E">
        <w:rPr>
          <w:highlight w:val="yellow"/>
        </w:rPr>
        <w:t xml:space="preserve">The </w:t>
      </w:r>
      <w:r>
        <w:rPr>
          <w:highlight w:val="yellow"/>
        </w:rPr>
        <w:t>County</w:t>
      </w:r>
      <w:r w:rsidRPr="00702E2E">
        <w:rPr>
          <w:highlight w:val="yellow"/>
        </w:rPr>
        <w:t xml:space="preserve"> should identify how it intends to comply with this Act during debris removal operations.]</w:t>
      </w:r>
    </w:p>
    <w:p w14:paraId="28D1DDEB" w14:textId="77777777" w:rsidR="004B6F7B" w:rsidRDefault="004B6F7B" w:rsidP="004B6F7B">
      <w:pPr>
        <w:contextualSpacing/>
        <w:jc w:val="both"/>
      </w:pPr>
    </w:p>
    <w:p w14:paraId="163B58A4" w14:textId="77777777" w:rsidR="004B6F7B" w:rsidRPr="00EC7CE0" w:rsidRDefault="004B6F7B" w:rsidP="004B6F7B">
      <w:pPr>
        <w:contextualSpacing/>
        <w:jc w:val="both"/>
        <w:rPr>
          <w:b/>
        </w:rPr>
      </w:pPr>
      <w:r w:rsidRPr="00EC7CE0">
        <w:rPr>
          <w:b/>
        </w:rPr>
        <w:t>Pinelands Protection Act, N.J.S.A. 13:18A</w:t>
      </w:r>
    </w:p>
    <w:p w14:paraId="7DC43E00" w14:textId="0E5F27D5" w:rsidR="004B6F7B" w:rsidRDefault="004B6F7B" w:rsidP="004B6F7B">
      <w:pPr>
        <w:jc w:val="both"/>
        <w:rPr>
          <w:rFonts w:eastAsia="Times New Roman"/>
        </w:rPr>
      </w:pPr>
      <w:r>
        <w:rPr>
          <w:rFonts w:eastAsia="Times New Roman"/>
        </w:rPr>
        <w:t>The Pinelands Protection Act requires that municipal, County, State and Federal agencies minimize or avoid activity that may adversely affect t</w:t>
      </w:r>
      <w:r w:rsidRPr="00EC7CE0">
        <w:rPr>
          <w:rFonts w:eastAsia="Times New Roman"/>
        </w:rPr>
        <w:t>he pinelands area</w:t>
      </w:r>
      <w:r>
        <w:rPr>
          <w:rFonts w:eastAsia="Times New Roman"/>
        </w:rPr>
        <w:t>, which</w:t>
      </w:r>
      <w:r w:rsidRPr="00EC7CE0">
        <w:rPr>
          <w:rFonts w:eastAsia="Times New Roman"/>
        </w:rPr>
        <w:t xml:space="preserve"> comprises pine-oak forests, cedar swamps, and extensive surface and ground water resources of high quality which provide a unique</w:t>
      </w:r>
      <w:r>
        <w:rPr>
          <w:rFonts w:eastAsia="Times New Roman"/>
        </w:rPr>
        <w:t xml:space="preserve"> </w:t>
      </w:r>
      <w:r w:rsidRPr="00EC7CE0">
        <w:rPr>
          <w:rFonts w:eastAsia="Times New Roman"/>
        </w:rPr>
        <w:t>habitat for a wide diversity of rare, threatened and endangered plant and animal species and contains many other significant and unique natural, ecological, agricultural, scenic, cultural</w:t>
      </w:r>
      <w:r w:rsidR="00F459EA">
        <w:rPr>
          <w:rFonts w:eastAsia="Times New Roman"/>
        </w:rPr>
        <w:t>,</w:t>
      </w:r>
      <w:r w:rsidRPr="00EC7CE0">
        <w:rPr>
          <w:rFonts w:eastAsia="Times New Roman"/>
        </w:rPr>
        <w:t xml:space="preserve"> and recreational resources</w:t>
      </w:r>
      <w:r>
        <w:rPr>
          <w:rFonts w:eastAsia="Times New Roman"/>
        </w:rPr>
        <w:t>. T</w:t>
      </w:r>
      <w:r w:rsidRPr="00EC7CE0">
        <w:rPr>
          <w:rFonts w:eastAsia="Times New Roman"/>
        </w:rPr>
        <w:t>he continued viability of such area and resources is threatened by pressures</w:t>
      </w:r>
      <w:r>
        <w:rPr>
          <w:rFonts w:eastAsia="Times New Roman"/>
        </w:rPr>
        <w:t xml:space="preserve"> </w:t>
      </w:r>
      <w:r w:rsidRPr="00EC7CE0">
        <w:rPr>
          <w:rFonts w:eastAsia="Times New Roman"/>
        </w:rPr>
        <w:t>for residential, commercial</w:t>
      </w:r>
      <w:r w:rsidR="00F459EA">
        <w:rPr>
          <w:rFonts w:eastAsia="Times New Roman"/>
        </w:rPr>
        <w:t>,</w:t>
      </w:r>
      <w:r w:rsidRPr="00EC7CE0">
        <w:rPr>
          <w:rFonts w:eastAsia="Times New Roman"/>
        </w:rPr>
        <w:t xml:space="preserve"> and industrial development; that the protection of such area and resources is in the interests of the people of this State and of the Nation</w:t>
      </w:r>
      <w:r>
        <w:rPr>
          <w:rFonts w:eastAsia="Times New Roman"/>
        </w:rPr>
        <w:t>.</w:t>
      </w:r>
    </w:p>
    <w:p w14:paraId="6C8B8F91" w14:textId="77777777" w:rsidR="004B6F7B" w:rsidRDefault="004B6F7B" w:rsidP="004B6F7B">
      <w:pPr>
        <w:jc w:val="both"/>
        <w:rPr>
          <w:rFonts w:eastAsia="Times New Roman"/>
        </w:rPr>
      </w:pPr>
    </w:p>
    <w:p w14:paraId="410F9A66" w14:textId="77777777" w:rsidR="004B6F7B" w:rsidRPr="00EC7CE0" w:rsidRDefault="004B6F7B" w:rsidP="004B6F7B">
      <w:pPr>
        <w:jc w:val="both"/>
        <w:rPr>
          <w:rFonts w:eastAsia="Times New Roman"/>
        </w:rPr>
      </w:pPr>
      <w:r w:rsidRPr="00F459EA">
        <w:rPr>
          <w:highlight w:val="yellow"/>
        </w:rPr>
        <w:t>[</w:t>
      </w:r>
      <w:r w:rsidRPr="00702E2E">
        <w:rPr>
          <w:highlight w:val="yellow"/>
        </w:rPr>
        <w:t xml:space="preserve">The </w:t>
      </w:r>
      <w:r>
        <w:rPr>
          <w:highlight w:val="yellow"/>
        </w:rPr>
        <w:t>County</w:t>
      </w:r>
      <w:r w:rsidRPr="00702E2E">
        <w:rPr>
          <w:highlight w:val="yellow"/>
        </w:rPr>
        <w:t xml:space="preserve"> should identify </w:t>
      </w:r>
      <w:r>
        <w:rPr>
          <w:highlight w:val="yellow"/>
        </w:rPr>
        <w:t>if any areas of the County are part of the Pinelands, and how the County</w:t>
      </w:r>
      <w:r w:rsidRPr="00702E2E">
        <w:rPr>
          <w:highlight w:val="yellow"/>
        </w:rPr>
        <w:t xml:space="preserve"> intends to comply with this Act during debris removal operations.]</w:t>
      </w:r>
    </w:p>
    <w:p w14:paraId="0EA3041D" w14:textId="77777777" w:rsidR="004B6F7B" w:rsidRPr="00EC7CE0" w:rsidRDefault="004B6F7B" w:rsidP="004B6F7B">
      <w:pPr>
        <w:contextualSpacing/>
        <w:jc w:val="both"/>
      </w:pPr>
    </w:p>
    <w:p w14:paraId="1EE183D6" w14:textId="77777777" w:rsidR="007B64D0" w:rsidRDefault="007B64D0" w:rsidP="004B6F7B">
      <w:pPr>
        <w:contextualSpacing/>
        <w:jc w:val="both"/>
        <w:rPr>
          <w:b/>
        </w:rPr>
      </w:pPr>
    </w:p>
    <w:p w14:paraId="4C8B5E2A" w14:textId="77777777" w:rsidR="004B6F7B" w:rsidRPr="00D678BB" w:rsidRDefault="004B6F7B" w:rsidP="004B6F7B">
      <w:pPr>
        <w:contextualSpacing/>
        <w:jc w:val="both"/>
        <w:rPr>
          <w:b/>
        </w:rPr>
      </w:pPr>
      <w:r>
        <w:rPr>
          <w:b/>
        </w:rPr>
        <w:t>H</w:t>
      </w:r>
      <w:r w:rsidRPr="00D678BB">
        <w:rPr>
          <w:b/>
        </w:rPr>
        <w:t>ighlands Water Protection and Planning Act, N.J.A.C. 7:38</w:t>
      </w:r>
    </w:p>
    <w:p w14:paraId="19A85EA8" w14:textId="77777777" w:rsidR="007B64D0" w:rsidRDefault="007B64D0" w:rsidP="004B6F7B">
      <w:pPr>
        <w:contextualSpacing/>
        <w:jc w:val="both"/>
      </w:pPr>
    </w:p>
    <w:p w14:paraId="6B440DFF" w14:textId="77777777" w:rsidR="004B6F7B" w:rsidRDefault="004B6F7B" w:rsidP="004B6F7B">
      <w:pPr>
        <w:contextualSpacing/>
        <w:jc w:val="both"/>
      </w:pPr>
      <w:r>
        <w:t xml:space="preserve">The Highlands Water Protection and Planning act requires the State to act to protect and preserve the New Jersey Highlands due to its exceptional natural resource values that includes watershed protection and other environmentally sensitive lands.  </w:t>
      </w:r>
    </w:p>
    <w:p w14:paraId="2CD9EDF8" w14:textId="77777777" w:rsidR="004B6F7B" w:rsidRDefault="004B6F7B" w:rsidP="004B6F7B">
      <w:pPr>
        <w:contextualSpacing/>
        <w:jc w:val="both"/>
      </w:pPr>
    </w:p>
    <w:p w14:paraId="3F8B0029" w14:textId="77777777" w:rsidR="004B6F7B" w:rsidRPr="00EC7CE0" w:rsidRDefault="004B6F7B" w:rsidP="004B6F7B">
      <w:pPr>
        <w:jc w:val="both"/>
        <w:rPr>
          <w:rFonts w:eastAsia="Times New Roman"/>
        </w:rPr>
      </w:pPr>
      <w:r>
        <w:t>[</w:t>
      </w:r>
      <w:r w:rsidRPr="00702E2E">
        <w:rPr>
          <w:highlight w:val="yellow"/>
        </w:rPr>
        <w:t xml:space="preserve">The </w:t>
      </w:r>
      <w:r>
        <w:rPr>
          <w:highlight w:val="yellow"/>
        </w:rPr>
        <w:t>County</w:t>
      </w:r>
      <w:r w:rsidRPr="00702E2E">
        <w:rPr>
          <w:highlight w:val="yellow"/>
        </w:rPr>
        <w:t xml:space="preserve"> should identify </w:t>
      </w:r>
      <w:r>
        <w:rPr>
          <w:highlight w:val="yellow"/>
        </w:rPr>
        <w:t>if any areas of the County are part of the Highlands, and how the County</w:t>
      </w:r>
      <w:r w:rsidRPr="00702E2E">
        <w:rPr>
          <w:highlight w:val="yellow"/>
        </w:rPr>
        <w:t xml:space="preserve"> intends to comply with this Act during debris removal operations.]</w:t>
      </w:r>
    </w:p>
    <w:p w14:paraId="4B018B4B" w14:textId="77777777" w:rsidR="002E2188" w:rsidRDefault="002E2188" w:rsidP="004B6F7B">
      <w:pPr>
        <w:jc w:val="center"/>
        <w:rPr>
          <w:b/>
        </w:rPr>
      </w:pPr>
      <w:r>
        <w:rPr>
          <w:b/>
        </w:rPr>
        <w:br w:type="page"/>
      </w:r>
    </w:p>
    <w:p w14:paraId="631498B5" w14:textId="4A1CB967" w:rsidR="004B6F7B" w:rsidRDefault="004B6F7B" w:rsidP="004B6F7B">
      <w:pPr>
        <w:jc w:val="center"/>
        <w:rPr>
          <w:b/>
        </w:rPr>
      </w:pPr>
      <w:r>
        <w:rPr>
          <w:b/>
        </w:rPr>
        <w:lastRenderedPageBreak/>
        <w:t>SECTION VII</w:t>
      </w:r>
    </w:p>
    <w:p w14:paraId="283349DF" w14:textId="77777777" w:rsidR="004B6F7B" w:rsidRDefault="004B6F7B" w:rsidP="004B6F7B">
      <w:pPr>
        <w:jc w:val="center"/>
        <w:rPr>
          <w:b/>
        </w:rPr>
      </w:pPr>
      <w:r>
        <w:rPr>
          <w:b/>
        </w:rPr>
        <w:t xml:space="preserve">MUTUAL AID AGREEMENTS AND </w:t>
      </w:r>
      <w:r w:rsidRPr="00A4046B">
        <w:rPr>
          <w:b/>
        </w:rPr>
        <w:t>CONTRACTED SERVICES</w:t>
      </w:r>
    </w:p>
    <w:p w14:paraId="52A5BBFD" w14:textId="77777777" w:rsidR="004B6F7B" w:rsidRDefault="004B6F7B" w:rsidP="004B6F7B">
      <w:pPr>
        <w:jc w:val="center"/>
        <w:rPr>
          <w:b/>
        </w:rPr>
      </w:pPr>
    </w:p>
    <w:p w14:paraId="3B29B9CB" w14:textId="77777777" w:rsidR="004B6F7B" w:rsidRPr="00BF74A3" w:rsidRDefault="004B6F7B" w:rsidP="00AA2944">
      <w:pPr>
        <w:pStyle w:val="ListParagraph"/>
        <w:numPr>
          <w:ilvl w:val="0"/>
          <w:numId w:val="42"/>
        </w:numPr>
      </w:pPr>
      <w:r w:rsidRPr="006D29B9">
        <w:rPr>
          <w:i/>
        </w:rPr>
        <w:t xml:space="preserve">Mutual Aid Agreements  </w:t>
      </w:r>
    </w:p>
    <w:p w14:paraId="4AC97544" w14:textId="77777777" w:rsidR="004B6F7B" w:rsidRDefault="004B6F7B" w:rsidP="004B6F7B">
      <w:pPr>
        <w:rPr>
          <w:i/>
        </w:rPr>
      </w:pPr>
    </w:p>
    <w:p w14:paraId="2DA48759" w14:textId="50CAAA80" w:rsidR="004B6F7B" w:rsidRDefault="004B6F7B" w:rsidP="004B6F7B">
      <w:pPr>
        <w:jc w:val="both"/>
      </w:pPr>
      <w:r>
        <w:t xml:space="preserve">The County has entered into an agreement with </w:t>
      </w:r>
      <w:r w:rsidRPr="0099392D">
        <w:rPr>
          <w:highlight w:val="yellow"/>
        </w:rPr>
        <w:t>[</w:t>
      </w:r>
      <w:r w:rsidRPr="00162792">
        <w:rPr>
          <w:highlight w:val="yellow"/>
        </w:rPr>
        <w:t>insert ap</w:t>
      </w:r>
      <w:r>
        <w:rPr>
          <w:highlight w:val="yellow"/>
        </w:rPr>
        <w:t>propriate jurisdictional entity]</w:t>
      </w:r>
      <w:r>
        <w:t xml:space="preserve"> to </w:t>
      </w:r>
      <w:r w:rsidRPr="0099392D">
        <w:rPr>
          <w:highlight w:val="yellow"/>
        </w:rPr>
        <w:t>[</w:t>
      </w:r>
      <w:r w:rsidRPr="00162792">
        <w:rPr>
          <w:highlight w:val="yellow"/>
        </w:rPr>
        <w:t>provide/receive</w:t>
      </w:r>
      <w:r w:rsidRPr="0099392D">
        <w:rPr>
          <w:highlight w:val="yellow"/>
        </w:rPr>
        <w:t>]</w:t>
      </w:r>
      <w:r>
        <w:t xml:space="preserve"> supplemental assistance for the following debris related activities</w:t>
      </w:r>
      <w:r w:rsidRPr="0099392D">
        <w:t xml:space="preserve">: </w:t>
      </w:r>
      <w:r>
        <w:rPr>
          <w:highlight w:val="yellow"/>
        </w:rPr>
        <w:t>[</w:t>
      </w:r>
      <w:r w:rsidRPr="00162792">
        <w:rPr>
          <w:highlight w:val="yellow"/>
        </w:rPr>
        <w:t>list what</w:t>
      </w:r>
      <w:r>
        <w:rPr>
          <w:highlight w:val="yellow"/>
        </w:rPr>
        <w:t xml:space="preserve"> resources will be used, i.e. </w:t>
      </w:r>
      <w:r w:rsidR="00912076">
        <w:rPr>
          <w:highlight w:val="yellow"/>
        </w:rPr>
        <w:t>shared equipment</w:t>
      </w:r>
      <w:r>
        <w:rPr>
          <w:highlight w:val="yellow"/>
        </w:rPr>
        <w:t>, TDMA, labor]</w:t>
      </w:r>
      <w:r w:rsidRPr="0099392D">
        <w:t xml:space="preserve">. </w:t>
      </w:r>
      <w:r w:rsidRPr="006735C3">
        <w:t xml:space="preserve">The Mutual Aid Agreement is attached </w:t>
      </w:r>
      <w:r w:rsidRPr="00770264">
        <w:t xml:space="preserve">in </w:t>
      </w:r>
      <w:r>
        <w:t>Appendix</w:t>
      </w:r>
      <w:r w:rsidRPr="00770264">
        <w:t xml:space="preserve"> __.</w:t>
      </w:r>
      <w:r>
        <w:t xml:space="preserve"> </w:t>
      </w:r>
    </w:p>
    <w:p w14:paraId="1BE92C6A" w14:textId="77777777" w:rsidR="004B6F7B" w:rsidRDefault="004B6F7B" w:rsidP="004B6F7B"/>
    <w:p w14:paraId="5B599222" w14:textId="77777777" w:rsidR="004B6F7B" w:rsidRDefault="004B6F7B" w:rsidP="004B6F7B">
      <w:pPr>
        <w:jc w:val="both"/>
      </w:pPr>
      <w:r>
        <w:t>OR</w:t>
      </w:r>
    </w:p>
    <w:p w14:paraId="164801F7" w14:textId="77777777" w:rsidR="004B6F7B" w:rsidRDefault="004B6F7B" w:rsidP="004B6F7B">
      <w:pPr>
        <w:jc w:val="both"/>
      </w:pPr>
    </w:p>
    <w:p w14:paraId="63800B83" w14:textId="77777777" w:rsidR="004B6F7B" w:rsidRDefault="004B6F7B" w:rsidP="004B6F7B">
      <w:pPr>
        <w:jc w:val="both"/>
      </w:pPr>
      <w:r>
        <w:t>The County does not have a Mutual Aid Agreement with any other jurisdiction or agency.</w:t>
      </w:r>
    </w:p>
    <w:p w14:paraId="424695ED" w14:textId="77777777" w:rsidR="004B6F7B" w:rsidRDefault="004B6F7B" w:rsidP="004B6F7B">
      <w:pPr>
        <w:jc w:val="both"/>
      </w:pPr>
    </w:p>
    <w:p w14:paraId="28F2902C" w14:textId="77777777" w:rsidR="004B6F7B" w:rsidRDefault="004B6F7B" w:rsidP="004B6F7B">
      <w:pPr>
        <w:jc w:val="both"/>
      </w:pPr>
    </w:p>
    <w:p w14:paraId="7C91B11C" w14:textId="77777777" w:rsidR="004B6F7B" w:rsidRPr="006D29B9" w:rsidRDefault="004B6F7B" w:rsidP="00AA2944">
      <w:pPr>
        <w:pStyle w:val="ListParagraph"/>
        <w:numPr>
          <w:ilvl w:val="0"/>
          <w:numId w:val="42"/>
        </w:numPr>
        <w:jc w:val="both"/>
        <w:rPr>
          <w:i/>
        </w:rPr>
      </w:pPr>
      <w:r w:rsidRPr="006D29B9">
        <w:rPr>
          <w:i/>
        </w:rPr>
        <w:t xml:space="preserve">Contract Services </w:t>
      </w:r>
    </w:p>
    <w:p w14:paraId="7C448A29" w14:textId="77777777" w:rsidR="004B6F7B" w:rsidRDefault="004B6F7B" w:rsidP="004B6F7B">
      <w:pPr>
        <w:jc w:val="both"/>
      </w:pPr>
    </w:p>
    <w:p w14:paraId="6C7544FF" w14:textId="77777777" w:rsidR="004B6F7B" w:rsidRDefault="004B6F7B" w:rsidP="004B6F7B">
      <w:pPr>
        <w:jc w:val="both"/>
      </w:pPr>
      <w:r>
        <w:t xml:space="preserve">The County may find it necessary to contract for debris removal services if the magnitude of the debris generating event is beyond the capabilities of its force account resources.   </w:t>
      </w:r>
    </w:p>
    <w:p w14:paraId="69E4DF73" w14:textId="77777777" w:rsidR="004B6F7B" w:rsidRDefault="004B6F7B" w:rsidP="004B6F7B">
      <w:pPr>
        <w:jc w:val="both"/>
      </w:pPr>
    </w:p>
    <w:p w14:paraId="0C5D1F83" w14:textId="6CAC864E" w:rsidR="004B6F7B" w:rsidRDefault="004B6F7B" w:rsidP="004B6F7B">
      <w:pPr>
        <w:jc w:val="both"/>
      </w:pPr>
      <w:r>
        <w:t xml:space="preserve">The County intends to use the following State of New Jersey pre-qualified contractors, as listed below, who are available for use by the County, through the Cooperative Purchasing Partners (CPP) agreement, in the event of </w:t>
      </w:r>
      <w:r w:rsidRPr="001B2AD3">
        <w:t>a Federal or State declared event. These</w:t>
      </w:r>
      <w:r>
        <w:t xml:space="preserve"> contracts have expiration dates, and the County should ensure that the most current valid contract options are reflected in this plan. </w:t>
      </w:r>
      <w:r w:rsidRPr="0099392D">
        <w:rPr>
          <w:highlight w:val="yellow"/>
        </w:rPr>
        <w:t>[</w:t>
      </w:r>
      <w:r w:rsidRPr="001B2AD3">
        <w:rPr>
          <w:highlight w:val="yellow"/>
        </w:rPr>
        <w:t xml:space="preserve">If the </w:t>
      </w:r>
      <w:r>
        <w:rPr>
          <w:highlight w:val="yellow"/>
        </w:rPr>
        <w:t>County</w:t>
      </w:r>
      <w:r w:rsidRPr="001B2AD3">
        <w:rPr>
          <w:highlight w:val="yellow"/>
        </w:rPr>
        <w:t xml:space="preserve"> plans on utilizing any of the</w:t>
      </w:r>
      <w:r>
        <w:rPr>
          <w:highlight w:val="yellow"/>
        </w:rPr>
        <w:t xml:space="preserve"> State</w:t>
      </w:r>
      <w:r w:rsidRPr="001B2AD3">
        <w:rPr>
          <w:highlight w:val="yellow"/>
        </w:rPr>
        <w:t xml:space="preserve"> contracts in the event of a </w:t>
      </w:r>
      <w:r>
        <w:rPr>
          <w:highlight w:val="yellow"/>
        </w:rPr>
        <w:t xml:space="preserve">Federal or State declared event, the contracts should be listed below, and </w:t>
      </w:r>
      <w:r w:rsidRPr="001B2AD3">
        <w:rPr>
          <w:highlight w:val="yellow"/>
        </w:rPr>
        <w:t xml:space="preserve">a copy of the contract should be included in </w:t>
      </w:r>
      <w:r>
        <w:rPr>
          <w:highlight w:val="yellow"/>
        </w:rPr>
        <w:t>Appendix</w:t>
      </w:r>
      <w:r w:rsidRPr="001B2AD3">
        <w:rPr>
          <w:highlight w:val="yellow"/>
        </w:rPr>
        <w:t xml:space="preserve"> </w:t>
      </w:r>
      <w:r>
        <w:rPr>
          <w:highlight w:val="yellow"/>
        </w:rPr>
        <w:t>D</w:t>
      </w:r>
      <w:r w:rsidRPr="001B2AD3">
        <w:rPr>
          <w:highlight w:val="yellow"/>
        </w:rPr>
        <w:t>]</w:t>
      </w:r>
    </w:p>
    <w:p w14:paraId="6B8EAB2C" w14:textId="77777777" w:rsidR="004B6F7B" w:rsidRDefault="004B6F7B" w:rsidP="004B6F7B">
      <w:pPr>
        <w:jc w:val="both"/>
      </w:pPr>
    </w:p>
    <w:p w14:paraId="5B4994DE" w14:textId="77777777" w:rsidR="004B6F7B" w:rsidRDefault="004B6F7B" w:rsidP="004B6F7B">
      <w:pPr>
        <w:jc w:val="both"/>
      </w:pPr>
      <w:r>
        <w:t xml:space="preserve">The County may elect to obtain their own contracts for debris removal operations. Specific FEMA requirements regarding procurement of contracts is attached </w:t>
      </w:r>
      <w:r w:rsidRPr="00B13D83">
        <w:t xml:space="preserve">in </w:t>
      </w:r>
      <w:r>
        <w:t>Appendix</w:t>
      </w:r>
      <w:r w:rsidRPr="00B13D83">
        <w:t xml:space="preserve"> </w:t>
      </w:r>
      <w:r>
        <w:t>D</w:t>
      </w:r>
      <w:r w:rsidRPr="00B13D83">
        <w:t>.</w:t>
      </w:r>
      <w:r>
        <w:t xml:space="preserve">  </w:t>
      </w:r>
    </w:p>
    <w:p w14:paraId="30E0F96B" w14:textId="77777777" w:rsidR="004B6F7B" w:rsidRDefault="004B6F7B" w:rsidP="004B6F7B">
      <w:pPr>
        <w:jc w:val="both"/>
        <w:rPr>
          <w:i/>
        </w:rPr>
      </w:pPr>
    </w:p>
    <w:p w14:paraId="41CD3F82" w14:textId="77777777" w:rsidR="004B6F7B" w:rsidRDefault="004B6F7B" w:rsidP="004B6F7B">
      <w:pPr>
        <w:jc w:val="both"/>
      </w:pPr>
      <w:r>
        <w:t>The County has a pre-qualified contract(s) for the following debris management services:</w:t>
      </w:r>
    </w:p>
    <w:p w14:paraId="7A0A3C8F" w14:textId="77777777" w:rsidR="004B6F7B" w:rsidRDefault="004B6F7B" w:rsidP="004B6F7B">
      <w:pPr>
        <w:jc w:val="both"/>
      </w:pPr>
    </w:p>
    <w:p w14:paraId="75C22E16" w14:textId="77777777" w:rsidR="004B6F7B" w:rsidRPr="006E5B45" w:rsidRDefault="004B6F7B" w:rsidP="004B6F7B">
      <w:pPr>
        <w:jc w:val="both"/>
        <w:rPr>
          <w:highlight w:val="yellow"/>
        </w:rPr>
      </w:pPr>
      <w:r>
        <w:rPr>
          <w:highlight w:val="yellow"/>
        </w:rPr>
        <w:t>[L</w:t>
      </w:r>
      <w:r w:rsidRPr="006E5B45">
        <w:rPr>
          <w:highlight w:val="yellow"/>
        </w:rPr>
        <w:t>ist all contracts, what they are for, and the name and contact information of the contractor.  All contracts shou</w:t>
      </w:r>
      <w:r>
        <w:rPr>
          <w:highlight w:val="yellow"/>
        </w:rPr>
        <w:t>ld be attached to this document]</w:t>
      </w:r>
    </w:p>
    <w:p w14:paraId="356EF0D0" w14:textId="77777777" w:rsidR="004B6F7B" w:rsidRPr="006E5B45" w:rsidRDefault="004B6F7B" w:rsidP="004B6F7B">
      <w:pPr>
        <w:jc w:val="both"/>
        <w:rPr>
          <w:highlight w:val="yellow"/>
        </w:rPr>
      </w:pPr>
    </w:p>
    <w:p w14:paraId="7C1927E9" w14:textId="77777777" w:rsidR="004B6F7B" w:rsidRDefault="004B6F7B" w:rsidP="004B6F7B">
      <w:pPr>
        <w:jc w:val="both"/>
      </w:pPr>
      <w:r w:rsidRPr="006E5B45">
        <w:t xml:space="preserve">Contracts are attached in </w:t>
      </w:r>
      <w:r>
        <w:t xml:space="preserve">Appendix D. </w:t>
      </w:r>
    </w:p>
    <w:p w14:paraId="2CA1FBC5" w14:textId="77777777" w:rsidR="002E2188" w:rsidRDefault="002E2188" w:rsidP="004B6F7B">
      <w:pPr>
        <w:jc w:val="center"/>
        <w:rPr>
          <w:b/>
        </w:rPr>
      </w:pPr>
      <w:r>
        <w:rPr>
          <w:b/>
        </w:rPr>
        <w:br w:type="page"/>
      </w:r>
    </w:p>
    <w:p w14:paraId="6C9A1236" w14:textId="1F76D3A4" w:rsidR="004B6F7B" w:rsidRDefault="004B6F7B" w:rsidP="004B6F7B">
      <w:pPr>
        <w:jc w:val="center"/>
        <w:rPr>
          <w:b/>
        </w:rPr>
      </w:pPr>
      <w:r>
        <w:rPr>
          <w:b/>
        </w:rPr>
        <w:lastRenderedPageBreak/>
        <w:t>SECTION VIII</w:t>
      </w:r>
    </w:p>
    <w:p w14:paraId="6DB99322" w14:textId="77777777" w:rsidR="004B6F7B" w:rsidRPr="00F67596" w:rsidRDefault="004B6F7B" w:rsidP="004B6F7B">
      <w:pPr>
        <w:jc w:val="center"/>
        <w:rPr>
          <w:b/>
        </w:rPr>
      </w:pPr>
      <w:r w:rsidRPr="00F67596">
        <w:rPr>
          <w:b/>
        </w:rPr>
        <w:t xml:space="preserve"> MONITORING DEBRIS REMOVAL</w:t>
      </w:r>
    </w:p>
    <w:p w14:paraId="70D47221" w14:textId="77777777" w:rsidR="004B6F7B" w:rsidRDefault="004B6F7B" w:rsidP="004B6F7B">
      <w:pPr>
        <w:jc w:val="both"/>
      </w:pPr>
    </w:p>
    <w:p w14:paraId="212B56BA" w14:textId="77777777" w:rsidR="004B6F7B" w:rsidRDefault="004B6F7B" w:rsidP="004B6F7B">
      <w:pPr>
        <w:jc w:val="both"/>
      </w:pPr>
      <w:r>
        <w:t>Monitoring debris removal operations is a crucial aspect of debris management.  Monitoring debris removal operations is necessary in order to: 1) provide the required documentation for reimbursement under FEMA’s Public Assistance Program, and 2) verify that any debris removal work completed by a contractor is within the contract scope of work.  Failure to properly document eligible work may jeopardize reimbursement under FEMA’s Public Assistance Program.  Additionally, during Federally declared disasters, FEMA may periodically validate the County’s monitoring efforts in order to ensure that eligible debris is being removed and processed efficiently.</w:t>
      </w:r>
    </w:p>
    <w:p w14:paraId="16AAD5FF" w14:textId="77777777" w:rsidR="004B6F7B" w:rsidRDefault="004B6F7B" w:rsidP="004B6F7B">
      <w:pPr>
        <w:jc w:val="both"/>
      </w:pPr>
    </w:p>
    <w:p w14:paraId="32E0427F" w14:textId="77777777" w:rsidR="004B6F7B" w:rsidRDefault="004B6F7B" w:rsidP="004B6F7B">
      <w:pPr>
        <w:jc w:val="both"/>
      </w:pPr>
      <w:r>
        <w:t>This chapter addresses requirements pertaining to monitoring and documentation of the actual debris removal activities.  Documentation requirements for labor and equipment are addressed in Chapter XVII, Labor and Equipment Recordkeeping and Documentation.</w:t>
      </w:r>
    </w:p>
    <w:p w14:paraId="6063D814" w14:textId="77777777" w:rsidR="004B6F7B" w:rsidRDefault="004B6F7B" w:rsidP="004B6F7B">
      <w:pPr>
        <w:jc w:val="both"/>
      </w:pPr>
    </w:p>
    <w:p w14:paraId="71655E37" w14:textId="77777777" w:rsidR="004B6F7B" w:rsidRPr="006D29B9" w:rsidRDefault="004B6F7B" w:rsidP="00AA2944">
      <w:pPr>
        <w:pStyle w:val="ListParagraph"/>
        <w:numPr>
          <w:ilvl w:val="0"/>
          <w:numId w:val="43"/>
        </w:numPr>
        <w:jc w:val="both"/>
        <w:rPr>
          <w:i/>
        </w:rPr>
      </w:pPr>
      <w:r w:rsidRPr="006D29B9">
        <w:rPr>
          <w:i/>
        </w:rPr>
        <w:t>Debris Monitoring Resources</w:t>
      </w:r>
    </w:p>
    <w:p w14:paraId="58DC53D9" w14:textId="77777777" w:rsidR="004B6F7B" w:rsidRDefault="004B6F7B" w:rsidP="004B6F7B">
      <w:pPr>
        <w:jc w:val="both"/>
        <w:rPr>
          <w:i/>
        </w:rPr>
      </w:pPr>
    </w:p>
    <w:p w14:paraId="17898D04" w14:textId="2794CD7C" w:rsidR="004B6F7B" w:rsidRDefault="004B6F7B" w:rsidP="004B6F7B">
      <w:pPr>
        <w:jc w:val="both"/>
      </w:pPr>
      <w:r>
        <w:t>The County may use force account labor and equipment, contractors, or a combination of both to monitor debris removal operations. The County may request State/FEMA assistance with debris monitoring or monitor training.</w:t>
      </w:r>
    </w:p>
    <w:p w14:paraId="12F39C7C" w14:textId="77777777" w:rsidR="004B6F7B" w:rsidRDefault="004B6F7B" w:rsidP="004B6F7B">
      <w:pPr>
        <w:jc w:val="both"/>
      </w:pPr>
    </w:p>
    <w:p w14:paraId="26C70635" w14:textId="77777777" w:rsidR="004B6F7B" w:rsidRDefault="004B6F7B" w:rsidP="004B6F7B">
      <w:pPr>
        <w:jc w:val="both"/>
      </w:pPr>
      <w:r>
        <w:t xml:space="preserve">Force account employee costs are reimbursed based upon FEMA’s Public Assistance Program labor and cost policies for emergency work.  </w:t>
      </w:r>
    </w:p>
    <w:p w14:paraId="3C45EBD5" w14:textId="77777777" w:rsidR="004B6F7B" w:rsidRDefault="004B6F7B" w:rsidP="004B6F7B">
      <w:pPr>
        <w:jc w:val="both"/>
      </w:pPr>
    </w:p>
    <w:p w14:paraId="61751648" w14:textId="77777777" w:rsidR="004B6F7B" w:rsidRDefault="004B6F7B" w:rsidP="004B6F7B">
      <w:pPr>
        <w:jc w:val="both"/>
      </w:pPr>
      <w:r w:rsidRPr="00D643E9">
        <w:rPr>
          <w:highlight w:val="yellow"/>
        </w:rPr>
        <w:t>[I</w:t>
      </w:r>
      <w:r w:rsidRPr="00B65C9C">
        <w:rPr>
          <w:highlight w:val="yellow"/>
        </w:rPr>
        <w:t xml:space="preserve">f using force account labor, a list of </w:t>
      </w:r>
      <w:r>
        <w:rPr>
          <w:highlight w:val="yellow"/>
        </w:rPr>
        <w:t>County</w:t>
      </w:r>
      <w:r w:rsidRPr="00B65C9C">
        <w:rPr>
          <w:highlight w:val="yellow"/>
        </w:rPr>
        <w:t xml:space="preserve"> employees who are qualified to perform debris monitoring operations should be listed and attached in </w:t>
      </w:r>
      <w:r>
        <w:rPr>
          <w:highlight w:val="yellow"/>
        </w:rPr>
        <w:t>Appendix E</w:t>
      </w:r>
      <w:r w:rsidRPr="00B65C9C">
        <w:rPr>
          <w:highlight w:val="yellow"/>
        </w:rPr>
        <w:t>]</w:t>
      </w:r>
    </w:p>
    <w:p w14:paraId="63E4A211" w14:textId="77777777" w:rsidR="004B6F7B" w:rsidRDefault="004B6F7B" w:rsidP="004B6F7B">
      <w:pPr>
        <w:jc w:val="both"/>
      </w:pPr>
    </w:p>
    <w:p w14:paraId="552A652E" w14:textId="77777777" w:rsidR="004B6F7B" w:rsidRDefault="004B6F7B" w:rsidP="004B6F7B">
      <w:pPr>
        <w:jc w:val="both"/>
      </w:pPr>
      <w:r>
        <w:t xml:space="preserve">Debris monitoring tasks may also be outsourced to a contractor.  </w:t>
      </w:r>
    </w:p>
    <w:p w14:paraId="56786AFA" w14:textId="77777777" w:rsidR="004B6F7B" w:rsidRDefault="004B6F7B" w:rsidP="004B6F7B">
      <w:pPr>
        <w:jc w:val="both"/>
      </w:pPr>
    </w:p>
    <w:p w14:paraId="64ACEDC8" w14:textId="1D37AA24" w:rsidR="004B6F7B" w:rsidRDefault="004B6F7B" w:rsidP="004B6F7B">
      <w:pPr>
        <w:jc w:val="both"/>
      </w:pPr>
      <w:r w:rsidRPr="00383868">
        <w:rPr>
          <w:highlight w:val="yellow"/>
        </w:rPr>
        <w:t>[</w:t>
      </w:r>
      <w:r w:rsidRPr="00B940F4">
        <w:rPr>
          <w:highlight w:val="yellow"/>
        </w:rPr>
        <w:t xml:space="preserve">The </w:t>
      </w:r>
      <w:r>
        <w:rPr>
          <w:highlight w:val="yellow"/>
        </w:rPr>
        <w:t>County</w:t>
      </w:r>
      <w:r w:rsidRPr="00B940F4">
        <w:rPr>
          <w:highlight w:val="yellow"/>
        </w:rPr>
        <w:t xml:space="preserve"> shall indicate whether force account resources and/or contract services will be used.  If there are specific conditions under which either or both will be used, the conditions should be described here. If contract services will be used, </w:t>
      </w:r>
      <w:r>
        <w:rPr>
          <w:highlight w:val="yellow"/>
        </w:rPr>
        <w:t xml:space="preserve">a list including </w:t>
      </w:r>
      <w:r w:rsidRPr="00B940F4">
        <w:rPr>
          <w:highlight w:val="yellow"/>
        </w:rPr>
        <w:t xml:space="preserve">the contractor’s name, address, phone should be listed </w:t>
      </w:r>
      <w:r>
        <w:rPr>
          <w:highlight w:val="yellow"/>
        </w:rPr>
        <w:t xml:space="preserve">in Appendix D along with </w:t>
      </w:r>
      <w:r w:rsidRPr="00B940F4">
        <w:rPr>
          <w:highlight w:val="yellow"/>
        </w:rPr>
        <w:t xml:space="preserve">a copy of the </w:t>
      </w:r>
      <w:r w:rsidR="00912076" w:rsidRPr="00B940F4">
        <w:rPr>
          <w:highlight w:val="yellow"/>
        </w:rPr>
        <w:t>contract]</w:t>
      </w:r>
      <w:r w:rsidRPr="00D643E9">
        <w:rPr>
          <w:highlight w:val="yellow"/>
        </w:rPr>
        <w:t>.</w:t>
      </w:r>
    </w:p>
    <w:p w14:paraId="592B0040" w14:textId="77777777" w:rsidR="004B6F7B" w:rsidRDefault="004B6F7B" w:rsidP="004B6F7B">
      <w:pPr>
        <w:jc w:val="both"/>
      </w:pPr>
    </w:p>
    <w:p w14:paraId="61B574FC" w14:textId="77777777" w:rsidR="004B6F7B" w:rsidRPr="006D29B9" w:rsidRDefault="004B6F7B" w:rsidP="00AA2944">
      <w:pPr>
        <w:pStyle w:val="ListParagraph"/>
        <w:numPr>
          <w:ilvl w:val="0"/>
          <w:numId w:val="43"/>
        </w:numPr>
        <w:jc w:val="both"/>
        <w:rPr>
          <w:i/>
        </w:rPr>
      </w:pPr>
      <w:r w:rsidRPr="006D29B9">
        <w:rPr>
          <w:i/>
        </w:rPr>
        <w:t>Debris Monitor Roles and Responsibilities</w:t>
      </w:r>
    </w:p>
    <w:p w14:paraId="0955CA4E" w14:textId="77777777" w:rsidR="004B6F7B" w:rsidRDefault="004B6F7B" w:rsidP="004B6F7B">
      <w:pPr>
        <w:jc w:val="both"/>
      </w:pPr>
    </w:p>
    <w:p w14:paraId="3B3ED53F" w14:textId="7DCBF2CB" w:rsidR="004B6F7B" w:rsidRDefault="004B6F7B" w:rsidP="004B6F7B">
      <w:pPr>
        <w:jc w:val="both"/>
      </w:pPr>
      <w:r>
        <w:t xml:space="preserve">The general key elements of information that are required in order to properly document the debris portion of debris removal operations are: the </w:t>
      </w:r>
      <w:r w:rsidRPr="003103C9">
        <w:rPr>
          <w:b/>
        </w:rPr>
        <w:t>type</w:t>
      </w:r>
      <w:r>
        <w:t xml:space="preserve"> of debris collected, the </w:t>
      </w:r>
      <w:r w:rsidRPr="003103C9">
        <w:rPr>
          <w:b/>
        </w:rPr>
        <w:t>amount</w:t>
      </w:r>
      <w:r>
        <w:t xml:space="preserve"> of debris collected, and the original collection </w:t>
      </w:r>
      <w:r w:rsidRPr="003103C9">
        <w:rPr>
          <w:b/>
        </w:rPr>
        <w:t>location</w:t>
      </w:r>
      <w:r>
        <w:t xml:space="preserve">. Documentation should be in the form of detailed written logs and photographs.  </w:t>
      </w:r>
    </w:p>
    <w:p w14:paraId="7487B397" w14:textId="77777777" w:rsidR="004B6F7B" w:rsidRDefault="004B6F7B" w:rsidP="004B6F7B">
      <w:pPr>
        <w:jc w:val="both"/>
      </w:pPr>
    </w:p>
    <w:p w14:paraId="1501A2AA" w14:textId="214C8D8A" w:rsidR="004B6F7B" w:rsidRDefault="004B6F7B" w:rsidP="004B6F7B">
      <w:pPr>
        <w:jc w:val="both"/>
      </w:pPr>
      <w:r>
        <w:t>When the County is utilizing force account labor for debris monitors, all aspects of debris removal operations (loading, staging, and disposal) must be monitored. Debris monitors shall report directly to the field supervisor regarding their daily oversight. All logs and load tickets should be submitted to the field supervisor</w:t>
      </w:r>
      <w:r w:rsidR="00383868">
        <w:t xml:space="preserve"> daily</w:t>
      </w:r>
      <w:r>
        <w:t>.</w:t>
      </w:r>
    </w:p>
    <w:p w14:paraId="7ACA2281" w14:textId="77777777" w:rsidR="004B6F7B" w:rsidRDefault="004B6F7B" w:rsidP="004B6F7B">
      <w:pPr>
        <w:jc w:val="both"/>
      </w:pPr>
    </w:p>
    <w:p w14:paraId="379AAB65" w14:textId="77777777" w:rsidR="004B6F7B" w:rsidRPr="00383868" w:rsidRDefault="004B6F7B" w:rsidP="004B6F7B">
      <w:pPr>
        <w:jc w:val="both"/>
        <w:rPr>
          <w:bCs/>
          <w:i/>
          <w:iCs/>
        </w:rPr>
      </w:pPr>
      <w:r>
        <w:tab/>
      </w:r>
      <w:r w:rsidRPr="00383868">
        <w:rPr>
          <w:bCs/>
          <w:i/>
          <w:iCs/>
        </w:rPr>
        <w:t>Loading Site Monitors</w:t>
      </w:r>
    </w:p>
    <w:p w14:paraId="08C20953" w14:textId="0628E601" w:rsidR="004B6F7B" w:rsidRDefault="004B6F7B" w:rsidP="004B6F7B">
      <w:pPr>
        <w:ind w:left="720"/>
        <w:jc w:val="both"/>
      </w:pPr>
      <w:r>
        <w:t>The loading site monitors will perform on</w:t>
      </w:r>
      <w:r w:rsidR="00383868">
        <w:t>-</w:t>
      </w:r>
      <w:r>
        <w:t>site, street level debris monitoring at all loading sites to verify debris eligibility as well as initiate debris removal documentation using load tickets as well as photographs. The loading site monitor’s primary responsibilities are to:</w:t>
      </w:r>
    </w:p>
    <w:p w14:paraId="16EC68C8" w14:textId="77777777" w:rsidR="004B6F7B" w:rsidRDefault="004B6F7B" w:rsidP="004B6F7B">
      <w:pPr>
        <w:ind w:left="720"/>
        <w:jc w:val="both"/>
      </w:pPr>
    </w:p>
    <w:p w14:paraId="067C79E8" w14:textId="6A0C6D4E" w:rsidR="004B6F7B" w:rsidRDefault="004B6F7B" w:rsidP="00AA2944">
      <w:pPr>
        <w:pStyle w:val="ListParagraph"/>
        <w:numPr>
          <w:ilvl w:val="0"/>
          <w:numId w:val="16"/>
        </w:numPr>
        <w:jc w:val="both"/>
      </w:pPr>
      <w:r>
        <w:t>Estimate load volumes and issue load tickets at load sites and retain a copy of the load ticket.</w:t>
      </w:r>
    </w:p>
    <w:p w14:paraId="705D6410" w14:textId="79CA4B55" w:rsidR="004B6F7B" w:rsidRDefault="004B6F7B" w:rsidP="00AA2944">
      <w:pPr>
        <w:pStyle w:val="ListParagraph"/>
        <w:numPr>
          <w:ilvl w:val="0"/>
          <w:numId w:val="16"/>
        </w:numPr>
        <w:jc w:val="both"/>
      </w:pPr>
      <w:r>
        <w:t>If appropriate, maintain logs of daily subcontractor performance, eligibility</w:t>
      </w:r>
      <w:r w:rsidR="00383868">
        <w:t>,</w:t>
      </w:r>
      <w:r>
        <w:t xml:space="preserve"> or other activities, as required.</w:t>
      </w:r>
    </w:p>
    <w:p w14:paraId="49D4AF26" w14:textId="77777777" w:rsidR="004B6F7B" w:rsidRDefault="004B6F7B" w:rsidP="00AA2944">
      <w:pPr>
        <w:pStyle w:val="ListParagraph"/>
        <w:numPr>
          <w:ilvl w:val="0"/>
          <w:numId w:val="16"/>
        </w:numPr>
        <w:jc w:val="both"/>
      </w:pPr>
      <w:r>
        <w:t xml:space="preserve">Check area for safety issues. </w:t>
      </w:r>
    </w:p>
    <w:p w14:paraId="7F503006" w14:textId="77777777" w:rsidR="004B6F7B" w:rsidRDefault="004B6F7B" w:rsidP="00AA2944">
      <w:pPr>
        <w:pStyle w:val="ListParagraph"/>
        <w:numPr>
          <w:ilvl w:val="0"/>
          <w:numId w:val="16"/>
        </w:numPr>
        <w:jc w:val="both"/>
      </w:pPr>
      <w:r>
        <w:t>Implement all safety requirements.</w:t>
      </w:r>
    </w:p>
    <w:p w14:paraId="424F539C" w14:textId="179613D8" w:rsidR="004B6F7B" w:rsidRDefault="004B6F7B" w:rsidP="00AA2944">
      <w:pPr>
        <w:pStyle w:val="ListParagraph"/>
        <w:numPr>
          <w:ilvl w:val="0"/>
          <w:numId w:val="16"/>
        </w:numPr>
        <w:jc w:val="both"/>
      </w:pPr>
      <w:r>
        <w:t xml:space="preserve">Perform a pre-work inspection and documentation of debris collection areas to establish a baseline to account for any collateral damage </w:t>
      </w:r>
      <w:r w:rsidR="00383868">
        <w:t>caused by</w:t>
      </w:r>
      <w:r>
        <w:t xml:space="preserve"> debris removal operations.</w:t>
      </w:r>
    </w:p>
    <w:p w14:paraId="78476435" w14:textId="77777777" w:rsidR="004B6F7B" w:rsidRDefault="004B6F7B" w:rsidP="00AA2944">
      <w:pPr>
        <w:pStyle w:val="ListParagraph"/>
        <w:numPr>
          <w:ilvl w:val="0"/>
          <w:numId w:val="16"/>
        </w:numPr>
        <w:jc w:val="both"/>
      </w:pPr>
      <w:r>
        <w:t>Ensure that debris loads are contained properly before leaving the loading area.</w:t>
      </w:r>
    </w:p>
    <w:p w14:paraId="65DC2B9B" w14:textId="2B5F9413" w:rsidR="004B6F7B" w:rsidRDefault="004B6F7B" w:rsidP="00AA2944">
      <w:pPr>
        <w:pStyle w:val="ListParagraph"/>
        <w:numPr>
          <w:ilvl w:val="0"/>
          <w:numId w:val="16"/>
        </w:numPr>
        <w:jc w:val="both"/>
      </w:pPr>
      <w:r>
        <w:t>Determine whether each load is to be claimed for reimbursement based upon FEMA’s Public Assistance eligibility criteria and marking load tickets accordingly.</w:t>
      </w:r>
    </w:p>
    <w:p w14:paraId="4A81B7F1" w14:textId="0CC054A7" w:rsidR="004B6F7B" w:rsidRDefault="004B6F7B" w:rsidP="00AA2944">
      <w:pPr>
        <w:pStyle w:val="ListParagraph"/>
        <w:numPr>
          <w:ilvl w:val="0"/>
          <w:numId w:val="16"/>
        </w:numPr>
        <w:jc w:val="both"/>
      </w:pPr>
      <w:r>
        <w:t>Document eligible hazardous trees, including hangers, leaners</w:t>
      </w:r>
      <w:r w:rsidR="00383868">
        <w:t>,</w:t>
      </w:r>
      <w:r>
        <w:t xml:space="preserve"> and stumps.</w:t>
      </w:r>
    </w:p>
    <w:p w14:paraId="6D7A8232" w14:textId="77777777" w:rsidR="004B6F7B" w:rsidRDefault="004B6F7B" w:rsidP="00AA2944">
      <w:pPr>
        <w:pStyle w:val="ListParagraph"/>
        <w:numPr>
          <w:ilvl w:val="0"/>
          <w:numId w:val="16"/>
        </w:numPr>
        <w:jc w:val="both"/>
      </w:pPr>
      <w:r>
        <w:t xml:space="preserve">Verify global positioning system (GPS) readings or an address/location of leaning trees, trees with hanging limbs, and uprooted/exposed stumps that constitute an immediate threat.  </w:t>
      </w:r>
    </w:p>
    <w:p w14:paraId="0FE1BCB7" w14:textId="77777777" w:rsidR="004B6F7B" w:rsidRDefault="004B6F7B" w:rsidP="00AA2944">
      <w:pPr>
        <w:pStyle w:val="ListParagraph"/>
        <w:numPr>
          <w:ilvl w:val="0"/>
          <w:numId w:val="16"/>
        </w:numPr>
        <w:jc w:val="both"/>
      </w:pPr>
      <w:r>
        <w:t>Ensure that force account labor and/or debris contractor work is within the assigned scope of work.</w:t>
      </w:r>
    </w:p>
    <w:p w14:paraId="62117864" w14:textId="77777777" w:rsidR="004B6F7B" w:rsidRDefault="004B6F7B" w:rsidP="00AA2944">
      <w:pPr>
        <w:pStyle w:val="ListParagraph"/>
        <w:numPr>
          <w:ilvl w:val="0"/>
          <w:numId w:val="16"/>
        </w:numPr>
        <w:jc w:val="both"/>
      </w:pPr>
      <w:r>
        <w:t>Certify truck measurements.</w:t>
      </w:r>
    </w:p>
    <w:p w14:paraId="53449235" w14:textId="77777777" w:rsidR="004B6F7B" w:rsidRDefault="004B6F7B" w:rsidP="00AA2944">
      <w:pPr>
        <w:pStyle w:val="ListParagraph"/>
        <w:numPr>
          <w:ilvl w:val="0"/>
          <w:numId w:val="16"/>
        </w:numPr>
        <w:jc w:val="both"/>
      </w:pPr>
      <w:r>
        <w:t>Ensure any debris removal and disposal contract requirements are being implemented correctly.</w:t>
      </w:r>
    </w:p>
    <w:p w14:paraId="08A9DB17" w14:textId="77777777" w:rsidR="004B6F7B" w:rsidRDefault="004B6F7B" w:rsidP="00AA2944">
      <w:pPr>
        <w:pStyle w:val="ListParagraph"/>
        <w:numPr>
          <w:ilvl w:val="0"/>
          <w:numId w:val="16"/>
        </w:numPr>
        <w:jc w:val="both"/>
      </w:pPr>
      <w:r>
        <w:t>Report any debris removal work violations.</w:t>
      </w:r>
    </w:p>
    <w:p w14:paraId="7746C10B" w14:textId="3F37D9CD" w:rsidR="004B6F7B" w:rsidRDefault="004B6F7B" w:rsidP="00AA2944">
      <w:pPr>
        <w:pStyle w:val="ListParagraph"/>
        <w:numPr>
          <w:ilvl w:val="0"/>
          <w:numId w:val="16"/>
        </w:numPr>
        <w:jc w:val="both"/>
      </w:pPr>
      <w:r>
        <w:t xml:space="preserve">Ensure that hazardous </w:t>
      </w:r>
      <w:r w:rsidR="00383868">
        <w:t>waste is</w:t>
      </w:r>
      <w:r>
        <w:t xml:space="preserve"> not mixed in with debris loads.</w:t>
      </w:r>
    </w:p>
    <w:p w14:paraId="7068ABF8" w14:textId="77777777" w:rsidR="004B6F7B" w:rsidRDefault="004B6F7B" w:rsidP="00AA2944">
      <w:pPr>
        <w:pStyle w:val="ListParagraph"/>
        <w:numPr>
          <w:ilvl w:val="0"/>
          <w:numId w:val="16"/>
        </w:numPr>
        <w:jc w:val="both"/>
      </w:pPr>
      <w:r>
        <w:t>Record equipment details for time and materials contracts in accordance with County requirements.</w:t>
      </w:r>
    </w:p>
    <w:p w14:paraId="7A9A355D" w14:textId="77777777" w:rsidR="004B6F7B" w:rsidRDefault="004B6F7B" w:rsidP="00AA2944">
      <w:pPr>
        <w:pStyle w:val="ListParagraph"/>
        <w:numPr>
          <w:ilvl w:val="0"/>
          <w:numId w:val="16"/>
        </w:numPr>
        <w:jc w:val="both"/>
      </w:pPr>
      <w:r>
        <w:t>Ensure that only debris that is specified by the County is collected.</w:t>
      </w:r>
    </w:p>
    <w:p w14:paraId="08FE1CC3" w14:textId="77777777" w:rsidR="004B6F7B" w:rsidRDefault="004B6F7B" w:rsidP="00AA2944">
      <w:pPr>
        <w:pStyle w:val="ListParagraph"/>
        <w:numPr>
          <w:ilvl w:val="0"/>
          <w:numId w:val="16"/>
        </w:numPr>
        <w:jc w:val="both"/>
      </w:pPr>
      <w:r>
        <w:t>Ensure that only debris from public areas is removed.</w:t>
      </w:r>
    </w:p>
    <w:p w14:paraId="17A20E94" w14:textId="77777777" w:rsidR="004B6F7B" w:rsidRDefault="004B6F7B" w:rsidP="00AA2944">
      <w:pPr>
        <w:pStyle w:val="ListParagraph"/>
        <w:numPr>
          <w:ilvl w:val="0"/>
          <w:numId w:val="16"/>
        </w:numPr>
        <w:jc w:val="both"/>
      </w:pPr>
      <w:r>
        <w:t>Ensure the work area is clear of debris before equipment moves to a new loading area.</w:t>
      </w:r>
    </w:p>
    <w:p w14:paraId="3F15FDE9" w14:textId="77777777" w:rsidR="004B6F7B" w:rsidRDefault="004B6F7B" w:rsidP="00AA2944">
      <w:pPr>
        <w:pStyle w:val="ListParagraph"/>
        <w:numPr>
          <w:ilvl w:val="0"/>
          <w:numId w:val="16"/>
        </w:numPr>
        <w:jc w:val="both"/>
      </w:pPr>
      <w:r>
        <w:t>Evaluate and record performance and productivity of debris removal crews.</w:t>
      </w:r>
    </w:p>
    <w:p w14:paraId="49BAABAF" w14:textId="77777777" w:rsidR="004B6F7B" w:rsidRDefault="004B6F7B" w:rsidP="00AA2944">
      <w:pPr>
        <w:pStyle w:val="ListParagraph"/>
        <w:numPr>
          <w:ilvl w:val="0"/>
          <w:numId w:val="16"/>
        </w:numPr>
        <w:jc w:val="both"/>
      </w:pPr>
      <w:r>
        <w:t>Maintain contact with debris management/dispatch center and/or supervisor.</w:t>
      </w:r>
    </w:p>
    <w:p w14:paraId="195942D3" w14:textId="0F5BBEA6" w:rsidR="004B6F7B" w:rsidRDefault="004B6F7B" w:rsidP="00AA2944">
      <w:pPr>
        <w:pStyle w:val="ListParagraph"/>
        <w:numPr>
          <w:ilvl w:val="0"/>
          <w:numId w:val="16"/>
        </w:numPr>
        <w:jc w:val="both"/>
      </w:pPr>
      <w:r>
        <w:t xml:space="preserve">Photograph and document any damages </w:t>
      </w:r>
      <w:r w:rsidR="00870E75">
        <w:t>caused by</w:t>
      </w:r>
      <w:r>
        <w:t xml:space="preserve"> debris removal operations.</w:t>
      </w:r>
    </w:p>
    <w:p w14:paraId="106561DC" w14:textId="77777777" w:rsidR="004B6F7B" w:rsidRDefault="004B6F7B" w:rsidP="00AA2944">
      <w:pPr>
        <w:pStyle w:val="ListParagraph"/>
        <w:numPr>
          <w:ilvl w:val="0"/>
          <w:numId w:val="16"/>
        </w:numPr>
        <w:jc w:val="both"/>
      </w:pPr>
      <w:r>
        <w:t>Perform other duties as necessary or as directed by the debris management project manager or designated personnel.</w:t>
      </w:r>
    </w:p>
    <w:p w14:paraId="1C67FA28" w14:textId="77777777" w:rsidR="007B64D0" w:rsidRDefault="007B64D0" w:rsidP="004B6F7B">
      <w:pPr>
        <w:pStyle w:val="ListParagraph"/>
        <w:jc w:val="both"/>
        <w:rPr>
          <w:b/>
        </w:rPr>
      </w:pPr>
    </w:p>
    <w:p w14:paraId="5BF4A413" w14:textId="77777777" w:rsidR="004B6F7B" w:rsidRPr="00383868" w:rsidRDefault="004B6F7B" w:rsidP="004B6F7B">
      <w:pPr>
        <w:pStyle w:val="ListParagraph"/>
        <w:jc w:val="both"/>
        <w:rPr>
          <w:bCs/>
          <w:i/>
          <w:iCs/>
        </w:rPr>
      </w:pPr>
      <w:r w:rsidRPr="00383868">
        <w:rPr>
          <w:bCs/>
          <w:i/>
          <w:iCs/>
        </w:rPr>
        <w:t>Tower/Site Monitors</w:t>
      </w:r>
    </w:p>
    <w:p w14:paraId="737CB5A5" w14:textId="77777777" w:rsidR="004B6F7B" w:rsidRDefault="004B6F7B" w:rsidP="004B6F7B">
      <w:pPr>
        <w:ind w:left="720"/>
        <w:jc w:val="both"/>
      </w:pPr>
      <w:r>
        <w:t>Debris monitors at a debris management site are often referred to as “tower” or “site” monitors.  The tower/site monitor’s role encompasses the following scope of duties:</w:t>
      </w:r>
    </w:p>
    <w:p w14:paraId="1251766D" w14:textId="77777777" w:rsidR="004B6F7B" w:rsidRDefault="004B6F7B" w:rsidP="004B6F7B">
      <w:pPr>
        <w:ind w:left="720"/>
        <w:jc w:val="both"/>
      </w:pPr>
    </w:p>
    <w:p w14:paraId="5A38F442" w14:textId="77777777" w:rsidR="004B6F7B" w:rsidRDefault="004B6F7B" w:rsidP="00AA2944">
      <w:pPr>
        <w:pStyle w:val="ListParagraph"/>
        <w:numPr>
          <w:ilvl w:val="0"/>
          <w:numId w:val="17"/>
        </w:numPr>
        <w:jc w:val="both"/>
      </w:pPr>
      <w:r>
        <w:lastRenderedPageBreak/>
        <w:t>Check area for safety issues.</w:t>
      </w:r>
    </w:p>
    <w:p w14:paraId="55FF7ED0" w14:textId="77777777" w:rsidR="004B6F7B" w:rsidRDefault="004B6F7B" w:rsidP="00AA2944">
      <w:pPr>
        <w:pStyle w:val="ListParagraph"/>
        <w:numPr>
          <w:ilvl w:val="0"/>
          <w:numId w:val="17"/>
        </w:numPr>
        <w:jc w:val="both"/>
      </w:pPr>
      <w:r>
        <w:t>Implement all safety requirements.</w:t>
      </w:r>
    </w:p>
    <w:p w14:paraId="45B0CE8C" w14:textId="77777777" w:rsidR="004B6F7B" w:rsidRDefault="004B6F7B" w:rsidP="00AA2944">
      <w:pPr>
        <w:pStyle w:val="ListParagraph"/>
        <w:numPr>
          <w:ilvl w:val="0"/>
          <w:numId w:val="17"/>
        </w:numPr>
        <w:jc w:val="both"/>
      </w:pPr>
      <w:r>
        <w:t>Ensure any debris removal and disposal contract requirements are being implemented correctly.</w:t>
      </w:r>
    </w:p>
    <w:p w14:paraId="2AF0BAA9" w14:textId="77777777" w:rsidR="004B6F7B" w:rsidRDefault="004B6F7B" w:rsidP="00AA2944">
      <w:pPr>
        <w:pStyle w:val="ListParagraph"/>
        <w:numPr>
          <w:ilvl w:val="0"/>
          <w:numId w:val="17"/>
        </w:numPr>
        <w:jc w:val="both"/>
      </w:pPr>
      <w:r>
        <w:t>Report any debris removal work violations.</w:t>
      </w:r>
    </w:p>
    <w:p w14:paraId="7035AB26" w14:textId="5AD760E8" w:rsidR="004B6F7B" w:rsidRDefault="004B6F7B" w:rsidP="00AA2944">
      <w:pPr>
        <w:pStyle w:val="ListParagraph"/>
        <w:numPr>
          <w:ilvl w:val="0"/>
          <w:numId w:val="17"/>
        </w:numPr>
        <w:jc w:val="both"/>
      </w:pPr>
      <w:r>
        <w:t xml:space="preserve">Ensure that hazardous waste </w:t>
      </w:r>
      <w:r w:rsidR="00D2208A">
        <w:t>is</w:t>
      </w:r>
      <w:r>
        <w:t xml:space="preserve"> not mixed in with debris loads.</w:t>
      </w:r>
    </w:p>
    <w:p w14:paraId="55F3D521" w14:textId="77777777" w:rsidR="004B6F7B" w:rsidRDefault="004B6F7B" w:rsidP="00AA2944">
      <w:pPr>
        <w:pStyle w:val="ListParagraph"/>
        <w:numPr>
          <w:ilvl w:val="0"/>
          <w:numId w:val="17"/>
        </w:numPr>
        <w:jc w:val="both"/>
      </w:pPr>
      <w:r>
        <w:t>Record equipment details for time and materials contracts in accordance with County requirements.</w:t>
      </w:r>
    </w:p>
    <w:p w14:paraId="06442470" w14:textId="13AD8E4F" w:rsidR="004B6F7B" w:rsidRDefault="004B6F7B" w:rsidP="00AA2944">
      <w:pPr>
        <w:pStyle w:val="ListParagraph"/>
        <w:numPr>
          <w:ilvl w:val="0"/>
          <w:numId w:val="17"/>
        </w:numPr>
        <w:jc w:val="both"/>
      </w:pPr>
      <w:r>
        <w:t>Measure and document load hauling compartments for trucks and trailers to compute volume capacity in cubic yards for each truck and trailer prior to its commencement of debris hauling operations.</w:t>
      </w:r>
    </w:p>
    <w:p w14:paraId="7F36A12B" w14:textId="77777777" w:rsidR="004B6F7B" w:rsidRDefault="004B6F7B" w:rsidP="00AA2944">
      <w:pPr>
        <w:pStyle w:val="ListParagraph"/>
        <w:numPr>
          <w:ilvl w:val="0"/>
          <w:numId w:val="17"/>
        </w:numPr>
        <w:jc w:val="both"/>
      </w:pPr>
      <w:r>
        <w:t>Recertify truck capacities on a regular basis.</w:t>
      </w:r>
    </w:p>
    <w:p w14:paraId="6DD1EF92" w14:textId="1EB3CE99" w:rsidR="004B6F7B" w:rsidRDefault="004B6F7B" w:rsidP="00AA2944">
      <w:pPr>
        <w:pStyle w:val="ListParagraph"/>
        <w:numPr>
          <w:ilvl w:val="0"/>
          <w:numId w:val="17"/>
        </w:numPr>
        <w:jc w:val="both"/>
      </w:pPr>
      <w:r>
        <w:t xml:space="preserve">Verify calibration of </w:t>
      </w:r>
      <w:r w:rsidR="00D2208A">
        <w:t>scales if</w:t>
      </w:r>
      <w:r>
        <w:t xml:space="preserve"> tonnage contract is used for debris removal.</w:t>
      </w:r>
    </w:p>
    <w:p w14:paraId="29E0A51C" w14:textId="77777777" w:rsidR="004B6F7B" w:rsidRDefault="004B6F7B" w:rsidP="00AA2944">
      <w:pPr>
        <w:pStyle w:val="ListParagraph"/>
        <w:numPr>
          <w:ilvl w:val="0"/>
          <w:numId w:val="17"/>
        </w:numPr>
        <w:jc w:val="both"/>
      </w:pPr>
      <w:r>
        <w:t>Ensure that truck loads are accurately credited.</w:t>
      </w:r>
    </w:p>
    <w:p w14:paraId="2A2ADA65" w14:textId="77777777" w:rsidR="004B6F7B" w:rsidRDefault="004B6F7B" w:rsidP="00AA2944">
      <w:pPr>
        <w:pStyle w:val="ListParagraph"/>
        <w:numPr>
          <w:ilvl w:val="0"/>
          <w:numId w:val="17"/>
        </w:numPr>
        <w:jc w:val="both"/>
      </w:pPr>
      <w:r>
        <w:t>Estimate the percentage of full capacity for each truck or trailer load.</w:t>
      </w:r>
    </w:p>
    <w:p w14:paraId="49092983" w14:textId="77777777" w:rsidR="004B6F7B" w:rsidRDefault="004B6F7B" w:rsidP="00AA2944">
      <w:pPr>
        <w:pStyle w:val="ListParagraph"/>
        <w:numPr>
          <w:ilvl w:val="0"/>
          <w:numId w:val="17"/>
        </w:numPr>
        <w:jc w:val="both"/>
      </w:pPr>
      <w:r>
        <w:t>Ensure the trucks are not artificially loaded (i.e. debris is wetted, debris is fluffed or not compacted).</w:t>
      </w:r>
    </w:p>
    <w:p w14:paraId="7F8A51BD" w14:textId="77777777" w:rsidR="004B6F7B" w:rsidRDefault="004B6F7B" w:rsidP="00AA2944">
      <w:pPr>
        <w:pStyle w:val="ListParagraph"/>
        <w:numPr>
          <w:ilvl w:val="0"/>
          <w:numId w:val="17"/>
        </w:numPr>
        <w:jc w:val="both"/>
      </w:pPr>
      <w:r>
        <w:t>Initial each load ticket before permitting any truck to proceed from the tower entrance to the dumping location.</w:t>
      </w:r>
    </w:p>
    <w:p w14:paraId="786EC6FA" w14:textId="77777777" w:rsidR="004B6F7B" w:rsidRDefault="004B6F7B" w:rsidP="00AA2944">
      <w:pPr>
        <w:pStyle w:val="ListParagraph"/>
        <w:numPr>
          <w:ilvl w:val="0"/>
          <w:numId w:val="17"/>
        </w:numPr>
        <w:jc w:val="both"/>
      </w:pPr>
      <w:r>
        <w:t>Complete and maintain load tickets for tower and loading monitors.</w:t>
      </w:r>
    </w:p>
    <w:p w14:paraId="4CD466D2" w14:textId="77777777" w:rsidR="004B6F7B" w:rsidRDefault="004B6F7B" w:rsidP="00AA2944">
      <w:pPr>
        <w:pStyle w:val="ListParagraph"/>
        <w:numPr>
          <w:ilvl w:val="0"/>
          <w:numId w:val="17"/>
        </w:numPr>
        <w:jc w:val="both"/>
      </w:pPr>
      <w:r>
        <w:t>Maintain contact with debris management/dispatch center and/or supervisor.</w:t>
      </w:r>
    </w:p>
    <w:p w14:paraId="0B7965D3" w14:textId="77777777" w:rsidR="004B6F7B" w:rsidRDefault="004B6F7B" w:rsidP="00AA2944">
      <w:pPr>
        <w:pStyle w:val="ListParagraph"/>
        <w:numPr>
          <w:ilvl w:val="0"/>
          <w:numId w:val="17"/>
        </w:numPr>
        <w:jc w:val="both"/>
      </w:pPr>
      <w:r>
        <w:t>Report any safety or non-compliance issues to the field supervisor.</w:t>
      </w:r>
    </w:p>
    <w:p w14:paraId="4B4419D5" w14:textId="77777777" w:rsidR="004B6F7B" w:rsidRDefault="004B6F7B" w:rsidP="004B6F7B">
      <w:pPr>
        <w:pStyle w:val="ListParagraph"/>
        <w:ind w:left="1440"/>
        <w:jc w:val="both"/>
      </w:pPr>
    </w:p>
    <w:p w14:paraId="0E9FD37A" w14:textId="77777777" w:rsidR="004B6F7B" w:rsidRPr="00383868" w:rsidRDefault="004B6F7B" w:rsidP="004B6F7B">
      <w:pPr>
        <w:pStyle w:val="ListParagraph"/>
        <w:jc w:val="both"/>
        <w:rPr>
          <w:bCs/>
          <w:i/>
          <w:iCs/>
        </w:rPr>
      </w:pPr>
      <w:r w:rsidRPr="00383868">
        <w:rPr>
          <w:bCs/>
          <w:i/>
          <w:iCs/>
        </w:rPr>
        <w:t>Field Supervisor</w:t>
      </w:r>
    </w:p>
    <w:p w14:paraId="787900AE" w14:textId="4B17683B" w:rsidR="004B6F7B" w:rsidRDefault="004B6F7B" w:rsidP="004B6F7B">
      <w:pPr>
        <w:pStyle w:val="ListParagraph"/>
        <w:jc w:val="both"/>
      </w:pPr>
      <w:r>
        <w:t xml:space="preserve">The County’s field supervisor is responsible for scheduling and deploying the loading and tower/site debris monitors and overseeing their daily activities at loading sites and disposal and staging sites. The field supervisor resolves field operational, eligibility, and safety issues, and communicates these issues to the applicant. Communications and coordination of daily activities with FEMA, State and County field personnel is required. The field supervisor also conducts or oversees truck certifications, load measurements, and photo-documentation as required. The field supervisor collects daily logs from the debris monitors and tabulates truck load data for the daily report. The field supervisor’s primary responsibilities are to: </w:t>
      </w:r>
    </w:p>
    <w:p w14:paraId="551C0C72" w14:textId="77777777" w:rsidR="004B6F7B" w:rsidRDefault="004B6F7B" w:rsidP="004B6F7B">
      <w:pPr>
        <w:pStyle w:val="ListParagraph"/>
        <w:jc w:val="both"/>
      </w:pPr>
    </w:p>
    <w:p w14:paraId="3016475C" w14:textId="77777777" w:rsidR="004B6F7B" w:rsidRDefault="004B6F7B" w:rsidP="00AA2944">
      <w:pPr>
        <w:pStyle w:val="ListParagraph"/>
        <w:numPr>
          <w:ilvl w:val="0"/>
          <w:numId w:val="18"/>
        </w:numPr>
        <w:jc w:val="both"/>
      </w:pPr>
      <w:r>
        <w:t>Be familiar with maintaining and implementing all safety requirements.</w:t>
      </w:r>
    </w:p>
    <w:p w14:paraId="61BC5502" w14:textId="4E7DCE41" w:rsidR="004B6F7B" w:rsidRDefault="004B6F7B" w:rsidP="00AA2944">
      <w:pPr>
        <w:pStyle w:val="ListParagraph"/>
        <w:numPr>
          <w:ilvl w:val="0"/>
          <w:numId w:val="18"/>
        </w:numPr>
        <w:jc w:val="both"/>
      </w:pPr>
      <w:r>
        <w:t xml:space="preserve">Ensure that a reasonable level of effort is applied to the monitoring process, commensurate with the debris operations and the schedule (as per </w:t>
      </w:r>
      <w:r w:rsidR="00D2208A">
        <w:t>Chapter 3, Part E</w:t>
      </w:r>
      <w:r>
        <w:t xml:space="preserve"> of FEMA’s Public Assistance Debris Monitoring Guide, FEMA-327).</w:t>
      </w:r>
    </w:p>
    <w:p w14:paraId="11161D99" w14:textId="77777777" w:rsidR="004B6F7B" w:rsidRDefault="004B6F7B" w:rsidP="00AA2944">
      <w:pPr>
        <w:pStyle w:val="ListParagraph"/>
        <w:numPr>
          <w:ilvl w:val="0"/>
          <w:numId w:val="18"/>
        </w:numPr>
        <w:jc w:val="both"/>
      </w:pPr>
      <w:r>
        <w:t>Ensure that only eligible debris is collected for loading and hauling.</w:t>
      </w:r>
    </w:p>
    <w:p w14:paraId="187A3154" w14:textId="77777777" w:rsidR="004B6F7B" w:rsidRDefault="004B6F7B" w:rsidP="00AA2944">
      <w:pPr>
        <w:pStyle w:val="ListParagraph"/>
        <w:numPr>
          <w:ilvl w:val="0"/>
          <w:numId w:val="18"/>
        </w:numPr>
        <w:jc w:val="both"/>
      </w:pPr>
      <w:r>
        <w:t>Obtain and be familiar with all requirements outlined in all debris removal and disposal contracts.</w:t>
      </w:r>
    </w:p>
    <w:p w14:paraId="22C32694" w14:textId="037AE428" w:rsidR="004B6F7B" w:rsidRDefault="004B6F7B" w:rsidP="00AA2944">
      <w:pPr>
        <w:pStyle w:val="ListParagraph"/>
        <w:numPr>
          <w:ilvl w:val="0"/>
          <w:numId w:val="18"/>
        </w:numPr>
        <w:jc w:val="both"/>
      </w:pPr>
      <w:r>
        <w:t xml:space="preserve">Make unannounced visits to all loading and disposal sites within and assigned area </w:t>
      </w:r>
      <w:r w:rsidR="00D2208A">
        <w:t>to</w:t>
      </w:r>
      <w:r>
        <w:t xml:space="preserve"> ensure proper protocols are being followed.</w:t>
      </w:r>
    </w:p>
    <w:p w14:paraId="33ABC50C" w14:textId="77777777" w:rsidR="004B6F7B" w:rsidRDefault="004B6F7B" w:rsidP="00AA2944">
      <w:pPr>
        <w:pStyle w:val="ListParagraph"/>
        <w:numPr>
          <w:ilvl w:val="0"/>
          <w:numId w:val="18"/>
        </w:numPr>
        <w:jc w:val="both"/>
      </w:pPr>
      <w:r>
        <w:t>Ensure that only debris from approved public areas is loaded for removal.</w:t>
      </w:r>
    </w:p>
    <w:p w14:paraId="5FB3298F" w14:textId="77777777" w:rsidR="004B6F7B" w:rsidRDefault="004B6F7B" w:rsidP="00AA2944">
      <w:pPr>
        <w:pStyle w:val="ListParagraph"/>
        <w:numPr>
          <w:ilvl w:val="0"/>
          <w:numId w:val="18"/>
        </w:numPr>
        <w:jc w:val="both"/>
      </w:pPr>
      <w:r>
        <w:lastRenderedPageBreak/>
        <w:t>Assist in the measuring of all debris hauling trucks and trailers with the appropriate contractor representatives, if applicable.</w:t>
      </w:r>
    </w:p>
    <w:p w14:paraId="774E48BC" w14:textId="77777777" w:rsidR="004B6F7B" w:rsidRDefault="004B6F7B" w:rsidP="00AA2944">
      <w:pPr>
        <w:pStyle w:val="ListParagraph"/>
        <w:numPr>
          <w:ilvl w:val="0"/>
          <w:numId w:val="18"/>
        </w:numPr>
        <w:jc w:val="both"/>
      </w:pPr>
      <w:r>
        <w:t>Take photographs of all trucks and trailers used in the debris operations to establish a baseline inventory of equipment.</w:t>
      </w:r>
    </w:p>
    <w:p w14:paraId="114942D2" w14:textId="77777777" w:rsidR="004B6F7B" w:rsidRDefault="004B6F7B" w:rsidP="00AA2944">
      <w:pPr>
        <w:pStyle w:val="ListParagraph"/>
        <w:numPr>
          <w:ilvl w:val="0"/>
          <w:numId w:val="18"/>
        </w:numPr>
        <w:jc w:val="both"/>
      </w:pPr>
      <w:r>
        <w:t>Serve as the first line of management for the debris monitors and assist, as necessary, with any questions or conflicts that arise in the field.</w:t>
      </w:r>
    </w:p>
    <w:p w14:paraId="429522C5" w14:textId="77777777" w:rsidR="004B6F7B" w:rsidRDefault="004B6F7B" w:rsidP="00AA2944">
      <w:pPr>
        <w:pStyle w:val="ListParagraph"/>
        <w:numPr>
          <w:ilvl w:val="0"/>
          <w:numId w:val="18"/>
        </w:numPr>
        <w:jc w:val="both"/>
      </w:pPr>
      <w:r>
        <w:t xml:space="preserve">Prepare a daily written report, including photographs, of all activities observed. </w:t>
      </w:r>
    </w:p>
    <w:p w14:paraId="6E63A70C" w14:textId="77777777" w:rsidR="004B6F7B" w:rsidRDefault="004B6F7B" w:rsidP="00AA2944">
      <w:pPr>
        <w:pStyle w:val="ListParagraph"/>
        <w:numPr>
          <w:ilvl w:val="0"/>
          <w:numId w:val="18"/>
        </w:numPr>
        <w:jc w:val="both"/>
      </w:pPr>
      <w:r>
        <w:t>Be familiar with all phases of the debris management operations, including loading sites, debris management areas, and final landfill sites.</w:t>
      </w:r>
    </w:p>
    <w:p w14:paraId="000C5C24" w14:textId="77777777" w:rsidR="004B6F7B" w:rsidRDefault="004B6F7B" w:rsidP="004B6F7B">
      <w:pPr>
        <w:ind w:left="1080"/>
        <w:jc w:val="both"/>
      </w:pPr>
    </w:p>
    <w:p w14:paraId="75379064" w14:textId="77777777" w:rsidR="004B6F7B" w:rsidRPr="006D29B9" w:rsidRDefault="004B6F7B" w:rsidP="00AA2944">
      <w:pPr>
        <w:pStyle w:val="ListParagraph"/>
        <w:numPr>
          <w:ilvl w:val="0"/>
          <w:numId w:val="43"/>
        </w:numPr>
        <w:jc w:val="both"/>
        <w:rPr>
          <w:i/>
        </w:rPr>
      </w:pPr>
      <w:r w:rsidRPr="006D29B9">
        <w:rPr>
          <w:i/>
        </w:rPr>
        <w:t>Debris Monitoring Staffing Requirements</w:t>
      </w:r>
    </w:p>
    <w:p w14:paraId="6FAB38D3" w14:textId="77777777" w:rsidR="004B6F7B" w:rsidRDefault="004B6F7B" w:rsidP="004B6F7B">
      <w:pPr>
        <w:jc w:val="both"/>
      </w:pPr>
    </w:p>
    <w:p w14:paraId="16AFDEE1" w14:textId="77777777" w:rsidR="004B6F7B" w:rsidRPr="00383868" w:rsidRDefault="004B6F7B" w:rsidP="004B6F7B">
      <w:pPr>
        <w:jc w:val="both"/>
        <w:rPr>
          <w:bCs/>
          <w:i/>
          <w:iCs/>
        </w:rPr>
      </w:pPr>
      <w:r>
        <w:tab/>
      </w:r>
      <w:r w:rsidRPr="00383868">
        <w:rPr>
          <w:bCs/>
          <w:i/>
          <w:iCs/>
        </w:rPr>
        <w:t>Debris loading sites</w:t>
      </w:r>
    </w:p>
    <w:p w14:paraId="2BA090AF" w14:textId="77777777" w:rsidR="004B6F7B" w:rsidRDefault="004B6F7B" w:rsidP="004B6F7B">
      <w:pPr>
        <w:ind w:firstLine="720"/>
        <w:jc w:val="both"/>
      </w:pPr>
      <w:r>
        <w:t xml:space="preserve">The number of loading monitors will vary depending on the demographics of the County. </w:t>
      </w:r>
    </w:p>
    <w:p w14:paraId="49DB4F08" w14:textId="77777777" w:rsidR="004B6F7B" w:rsidRDefault="004B6F7B" w:rsidP="004B6F7B">
      <w:pPr>
        <w:ind w:firstLine="720"/>
        <w:jc w:val="both"/>
      </w:pPr>
    </w:p>
    <w:p w14:paraId="7D73CE5A" w14:textId="02722CA9" w:rsidR="004B6F7B" w:rsidRDefault="004B6F7B" w:rsidP="004B6F7B">
      <w:pPr>
        <w:ind w:left="720"/>
        <w:jc w:val="both"/>
      </w:pPr>
      <w:r>
        <w:t xml:space="preserve">For </w:t>
      </w:r>
      <w:r w:rsidRPr="00F64C5E">
        <w:t>rural areas,</w:t>
      </w:r>
      <w:r>
        <w:t xml:space="preserve"> one </w:t>
      </w:r>
      <w:r w:rsidRPr="00F64C5E">
        <w:rPr>
          <w:b/>
        </w:rPr>
        <w:t>loading monitor</w:t>
      </w:r>
      <w:r>
        <w:t xml:space="preserve"> should be provided for EACH loading site to verify that the collected debris is eligible for reimbursement under FEMA’s Public Assistance program. Alternatively, one loading monitor can oversee two or three loading sites, as long as the truckloads are reviewed at a controlled access point.</w:t>
      </w:r>
    </w:p>
    <w:p w14:paraId="5EC05AD7" w14:textId="77777777" w:rsidR="004B6F7B" w:rsidRDefault="004B6F7B" w:rsidP="004B6F7B">
      <w:pPr>
        <w:ind w:left="720"/>
        <w:jc w:val="both"/>
      </w:pPr>
    </w:p>
    <w:p w14:paraId="1469C599" w14:textId="77777777" w:rsidR="004B6F7B" w:rsidRPr="00E64273" w:rsidRDefault="004B6F7B" w:rsidP="004B6F7B">
      <w:pPr>
        <w:ind w:left="720"/>
        <w:jc w:val="both"/>
      </w:pPr>
      <w:r>
        <w:t xml:space="preserve">For </w:t>
      </w:r>
      <w:r w:rsidRPr="00F64C5E">
        <w:t>urban or higher-density areas,</w:t>
      </w:r>
      <w:r>
        <w:t xml:space="preserve"> one </w:t>
      </w:r>
      <w:r w:rsidRPr="00F64C5E">
        <w:rPr>
          <w:b/>
        </w:rPr>
        <w:t>loading monitor</w:t>
      </w:r>
      <w:r>
        <w:t xml:space="preserve"> should be provided for every three to four loading sites, as long as the loading monitor can monitor the sites via line of sight or a controlled access point.</w:t>
      </w:r>
    </w:p>
    <w:p w14:paraId="38CE29BE" w14:textId="77777777" w:rsidR="004B6F7B" w:rsidRDefault="004B6F7B" w:rsidP="004B6F7B">
      <w:pPr>
        <w:jc w:val="both"/>
      </w:pPr>
    </w:p>
    <w:p w14:paraId="5824297A" w14:textId="77777777" w:rsidR="004B6F7B" w:rsidRDefault="004B6F7B" w:rsidP="004B6F7B">
      <w:pPr>
        <w:jc w:val="both"/>
        <w:rPr>
          <w:b/>
        </w:rPr>
      </w:pPr>
      <w:r>
        <w:tab/>
      </w:r>
      <w:r w:rsidRPr="0082504C">
        <w:rPr>
          <w:b/>
        </w:rPr>
        <w:t>Debris Management Sites</w:t>
      </w:r>
    </w:p>
    <w:p w14:paraId="7E5803C9" w14:textId="77777777" w:rsidR="004B6F7B" w:rsidRDefault="004B6F7B" w:rsidP="004B6F7B">
      <w:pPr>
        <w:jc w:val="both"/>
        <w:rPr>
          <w:b/>
        </w:rPr>
      </w:pPr>
    </w:p>
    <w:p w14:paraId="11962764" w14:textId="77777777" w:rsidR="004B6F7B" w:rsidRDefault="004B6F7B" w:rsidP="004B6F7B">
      <w:pPr>
        <w:jc w:val="both"/>
      </w:pPr>
      <w:r>
        <w:rPr>
          <w:b/>
        </w:rPr>
        <w:tab/>
      </w:r>
      <w:r>
        <w:t xml:space="preserve">Staffing for debris management sites is dependent on the number of sites within the County. </w:t>
      </w:r>
    </w:p>
    <w:p w14:paraId="4871D40F" w14:textId="77777777" w:rsidR="004B6F7B" w:rsidRPr="00BC210C" w:rsidRDefault="004B6F7B" w:rsidP="004B6F7B">
      <w:pPr>
        <w:jc w:val="both"/>
      </w:pPr>
    </w:p>
    <w:p w14:paraId="51E12E25" w14:textId="4B503D77" w:rsidR="004B6F7B" w:rsidRDefault="004B6F7B" w:rsidP="004B6F7B">
      <w:pPr>
        <w:ind w:left="720"/>
        <w:jc w:val="both"/>
      </w:pPr>
      <w:r w:rsidRPr="00BC210C">
        <w:rPr>
          <w:b/>
        </w:rPr>
        <w:t>Tower/site monitors</w:t>
      </w:r>
      <w:r>
        <w:rPr>
          <w:b/>
        </w:rPr>
        <w:t xml:space="preserve"> </w:t>
      </w:r>
      <w:r>
        <w:t>are required at all debris management sites and temporary debris management areas.  A minimum of one tower/site monitor is required for each site in order to document load quantities and verify that trucks have been completely emptied before leaving the site. Additional tower/site monitors may be needed, based on the size and operations at the site.</w:t>
      </w:r>
    </w:p>
    <w:p w14:paraId="46B43475" w14:textId="77777777" w:rsidR="004B6F7B" w:rsidRDefault="004B6F7B" w:rsidP="004B6F7B">
      <w:pPr>
        <w:ind w:left="720"/>
        <w:jc w:val="both"/>
      </w:pPr>
    </w:p>
    <w:p w14:paraId="0A4D3F61" w14:textId="1CB9C225" w:rsidR="004B6F7B" w:rsidRDefault="004B6F7B" w:rsidP="004B6F7B">
      <w:pPr>
        <w:ind w:left="720"/>
        <w:jc w:val="both"/>
      </w:pPr>
      <w:r>
        <w:t xml:space="preserve">There should be a minimum of one </w:t>
      </w:r>
      <w:r>
        <w:rPr>
          <w:b/>
        </w:rPr>
        <w:t>f</w:t>
      </w:r>
      <w:r w:rsidRPr="001B03F5">
        <w:rPr>
          <w:b/>
        </w:rPr>
        <w:t>ield supervisor</w:t>
      </w:r>
      <w:r>
        <w:t xml:space="preserve"> on duty at all times.  If multiple debris management sites are being used, there should be a minimum of one </w:t>
      </w:r>
      <w:r>
        <w:rPr>
          <w:b/>
        </w:rPr>
        <w:t>f</w:t>
      </w:r>
      <w:r w:rsidRPr="001B03F5">
        <w:rPr>
          <w:b/>
        </w:rPr>
        <w:t>ield supervisor</w:t>
      </w:r>
      <w:r>
        <w:t xml:space="preserve"> for every ten debris load site monitors. Additional field supervisors should be added as needed to ensure adequate management of operations.</w:t>
      </w:r>
    </w:p>
    <w:p w14:paraId="50851BAB" w14:textId="77777777" w:rsidR="004B6F7B" w:rsidRDefault="004B6F7B" w:rsidP="004B6F7B">
      <w:pPr>
        <w:ind w:left="720"/>
        <w:jc w:val="both"/>
      </w:pPr>
    </w:p>
    <w:p w14:paraId="1D834823" w14:textId="6052D479" w:rsidR="004B6F7B" w:rsidRPr="00BC210C" w:rsidRDefault="004B6F7B" w:rsidP="004B6F7B">
      <w:pPr>
        <w:ind w:left="720"/>
        <w:jc w:val="both"/>
      </w:pPr>
      <w:r w:rsidRPr="001B03F5">
        <w:rPr>
          <w:b/>
        </w:rPr>
        <w:t>Clerical/data entry support</w:t>
      </w:r>
      <w:r>
        <w:t xml:space="preserve"> is required to manage the daily data generated when debris operations generate load tickets as documentation. The number of clerical/data entry staff should be adjusted based on the size of the debris management operations.  </w:t>
      </w:r>
    </w:p>
    <w:p w14:paraId="6F49E739" w14:textId="77777777" w:rsidR="004B6F7B" w:rsidRDefault="004B6F7B" w:rsidP="004B6F7B">
      <w:pPr>
        <w:jc w:val="both"/>
        <w:rPr>
          <w:b/>
        </w:rPr>
      </w:pPr>
    </w:p>
    <w:p w14:paraId="6079B45C" w14:textId="77777777" w:rsidR="009D5D35" w:rsidRDefault="009D5D35" w:rsidP="004B6F7B">
      <w:pPr>
        <w:jc w:val="both"/>
        <w:rPr>
          <w:b/>
        </w:rPr>
      </w:pPr>
    </w:p>
    <w:p w14:paraId="00EA5058" w14:textId="77777777" w:rsidR="009D5D35" w:rsidRDefault="009D5D35" w:rsidP="004B6F7B">
      <w:pPr>
        <w:jc w:val="both"/>
        <w:rPr>
          <w:b/>
        </w:rPr>
      </w:pPr>
    </w:p>
    <w:p w14:paraId="197EFB7A" w14:textId="77777777" w:rsidR="009D5D35" w:rsidRDefault="009D5D35" w:rsidP="004B6F7B">
      <w:pPr>
        <w:jc w:val="both"/>
      </w:pPr>
    </w:p>
    <w:p w14:paraId="0138662E" w14:textId="77777777" w:rsidR="004B6F7B" w:rsidRPr="006D29B9" w:rsidRDefault="004B6F7B" w:rsidP="00AA2944">
      <w:pPr>
        <w:pStyle w:val="ListParagraph"/>
        <w:numPr>
          <w:ilvl w:val="0"/>
          <w:numId w:val="43"/>
        </w:numPr>
        <w:jc w:val="both"/>
        <w:rPr>
          <w:i/>
        </w:rPr>
      </w:pPr>
      <w:r w:rsidRPr="006D29B9">
        <w:rPr>
          <w:i/>
        </w:rPr>
        <w:lastRenderedPageBreak/>
        <w:t>Monitoring Methods and Documentation for Debris Removal</w:t>
      </w:r>
    </w:p>
    <w:p w14:paraId="6BB4988C" w14:textId="77777777" w:rsidR="004B6F7B" w:rsidRDefault="004B6F7B" w:rsidP="004B6F7B">
      <w:pPr>
        <w:jc w:val="both"/>
      </w:pPr>
    </w:p>
    <w:p w14:paraId="0A4D28A7" w14:textId="6AADC422" w:rsidR="004B6F7B" w:rsidRDefault="004B6F7B" w:rsidP="004B6F7B">
      <w:pPr>
        <w:jc w:val="both"/>
      </w:pPr>
      <w:r>
        <w:t xml:space="preserve">A </w:t>
      </w:r>
      <w:r w:rsidR="009D5D35">
        <w:t xml:space="preserve">daily </w:t>
      </w:r>
      <w:r>
        <w:t>debris monitoring report should be generated in order to accurately document all debris monitoring activity. The daily monitoring report should include, at a minimum, load tickets, a tower monitor log for each debris management area, a roving monitor report, a daily issue log, and all truck certification forms. The above referenced forms shall be used by all personnel conducting debris removal activity</w:t>
      </w:r>
      <w:r w:rsidRPr="00B13D83">
        <w:t xml:space="preserve">. These forms are attached in </w:t>
      </w:r>
      <w:r>
        <w:t>Appendix</w:t>
      </w:r>
      <w:r w:rsidRPr="00B13D83">
        <w:t xml:space="preserve"> </w:t>
      </w:r>
      <w:r>
        <w:t>J</w:t>
      </w:r>
      <w:r w:rsidRPr="00B13D83">
        <w:t>.</w:t>
      </w:r>
      <w:r>
        <w:t xml:space="preserve"> Additional documentation may include daily activity logs and photographs.</w:t>
      </w:r>
    </w:p>
    <w:p w14:paraId="4D1D3C00" w14:textId="77777777" w:rsidR="004B6F7B" w:rsidRDefault="004B6F7B" w:rsidP="004B6F7B">
      <w:pPr>
        <w:jc w:val="both"/>
      </w:pPr>
    </w:p>
    <w:p w14:paraId="7593A1B7" w14:textId="76FA6972" w:rsidR="004B6F7B" w:rsidRPr="00A745A1" w:rsidRDefault="004B6F7B" w:rsidP="004B6F7B">
      <w:pPr>
        <w:ind w:left="720"/>
        <w:jc w:val="both"/>
      </w:pPr>
      <w:r w:rsidRPr="00A745A1">
        <w:rPr>
          <w:b/>
        </w:rPr>
        <w:t>Load Ticket</w:t>
      </w:r>
      <w:r>
        <w:t xml:space="preserve"> – The load ticket is the primary debris tracking document. A load ticket system tracks the debris from the original collection point to the debris management site or the landfill. By positioning debris monitors at each point of the operations (collection, debris management site and/or landfill), the eligible scope of work can be </w:t>
      </w:r>
      <w:r w:rsidR="000A26D0">
        <w:t xml:space="preserve">properly </w:t>
      </w:r>
      <w:r>
        <w:t>documented for reimbursement under FEMA’s Public Assistance program. If the County uses a contract hauler, the load ticket will verify the hauling activity. Either a paper</w:t>
      </w:r>
      <w:r w:rsidR="000A26D0">
        <w:t>-</w:t>
      </w:r>
      <w:r>
        <w:t xml:space="preserve">based (with carbon copies) load ticket or a </w:t>
      </w:r>
      <w:r w:rsidR="009D5D35">
        <w:t>computer-based</w:t>
      </w:r>
      <w:r>
        <w:t xml:space="preserve"> load ticket system is acceptable for use.</w:t>
      </w:r>
    </w:p>
    <w:p w14:paraId="3BAFE1E4" w14:textId="77777777" w:rsidR="004B6F7B" w:rsidRDefault="004B6F7B" w:rsidP="004B6F7B">
      <w:pPr>
        <w:jc w:val="both"/>
      </w:pPr>
    </w:p>
    <w:p w14:paraId="6579BDC5" w14:textId="7114D787" w:rsidR="004B6F7B" w:rsidRPr="002B2C8C" w:rsidRDefault="004B6F7B" w:rsidP="004B6F7B">
      <w:pPr>
        <w:ind w:left="720"/>
        <w:jc w:val="both"/>
      </w:pPr>
      <w:r>
        <w:rPr>
          <w:b/>
        </w:rPr>
        <w:t>Truck Certification List</w:t>
      </w:r>
      <w:r>
        <w:t xml:space="preserve"> – All trucks should be certified immediately before usage during debris removal activity. A truck certification form shall be filled out for each truck </w:t>
      </w:r>
      <w:r w:rsidR="000A26D0">
        <w:t>that will</w:t>
      </w:r>
      <w:r>
        <w:t xml:space="preserve"> transport debris. The information from each truck certification form shall be compiled into one comprehensive list to enable the debris monitors to quickly reference relevant vehicle information. At a minimum, the truck certification list should indicate: the size of the hauling bed (in cubic yards), the license plate number, the owners truck identification number, and a short physical description of the truck.</w:t>
      </w:r>
    </w:p>
    <w:p w14:paraId="0A721585" w14:textId="77777777" w:rsidR="004B6F7B" w:rsidRDefault="004B6F7B" w:rsidP="004B6F7B">
      <w:pPr>
        <w:jc w:val="both"/>
      </w:pPr>
    </w:p>
    <w:p w14:paraId="55B058D2" w14:textId="77777777" w:rsidR="004B6F7B" w:rsidRDefault="004B6F7B" w:rsidP="004B6F7B">
      <w:pPr>
        <w:ind w:left="720"/>
        <w:jc w:val="both"/>
      </w:pPr>
      <w:r w:rsidRPr="00DD3B11">
        <w:rPr>
          <w:b/>
        </w:rPr>
        <w:t>Tower Monitor Log</w:t>
      </w:r>
      <w:r>
        <w:t xml:space="preserve"> – The tower/site monitor should complete this log for each truck entering the debris management area.  </w:t>
      </w:r>
    </w:p>
    <w:p w14:paraId="694C5165" w14:textId="77777777" w:rsidR="004B6F7B" w:rsidRDefault="004B6F7B" w:rsidP="004B6F7B">
      <w:pPr>
        <w:jc w:val="both"/>
      </w:pPr>
    </w:p>
    <w:p w14:paraId="2FDB791E" w14:textId="77777777" w:rsidR="004B6F7B" w:rsidRDefault="004B6F7B" w:rsidP="004B6F7B">
      <w:pPr>
        <w:ind w:left="720"/>
        <w:jc w:val="both"/>
      </w:pPr>
      <w:r w:rsidRPr="00DD3B11">
        <w:rPr>
          <w:b/>
        </w:rPr>
        <w:t>Roving Monitor Report</w:t>
      </w:r>
      <w:r>
        <w:t xml:space="preserve"> – The roving monitor should complete this log for each observed truck entering the debris management area while they are performing monitoring activity.</w:t>
      </w:r>
    </w:p>
    <w:p w14:paraId="11C23D2E" w14:textId="77777777" w:rsidR="004B6F7B" w:rsidRDefault="004B6F7B" w:rsidP="004B6F7B">
      <w:pPr>
        <w:jc w:val="both"/>
      </w:pPr>
    </w:p>
    <w:p w14:paraId="63B1D9E9" w14:textId="56FE92F0" w:rsidR="004B6F7B" w:rsidRDefault="004B6F7B" w:rsidP="004B6F7B">
      <w:pPr>
        <w:ind w:left="720"/>
        <w:jc w:val="both"/>
      </w:pPr>
      <w:r w:rsidRPr="00DD3B11">
        <w:rPr>
          <w:b/>
        </w:rPr>
        <w:t>Daily Issue Log</w:t>
      </w:r>
      <w:r>
        <w:t xml:space="preserve"> – Debris Monitors should use this form to log any problems or issues that arise during monitoring activity. Backup documentation should be attached to this log as appropriate. There are special monitoring issues that may arise during monitoring activity. All monitors should be aware of these potential issues</w:t>
      </w:r>
      <w:r w:rsidRPr="00B13D83">
        <w:t xml:space="preserve">. The issues are detailed in </w:t>
      </w:r>
      <w:r>
        <w:t>Appendix</w:t>
      </w:r>
      <w:r w:rsidRPr="00B13D83">
        <w:t xml:space="preserve"> </w:t>
      </w:r>
      <w:r>
        <w:t>E</w:t>
      </w:r>
      <w:r w:rsidRPr="00B13D83">
        <w:t>.</w:t>
      </w:r>
    </w:p>
    <w:p w14:paraId="007B7278" w14:textId="77777777" w:rsidR="009D5D35" w:rsidRDefault="009D5D35" w:rsidP="004B6F7B">
      <w:pPr>
        <w:jc w:val="center"/>
        <w:rPr>
          <w:b/>
        </w:rPr>
      </w:pPr>
      <w:r>
        <w:rPr>
          <w:b/>
        </w:rPr>
        <w:br w:type="page"/>
      </w:r>
    </w:p>
    <w:p w14:paraId="277D1F80" w14:textId="5069A8BE" w:rsidR="004B6F7B" w:rsidRDefault="004B6F7B" w:rsidP="004B6F7B">
      <w:pPr>
        <w:jc w:val="center"/>
        <w:rPr>
          <w:b/>
        </w:rPr>
      </w:pPr>
      <w:r>
        <w:rPr>
          <w:b/>
        </w:rPr>
        <w:lastRenderedPageBreak/>
        <w:t>SECTION IX</w:t>
      </w:r>
    </w:p>
    <w:p w14:paraId="062E2B33" w14:textId="77777777" w:rsidR="004B6F7B" w:rsidRPr="00924DD8" w:rsidRDefault="004B6F7B" w:rsidP="004B6F7B">
      <w:pPr>
        <w:jc w:val="center"/>
        <w:rPr>
          <w:b/>
        </w:rPr>
      </w:pPr>
      <w:r>
        <w:rPr>
          <w:b/>
        </w:rPr>
        <w:t xml:space="preserve"> DEBRIS COLLECTION STRATEGY</w:t>
      </w:r>
    </w:p>
    <w:p w14:paraId="343BF1C2" w14:textId="77777777" w:rsidR="004B6F7B" w:rsidRDefault="004B6F7B" w:rsidP="004B6F7B">
      <w:pPr>
        <w:jc w:val="both"/>
      </w:pPr>
    </w:p>
    <w:p w14:paraId="7AB67C16" w14:textId="643C9700" w:rsidR="004B6F7B" w:rsidRDefault="004B6F7B" w:rsidP="004B6F7B">
      <w:pPr>
        <w:jc w:val="both"/>
      </w:pPr>
      <w:r>
        <w:t xml:space="preserve">Debris </w:t>
      </w:r>
      <w:r w:rsidRPr="002B67F0">
        <w:rPr>
          <w:b/>
        </w:rPr>
        <w:t>collection</w:t>
      </w:r>
      <w:r>
        <w:t xml:space="preserve"> operations are normally broken into two phases: response and recovery. The response phase generally occurs during and/or immediately after a debris generating event. The purpose of the response phase is to clear </w:t>
      </w:r>
      <w:r w:rsidR="00802492">
        <w:t>debris from emergency and crucial access routes</w:t>
      </w:r>
      <w:r>
        <w:t>. The recovery operation begins after the emergency and crucial access routes are cleared, and residents begin to bring debris out to the public rights of way.</w:t>
      </w:r>
    </w:p>
    <w:p w14:paraId="45C34550" w14:textId="77777777" w:rsidR="004B6F7B" w:rsidRDefault="004B6F7B" w:rsidP="004B6F7B">
      <w:pPr>
        <w:jc w:val="both"/>
      </w:pPr>
    </w:p>
    <w:p w14:paraId="6F46E880" w14:textId="77777777" w:rsidR="004B6F7B" w:rsidRPr="006D29B9" w:rsidRDefault="004B6F7B" w:rsidP="004B6F7B">
      <w:pPr>
        <w:rPr>
          <w:i/>
        </w:rPr>
      </w:pPr>
      <w:r>
        <w:rPr>
          <w:i/>
        </w:rPr>
        <w:t xml:space="preserve">A. </w:t>
      </w:r>
      <w:r w:rsidRPr="006D29B9">
        <w:rPr>
          <w:i/>
        </w:rPr>
        <w:t>Monitoring and Documenting Debris Management Work</w:t>
      </w:r>
    </w:p>
    <w:p w14:paraId="0E52598F" w14:textId="77777777" w:rsidR="004B6F7B" w:rsidRDefault="004B6F7B" w:rsidP="004B6F7B"/>
    <w:p w14:paraId="08427B86" w14:textId="77777777" w:rsidR="004B6F7B" w:rsidRDefault="004B6F7B" w:rsidP="004B6F7B">
      <w:pPr>
        <w:jc w:val="both"/>
      </w:pPr>
      <w:r>
        <w:t xml:space="preserve">Accurate and thorough monitoring and documenting of this phase is crucial to ensure eligibility for reimbursement of costs from FEMA’s Public Assistance Program.  </w:t>
      </w:r>
    </w:p>
    <w:p w14:paraId="79897C79" w14:textId="77777777" w:rsidR="004B6F7B" w:rsidRDefault="004B6F7B" w:rsidP="004B6F7B">
      <w:pPr>
        <w:jc w:val="both"/>
      </w:pPr>
    </w:p>
    <w:p w14:paraId="2A792206" w14:textId="1B0A6AB6" w:rsidR="004B6F7B" w:rsidRDefault="004B6F7B" w:rsidP="004B6F7B">
      <w:pPr>
        <w:jc w:val="both"/>
      </w:pPr>
      <w:r>
        <w:t>Specific requirements for monitoring debris collection and removal are addressed in Section VIII</w:t>
      </w:r>
      <w:r w:rsidR="00802492">
        <w:t>:</w:t>
      </w:r>
      <w:r>
        <w:t xml:space="preserve"> Monitoring Debris Removal.</w:t>
      </w:r>
    </w:p>
    <w:p w14:paraId="041B0199" w14:textId="77777777" w:rsidR="004B6F7B" w:rsidRDefault="004B6F7B" w:rsidP="004B6F7B">
      <w:pPr>
        <w:jc w:val="both"/>
      </w:pPr>
    </w:p>
    <w:p w14:paraId="1B18EDA7" w14:textId="5683791C" w:rsidR="004B6F7B" w:rsidRDefault="004B6F7B" w:rsidP="004B6F7B">
      <w:pPr>
        <w:jc w:val="both"/>
      </w:pPr>
      <w:r>
        <w:t>Specific requirements for documentation of labor and equipment costs are addressed in Section XV</w:t>
      </w:r>
      <w:r w:rsidR="00B774F6">
        <w:t>:</w:t>
      </w:r>
      <w:r>
        <w:t xml:space="preserve"> Labor and Equipment Recordkeeping and Documentation.</w:t>
      </w:r>
    </w:p>
    <w:p w14:paraId="2661D372" w14:textId="77777777" w:rsidR="004B6F7B" w:rsidRDefault="004B6F7B" w:rsidP="004B6F7B">
      <w:pPr>
        <w:jc w:val="both"/>
      </w:pPr>
    </w:p>
    <w:p w14:paraId="11F98399" w14:textId="3E224FEA" w:rsidR="004B6F7B" w:rsidRDefault="004B6F7B" w:rsidP="004B6F7B">
      <w:pPr>
        <w:jc w:val="both"/>
      </w:pPr>
      <w:r>
        <w:t>Specific requirements for documentation of removal of hazardous trees, stumps and limbs is addressed in Section III</w:t>
      </w:r>
      <w:r w:rsidR="00B774F6">
        <w:t>:</w:t>
      </w:r>
      <w:r>
        <w:t xml:space="preserve"> Debris Removal from Public Property.</w:t>
      </w:r>
    </w:p>
    <w:p w14:paraId="2C3A4D7D" w14:textId="77777777" w:rsidR="004B6F7B" w:rsidRDefault="004B6F7B" w:rsidP="004B6F7B">
      <w:pPr>
        <w:jc w:val="both"/>
      </w:pPr>
    </w:p>
    <w:p w14:paraId="53BB8422" w14:textId="4560A424" w:rsidR="004B6F7B" w:rsidRDefault="004B6F7B" w:rsidP="004B6F7B">
      <w:pPr>
        <w:jc w:val="both"/>
      </w:pPr>
      <w:r>
        <w:t>Specific requirements for documentation of removal of debris and/or demolition of private structures is addressed in Section XII</w:t>
      </w:r>
      <w:r w:rsidR="00B774F6">
        <w:t>:</w:t>
      </w:r>
      <w:r>
        <w:t xml:space="preserve"> Private Property Debris Removal and Demolition of Private Structures.</w:t>
      </w:r>
    </w:p>
    <w:p w14:paraId="5BC8F061" w14:textId="77777777" w:rsidR="004B6F7B" w:rsidRDefault="004B6F7B" w:rsidP="004B6F7B">
      <w:pPr>
        <w:jc w:val="both"/>
      </w:pPr>
    </w:p>
    <w:p w14:paraId="46BAA5E2" w14:textId="77777777" w:rsidR="004B6F7B" w:rsidRDefault="004B6F7B" w:rsidP="004B6F7B">
      <w:pPr>
        <w:jc w:val="both"/>
      </w:pPr>
    </w:p>
    <w:p w14:paraId="017AB77B" w14:textId="77777777" w:rsidR="004B6F7B" w:rsidRPr="006D29B9" w:rsidRDefault="004B6F7B" w:rsidP="004B6F7B">
      <w:pPr>
        <w:jc w:val="both"/>
        <w:rPr>
          <w:b/>
        </w:rPr>
      </w:pPr>
      <w:r w:rsidRPr="006D29B9">
        <w:rPr>
          <w:b/>
        </w:rPr>
        <w:t xml:space="preserve">Initial Response </w:t>
      </w:r>
    </w:p>
    <w:p w14:paraId="5BDD9E22" w14:textId="77777777" w:rsidR="004B6F7B" w:rsidRPr="00314F64" w:rsidRDefault="004B6F7B" w:rsidP="004B6F7B">
      <w:pPr>
        <w:jc w:val="both"/>
        <w:rPr>
          <w:i/>
        </w:rPr>
      </w:pPr>
    </w:p>
    <w:p w14:paraId="60085DE2" w14:textId="6F1CB005" w:rsidR="004B6F7B" w:rsidRDefault="004B6F7B" w:rsidP="004B6F7B">
      <w:pPr>
        <w:jc w:val="both"/>
      </w:pPr>
      <w:r>
        <w:t xml:space="preserve">Immediately after a debris generating event, the appointed personnel shall convene at the Debris Management Center. The Debris Project Manager shall provide a briefing on the status of the event. Based on the severity of the debris generating event, the County shall conduct an initial assessment and make the determination to either use its own labor force and equipment, to activate the debris removal contract, or both.   </w:t>
      </w:r>
    </w:p>
    <w:p w14:paraId="3C06A31C" w14:textId="77777777" w:rsidR="004B6F7B" w:rsidRDefault="004B6F7B" w:rsidP="004B6F7B">
      <w:pPr>
        <w:jc w:val="both"/>
      </w:pPr>
    </w:p>
    <w:p w14:paraId="65AC3440" w14:textId="62FD0A4C" w:rsidR="004B6F7B" w:rsidRDefault="004B6F7B" w:rsidP="004B6F7B">
      <w:pPr>
        <w:jc w:val="both"/>
      </w:pPr>
      <w:r>
        <w:t>If the County intends on utilizing the debris removal contract, the proper notifications to activate the contract shall be followed (see Section VII</w:t>
      </w:r>
      <w:r w:rsidR="00B774F6">
        <w:t>:</w:t>
      </w:r>
      <w:r>
        <w:t xml:space="preserve"> Contracted Services)</w:t>
      </w:r>
      <w:r w:rsidR="00B774F6">
        <w:t>:</w:t>
      </w:r>
    </w:p>
    <w:p w14:paraId="1A5D553E" w14:textId="77777777" w:rsidR="004B6F7B" w:rsidRDefault="004B6F7B" w:rsidP="004B6F7B">
      <w:pPr>
        <w:jc w:val="both"/>
      </w:pPr>
    </w:p>
    <w:p w14:paraId="099BE4C6" w14:textId="77777777" w:rsidR="004B6F7B" w:rsidRDefault="004B6F7B" w:rsidP="004B6F7B">
      <w:pPr>
        <w:jc w:val="both"/>
      </w:pPr>
      <w:r>
        <w:t xml:space="preserve">If the County intends on utilizing any of its Temporary Debris Management Areas, the County shall notify NJDEP of its intention to activate the pre-approved Temporary Debris Management Area by sending an e-mail to </w:t>
      </w:r>
      <w:hyperlink r:id="rId27" w:history="1">
        <w:r w:rsidRPr="00AE05F1">
          <w:rPr>
            <w:rStyle w:val="Hyperlink"/>
          </w:rPr>
          <w:t>solidwasteemergencies@dep.nj.gov</w:t>
        </w:r>
      </w:hyperlink>
      <w:r>
        <w:t>, sending a fax to 609-984-0565, or by calling 609-633-1418.</w:t>
      </w:r>
    </w:p>
    <w:p w14:paraId="3CA42AB7" w14:textId="77777777" w:rsidR="004B6F7B" w:rsidRDefault="004B6F7B" w:rsidP="004B6F7B">
      <w:pPr>
        <w:jc w:val="both"/>
      </w:pPr>
    </w:p>
    <w:p w14:paraId="01077D76" w14:textId="77777777" w:rsidR="004B6F7B" w:rsidRDefault="004B6F7B" w:rsidP="004B6F7B">
      <w:pPr>
        <w:jc w:val="both"/>
      </w:pPr>
      <w:r>
        <w:t>The County shall confirm the availability of its force account labor personnel, as listed in Appendixes B, E, and F, and notify appropriate personnel of work assignments. [</w:t>
      </w:r>
      <w:r>
        <w:rPr>
          <w:highlight w:val="yellow"/>
        </w:rPr>
        <w:t>T</w:t>
      </w:r>
      <w:r w:rsidRPr="001302CA">
        <w:rPr>
          <w:highlight w:val="yellow"/>
        </w:rPr>
        <w:t xml:space="preserve">he </w:t>
      </w:r>
      <w:r>
        <w:rPr>
          <w:highlight w:val="yellow"/>
        </w:rPr>
        <w:t>County</w:t>
      </w:r>
      <w:r w:rsidRPr="001302CA">
        <w:rPr>
          <w:highlight w:val="yellow"/>
        </w:rPr>
        <w:t xml:space="preserve"> shall </w:t>
      </w:r>
      <w:r w:rsidRPr="001302CA">
        <w:rPr>
          <w:highlight w:val="yellow"/>
        </w:rPr>
        <w:lastRenderedPageBreak/>
        <w:t xml:space="preserve">generate a comprehensive list of all personnel available for debris removal </w:t>
      </w:r>
      <w:r w:rsidRPr="00914DDB">
        <w:rPr>
          <w:highlight w:val="yellow"/>
        </w:rPr>
        <w:t>operations</w:t>
      </w:r>
      <w:r>
        <w:rPr>
          <w:highlight w:val="yellow"/>
        </w:rPr>
        <w:t xml:space="preserve"> and include it in Appendix F</w:t>
      </w:r>
      <w:r>
        <w:t>]</w:t>
      </w:r>
    </w:p>
    <w:p w14:paraId="1764B637" w14:textId="77777777" w:rsidR="004B6F7B" w:rsidRDefault="004B6F7B" w:rsidP="004B6F7B">
      <w:pPr>
        <w:jc w:val="both"/>
      </w:pPr>
    </w:p>
    <w:p w14:paraId="0DAF251D" w14:textId="77777777" w:rsidR="004B6F7B" w:rsidRDefault="004B6F7B" w:rsidP="004B6F7B">
      <w:pPr>
        <w:jc w:val="both"/>
      </w:pPr>
      <w:r>
        <w:t>The County shall confirm the availability of equipment in its inventory, as listed in Appendix F, and mobilize such equipment as necessary. [</w:t>
      </w:r>
      <w:r>
        <w:rPr>
          <w:highlight w:val="yellow"/>
        </w:rPr>
        <w:t>T</w:t>
      </w:r>
      <w:r w:rsidRPr="00315874">
        <w:rPr>
          <w:highlight w:val="yellow"/>
        </w:rPr>
        <w:t xml:space="preserve">he </w:t>
      </w:r>
      <w:r>
        <w:rPr>
          <w:highlight w:val="yellow"/>
        </w:rPr>
        <w:t>County</w:t>
      </w:r>
      <w:r w:rsidRPr="00315874">
        <w:rPr>
          <w:highlight w:val="yellow"/>
        </w:rPr>
        <w:t xml:space="preserve"> shall generate a comprehensive list of all equipment and supplies available and related to debris removal </w:t>
      </w:r>
      <w:r w:rsidRPr="00DA480A">
        <w:rPr>
          <w:highlight w:val="yellow"/>
        </w:rPr>
        <w:t>operations</w:t>
      </w:r>
      <w:r>
        <w:rPr>
          <w:highlight w:val="yellow"/>
        </w:rPr>
        <w:t xml:space="preserve"> and include it in Appendix F]</w:t>
      </w:r>
      <w:r>
        <w:t xml:space="preserve"> </w:t>
      </w:r>
    </w:p>
    <w:p w14:paraId="2332D74A" w14:textId="77777777" w:rsidR="004B6F7B" w:rsidRDefault="004B6F7B" w:rsidP="0015731B"/>
    <w:p w14:paraId="7079F9B3" w14:textId="77777777" w:rsidR="004B6F7B" w:rsidRPr="006D29B9" w:rsidRDefault="004B6F7B" w:rsidP="004B6F7B">
      <w:pPr>
        <w:rPr>
          <w:i/>
        </w:rPr>
      </w:pPr>
      <w:r w:rsidRPr="006D29B9">
        <w:rPr>
          <w:i/>
        </w:rPr>
        <w:t>B.</w:t>
      </w:r>
      <w:r>
        <w:rPr>
          <w:i/>
        </w:rPr>
        <w:t xml:space="preserve"> </w:t>
      </w:r>
      <w:r w:rsidRPr="006D29B9">
        <w:rPr>
          <w:i/>
        </w:rPr>
        <w:t>Debris Collection and Removal Strategy</w:t>
      </w:r>
    </w:p>
    <w:p w14:paraId="126D38FC" w14:textId="77777777" w:rsidR="004B6F7B" w:rsidRDefault="004B6F7B" w:rsidP="004B6F7B">
      <w:pPr>
        <w:jc w:val="center"/>
      </w:pPr>
    </w:p>
    <w:p w14:paraId="032FDB77" w14:textId="77777777" w:rsidR="004B6F7B" w:rsidRPr="00993F51" w:rsidRDefault="004B6F7B" w:rsidP="004B6F7B">
      <w:pPr>
        <w:rPr>
          <w:b/>
          <w:i/>
        </w:rPr>
      </w:pPr>
      <w:r w:rsidRPr="00993F51">
        <w:rPr>
          <w:b/>
          <w:i/>
        </w:rPr>
        <w:t xml:space="preserve">Phase I: Response </w:t>
      </w:r>
    </w:p>
    <w:p w14:paraId="5E031562" w14:textId="77777777" w:rsidR="004B6F7B" w:rsidRDefault="004B6F7B" w:rsidP="004B6F7B">
      <w:pPr>
        <w:jc w:val="both"/>
      </w:pPr>
    </w:p>
    <w:p w14:paraId="37583070" w14:textId="77777777" w:rsidR="004B6F7B" w:rsidRDefault="004B6F7B" w:rsidP="004B6F7B">
      <w:pPr>
        <w:jc w:val="both"/>
      </w:pPr>
      <w:r>
        <w:t xml:space="preserve">The response phase shall be initiated within 0 to 24 hours after a debris generating event.  </w:t>
      </w:r>
    </w:p>
    <w:p w14:paraId="4D470F61" w14:textId="77777777" w:rsidR="004B6F7B" w:rsidRDefault="004B6F7B" w:rsidP="004B6F7B"/>
    <w:p w14:paraId="3A25DC26" w14:textId="3022FF92" w:rsidR="004B6F7B" w:rsidRDefault="004B6F7B" w:rsidP="004B6F7B">
      <w:pPr>
        <w:jc w:val="both"/>
      </w:pPr>
      <w:r>
        <w:t xml:space="preserve">During the initial response phase, labor may focus on clearing roads and highways within the County by removing debris from the road and placing </w:t>
      </w:r>
      <w:r w:rsidR="00305734">
        <w:t>it</w:t>
      </w:r>
      <w:r>
        <w:t xml:space="preserve"> in the right of way area. Collection and transport of the debris to a temporary debris management area may occur concurrently with clearing if leaving the debris in the right of way is not practical or cost </w:t>
      </w:r>
      <w:r w:rsidR="006D2F0F">
        <w:t>effective, or</w:t>
      </w:r>
      <w:r>
        <w:t xml:space="preserve"> may occur later once all roadways have been cleared.</w:t>
      </w:r>
    </w:p>
    <w:p w14:paraId="597B6476" w14:textId="77777777" w:rsidR="004B6F7B" w:rsidRDefault="004B6F7B" w:rsidP="004B6F7B">
      <w:pPr>
        <w:jc w:val="both"/>
      </w:pPr>
    </w:p>
    <w:p w14:paraId="6DC9E7B8" w14:textId="77777777" w:rsidR="004B6F7B" w:rsidRDefault="004B6F7B" w:rsidP="004B6F7B">
      <w:pPr>
        <w:jc w:val="both"/>
      </w:pPr>
      <w:r>
        <w:t xml:space="preserve">As directed by the Police and Fire Departments, the first priority of debris removal activity shall be implemented to facilitate any search and rescue operations.  </w:t>
      </w:r>
    </w:p>
    <w:p w14:paraId="75CB6A69" w14:textId="77777777" w:rsidR="004B6F7B" w:rsidRDefault="004B6F7B" w:rsidP="004B6F7B">
      <w:pPr>
        <w:jc w:val="both"/>
      </w:pPr>
    </w:p>
    <w:p w14:paraId="17BE45FE" w14:textId="77777777" w:rsidR="004B6F7B" w:rsidRDefault="004B6F7B" w:rsidP="004B6F7B">
      <w:pPr>
        <w:jc w:val="both"/>
      </w:pPr>
      <w:r>
        <w:t xml:space="preserve">Concurrently, or shortly thereafter, roads and highways shall be cleared of debris in the following order:  </w:t>
      </w:r>
    </w:p>
    <w:p w14:paraId="798FE0E2" w14:textId="60347398" w:rsidR="004B6F7B" w:rsidRDefault="004B6F7B" w:rsidP="00AA2944">
      <w:pPr>
        <w:pStyle w:val="ListParagraph"/>
        <w:numPr>
          <w:ilvl w:val="0"/>
          <w:numId w:val="26"/>
        </w:numPr>
        <w:jc w:val="both"/>
      </w:pPr>
      <w:r>
        <w:t>fire, police</w:t>
      </w:r>
      <w:r w:rsidR="0012385E">
        <w:t>,</w:t>
      </w:r>
      <w:r>
        <w:t xml:space="preserve"> and ambulance service routes.</w:t>
      </w:r>
    </w:p>
    <w:p w14:paraId="1FB34679" w14:textId="77777777" w:rsidR="004B6F7B" w:rsidRDefault="004B6F7B" w:rsidP="00AA2944">
      <w:pPr>
        <w:pStyle w:val="ListParagraph"/>
        <w:numPr>
          <w:ilvl w:val="0"/>
          <w:numId w:val="26"/>
        </w:numPr>
        <w:jc w:val="both"/>
      </w:pPr>
      <w:r>
        <w:t>access routes to trauma centers.</w:t>
      </w:r>
    </w:p>
    <w:p w14:paraId="3BA359E9" w14:textId="77777777" w:rsidR="004B6F7B" w:rsidRDefault="004B6F7B" w:rsidP="00AA2944">
      <w:pPr>
        <w:pStyle w:val="ListParagraph"/>
        <w:numPr>
          <w:ilvl w:val="0"/>
          <w:numId w:val="26"/>
        </w:numPr>
        <w:jc w:val="both"/>
      </w:pPr>
      <w:r>
        <w:t>hospitals, critical care units, and correctional/institutional facilities.</w:t>
      </w:r>
    </w:p>
    <w:p w14:paraId="04BD2434" w14:textId="77777777" w:rsidR="004B6F7B" w:rsidRDefault="004B6F7B" w:rsidP="00AA2944">
      <w:pPr>
        <w:pStyle w:val="ListParagraph"/>
        <w:numPr>
          <w:ilvl w:val="0"/>
          <w:numId w:val="26"/>
        </w:numPr>
        <w:jc w:val="both"/>
      </w:pPr>
      <w:r>
        <w:t>major arterial routes.</w:t>
      </w:r>
    </w:p>
    <w:p w14:paraId="67228939" w14:textId="77777777" w:rsidR="004B6F7B" w:rsidRDefault="004B6F7B" w:rsidP="00AA2944">
      <w:pPr>
        <w:pStyle w:val="ListParagraph"/>
        <w:numPr>
          <w:ilvl w:val="0"/>
          <w:numId w:val="26"/>
        </w:numPr>
        <w:jc w:val="both"/>
      </w:pPr>
      <w:r>
        <w:t>roads and streets to the debris management center and emergency operations center.</w:t>
      </w:r>
    </w:p>
    <w:p w14:paraId="32F74199" w14:textId="77777777" w:rsidR="004B6F7B" w:rsidRDefault="004B6F7B" w:rsidP="00AA2944">
      <w:pPr>
        <w:pStyle w:val="ListParagraph"/>
        <w:numPr>
          <w:ilvl w:val="0"/>
          <w:numId w:val="26"/>
        </w:numPr>
        <w:jc w:val="both"/>
      </w:pPr>
      <w:r>
        <w:t>supply routes to emergency supply distribution centers.</w:t>
      </w:r>
    </w:p>
    <w:p w14:paraId="529C6804" w14:textId="77777777" w:rsidR="004B6F7B" w:rsidRDefault="004B6F7B" w:rsidP="00AA2944">
      <w:pPr>
        <w:pStyle w:val="ListParagraph"/>
        <w:numPr>
          <w:ilvl w:val="0"/>
          <w:numId w:val="26"/>
        </w:numPr>
        <w:jc w:val="both"/>
      </w:pPr>
      <w:r>
        <w:t>roads and streets to government and educational facilities.</w:t>
      </w:r>
    </w:p>
    <w:p w14:paraId="554F4EB3" w14:textId="77777777" w:rsidR="004B6F7B" w:rsidRDefault="004B6F7B" w:rsidP="00AA2944">
      <w:pPr>
        <w:pStyle w:val="ListParagraph"/>
        <w:numPr>
          <w:ilvl w:val="0"/>
          <w:numId w:val="26"/>
        </w:numPr>
        <w:jc w:val="both"/>
      </w:pPr>
      <w:r>
        <w:t>routes to communication towers and systems.</w:t>
      </w:r>
    </w:p>
    <w:p w14:paraId="5E8AFC6C" w14:textId="77777777" w:rsidR="004B6F7B" w:rsidRDefault="004B6F7B" w:rsidP="00AA2944">
      <w:pPr>
        <w:pStyle w:val="ListParagraph"/>
        <w:numPr>
          <w:ilvl w:val="0"/>
          <w:numId w:val="26"/>
        </w:numPr>
        <w:jc w:val="both"/>
      </w:pPr>
      <w:r>
        <w:t>utility access routes.</w:t>
      </w:r>
    </w:p>
    <w:p w14:paraId="15029B72" w14:textId="77777777" w:rsidR="004B6F7B" w:rsidRDefault="004B6F7B" w:rsidP="00AA2944">
      <w:pPr>
        <w:pStyle w:val="ListParagraph"/>
        <w:numPr>
          <w:ilvl w:val="0"/>
          <w:numId w:val="26"/>
        </w:numPr>
        <w:jc w:val="both"/>
      </w:pPr>
      <w:r>
        <w:t>routes to shelters.</w:t>
      </w:r>
    </w:p>
    <w:p w14:paraId="20122095" w14:textId="77777777" w:rsidR="004B6F7B" w:rsidRDefault="004B6F7B" w:rsidP="00AA2944">
      <w:pPr>
        <w:pStyle w:val="ListParagraph"/>
        <w:numPr>
          <w:ilvl w:val="0"/>
          <w:numId w:val="26"/>
        </w:numPr>
        <w:jc w:val="both"/>
      </w:pPr>
      <w:r>
        <w:t xml:space="preserve">any remaining roads and highways.  </w:t>
      </w:r>
    </w:p>
    <w:p w14:paraId="7278C87F" w14:textId="77777777" w:rsidR="004B6F7B" w:rsidRDefault="004B6F7B" w:rsidP="004B6F7B">
      <w:pPr>
        <w:jc w:val="both"/>
      </w:pPr>
    </w:p>
    <w:p w14:paraId="1EB09E35" w14:textId="77777777" w:rsidR="004B6F7B" w:rsidRDefault="004B6F7B" w:rsidP="004B6F7B">
      <w:pPr>
        <w:jc w:val="both"/>
        <w:rPr>
          <w:highlight w:val="red"/>
        </w:rPr>
      </w:pPr>
    </w:p>
    <w:p w14:paraId="78B22AA5" w14:textId="77777777" w:rsidR="004B6F7B" w:rsidRPr="003F7B14" w:rsidRDefault="004B6F7B" w:rsidP="004B6F7B">
      <w:pPr>
        <w:jc w:val="both"/>
        <w:rPr>
          <w:highlight w:val="yellow"/>
        </w:rPr>
      </w:pPr>
      <w:r>
        <w:rPr>
          <w:highlight w:val="yellow"/>
        </w:rPr>
        <w:t>[The County shall prepare a</w:t>
      </w:r>
      <w:r w:rsidRPr="003F7B14">
        <w:rPr>
          <w:highlight w:val="yellow"/>
        </w:rPr>
        <w:t xml:space="preserve"> listing of the </w:t>
      </w:r>
      <w:r>
        <w:rPr>
          <w:highlight w:val="yellow"/>
        </w:rPr>
        <w:t xml:space="preserve">names and </w:t>
      </w:r>
      <w:r w:rsidRPr="003F7B14">
        <w:rPr>
          <w:highlight w:val="yellow"/>
        </w:rPr>
        <w:t>addresses of the above referenced types of facilities (</w:t>
      </w:r>
      <w:r>
        <w:rPr>
          <w:highlight w:val="yellow"/>
        </w:rPr>
        <w:t xml:space="preserve">e.g. </w:t>
      </w:r>
      <w:r w:rsidRPr="003F7B14">
        <w:rPr>
          <w:highlight w:val="yellow"/>
        </w:rPr>
        <w:t>fire and police departments, trauma centers, hospitals, critical care units, correctional/institutional facilities, TDMAs, supply distribution centers, government facilities, educational facilities, communication towers/systems, utility centers, shelters</w:t>
      </w:r>
      <w:r>
        <w:rPr>
          <w:highlight w:val="yellow"/>
        </w:rPr>
        <w:t>) and include the list in Appendix</w:t>
      </w:r>
      <w:r w:rsidRPr="003F7B14">
        <w:rPr>
          <w:highlight w:val="yellow"/>
        </w:rPr>
        <w:t xml:space="preserve"> </w:t>
      </w:r>
      <w:r>
        <w:rPr>
          <w:highlight w:val="yellow"/>
        </w:rPr>
        <w:t>F]</w:t>
      </w:r>
      <w:r w:rsidRPr="003F7B14">
        <w:rPr>
          <w:highlight w:val="yellow"/>
        </w:rPr>
        <w:t xml:space="preserve">  </w:t>
      </w:r>
    </w:p>
    <w:p w14:paraId="661B0283" w14:textId="77777777" w:rsidR="004B6F7B" w:rsidRPr="003F7B14" w:rsidRDefault="004B6F7B" w:rsidP="004B6F7B">
      <w:pPr>
        <w:jc w:val="both"/>
        <w:rPr>
          <w:highlight w:val="yellow"/>
        </w:rPr>
      </w:pPr>
    </w:p>
    <w:p w14:paraId="353C3E1F" w14:textId="1547C7F9" w:rsidR="004B6F7B" w:rsidRDefault="004B6F7B" w:rsidP="004B6F7B">
      <w:pPr>
        <w:jc w:val="both"/>
      </w:pPr>
      <w:r w:rsidRPr="003F7B14">
        <w:lastRenderedPageBreak/>
        <w:t xml:space="preserve">Specific details regarding the priority in which roads are to be cleared </w:t>
      </w:r>
      <w:r w:rsidR="0012385E" w:rsidRPr="003F7B14">
        <w:t>are</w:t>
      </w:r>
      <w:r w:rsidRPr="003F7B14">
        <w:t xml:space="preserve"> documented in </w:t>
      </w:r>
      <w:r>
        <w:t>Appendix</w:t>
      </w:r>
      <w:r w:rsidRPr="003F7B14">
        <w:t xml:space="preserve"> </w:t>
      </w:r>
      <w:r>
        <w:t>F</w:t>
      </w:r>
      <w:r w:rsidRPr="003F7B14">
        <w:t xml:space="preserve">.  </w:t>
      </w:r>
      <w:r w:rsidRPr="003F7B14">
        <w:rPr>
          <w:highlight w:val="yellow"/>
        </w:rPr>
        <w:t xml:space="preserve">[The </w:t>
      </w:r>
      <w:r>
        <w:rPr>
          <w:highlight w:val="yellow"/>
        </w:rPr>
        <w:t>County</w:t>
      </w:r>
      <w:r w:rsidRPr="003F7B14">
        <w:rPr>
          <w:highlight w:val="yellow"/>
        </w:rPr>
        <w:t xml:space="preserve"> shall prepare a map(s) indicating the locations of priority facilities and a list of all roads which are the responsibility of the </w:t>
      </w:r>
      <w:r>
        <w:rPr>
          <w:highlight w:val="yellow"/>
        </w:rPr>
        <w:t>County</w:t>
      </w:r>
      <w:r w:rsidRPr="003F7B14">
        <w:rPr>
          <w:highlight w:val="yellow"/>
        </w:rPr>
        <w:t>, and the order in which they should be cleared.]</w:t>
      </w:r>
      <w:r w:rsidRPr="003F7B14">
        <w:t xml:space="preserve"> </w:t>
      </w:r>
    </w:p>
    <w:p w14:paraId="6327FFA1" w14:textId="77777777" w:rsidR="004B6F7B" w:rsidRDefault="004B6F7B" w:rsidP="004B6F7B"/>
    <w:p w14:paraId="1086B190" w14:textId="77777777" w:rsidR="004B6F7B" w:rsidRDefault="004B6F7B" w:rsidP="004B6F7B">
      <w:pPr>
        <w:jc w:val="both"/>
      </w:pPr>
      <w:r>
        <w:t>FEMA has very specific requirements regarding reimbursement eligibility for vegetative debris, specifically hazardous trees, limbs and stumps. In order to be eligible for reimbursement for these items, certain criteria must be met, and may require pre-approval from FEMA</w:t>
      </w:r>
      <w:r w:rsidRPr="00264940">
        <w:t xml:space="preserve">.  These criteria are discussed in Section </w:t>
      </w:r>
      <w:r>
        <w:t>III</w:t>
      </w:r>
      <w:r w:rsidRPr="00264940">
        <w:t xml:space="preserve"> Debris Removal from Public Property, with additional documentation attached in </w:t>
      </w:r>
      <w:r>
        <w:t>Appendix A.</w:t>
      </w:r>
      <w:r w:rsidRPr="00264940">
        <w:t>)</w:t>
      </w:r>
      <w:r>
        <w:t xml:space="preserve"> </w:t>
      </w:r>
    </w:p>
    <w:p w14:paraId="1A568E46" w14:textId="77777777" w:rsidR="004B6F7B" w:rsidRDefault="004B6F7B" w:rsidP="004B6F7B">
      <w:pPr>
        <w:jc w:val="both"/>
      </w:pPr>
    </w:p>
    <w:p w14:paraId="059CC64F" w14:textId="77777777" w:rsidR="004B6F7B" w:rsidRPr="00993F51" w:rsidRDefault="004B6F7B" w:rsidP="004B6F7B">
      <w:pPr>
        <w:rPr>
          <w:b/>
          <w:i/>
        </w:rPr>
      </w:pPr>
      <w:r w:rsidRPr="00993F51">
        <w:rPr>
          <w:b/>
          <w:i/>
        </w:rPr>
        <w:t>Phase II: Collection and Removal</w:t>
      </w:r>
    </w:p>
    <w:p w14:paraId="6A7084FC" w14:textId="77777777" w:rsidR="004B6F7B" w:rsidRDefault="004B6F7B" w:rsidP="004B6F7B"/>
    <w:p w14:paraId="79AAB1E7" w14:textId="77777777" w:rsidR="004B6F7B" w:rsidRDefault="004B6F7B" w:rsidP="004B6F7B">
      <w:pPr>
        <w:jc w:val="both"/>
      </w:pPr>
      <w:r>
        <w:t>Depending on the severity of the debris generating event, this second phase may occur concurrently with the response activity, or subsequent to the response activity.  Scheduling of collections in residential areas should occur once roads are clear, and any evacuated residents have been allowed to return to their homes.  The County should plan for a minimum of two collection passes to allow residents ample time to clean up their homes and place debris at the curb or right of way.  Residents should be notified of the curbside pickup dates.</w:t>
      </w:r>
    </w:p>
    <w:p w14:paraId="2477DC83" w14:textId="77777777" w:rsidR="004B6F7B" w:rsidRDefault="004B6F7B" w:rsidP="004B6F7B">
      <w:pPr>
        <w:jc w:val="both"/>
      </w:pPr>
    </w:p>
    <w:p w14:paraId="25534F27" w14:textId="77777777" w:rsidR="004B6F7B" w:rsidRDefault="004B6F7B" w:rsidP="004B6F7B">
      <w:pPr>
        <w:jc w:val="both"/>
      </w:pPr>
      <w:r>
        <w:rPr>
          <w:highlight w:val="yellow"/>
        </w:rPr>
        <w:t>[The County shall</w:t>
      </w:r>
      <w:r w:rsidRPr="000D2DAF">
        <w:rPr>
          <w:highlight w:val="yellow"/>
        </w:rPr>
        <w:t xml:space="preserve"> prepare a list of areas in which debris will be collected and indicate the priority of said areas]</w:t>
      </w:r>
      <w:r>
        <w:t xml:space="preserve">.  </w:t>
      </w:r>
      <w:r w:rsidRPr="00264940">
        <w:t xml:space="preserve">Collection of debris shall occur in accordance with the priority list as documented in </w:t>
      </w:r>
      <w:r>
        <w:t>Appendix</w:t>
      </w:r>
      <w:r w:rsidRPr="00264940">
        <w:t xml:space="preserve"> </w:t>
      </w:r>
      <w:r>
        <w:t>F.</w:t>
      </w:r>
    </w:p>
    <w:p w14:paraId="0810628A" w14:textId="77777777" w:rsidR="004B6F7B" w:rsidRDefault="004B6F7B" w:rsidP="004B6F7B">
      <w:pPr>
        <w:jc w:val="both"/>
      </w:pPr>
    </w:p>
    <w:p w14:paraId="77A0F3AA" w14:textId="77777777" w:rsidR="004B6F7B" w:rsidRDefault="004B6F7B" w:rsidP="004B6F7B">
      <w:pPr>
        <w:jc w:val="both"/>
      </w:pPr>
      <w:r>
        <w:t xml:space="preserve">Debris shall be brought to the following Temporary Debris Management Areas, landfills, and/or recycling facilities as listed below.  </w:t>
      </w:r>
      <w:r w:rsidRPr="000D2DAF">
        <w:rPr>
          <w:highlight w:val="yellow"/>
        </w:rPr>
        <w:t xml:space="preserve">[The </w:t>
      </w:r>
      <w:r>
        <w:rPr>
          <w:highlight w:val="yellow"/>
        </w:rPr>
        <w:t>County</w:t>
      </w:r>
      <w:r w:rsidRPr="000D2DAF">
        <w:rPr>
          <w:highlight w:val="yellow"/>
        </w:rPr>
        <w:t xml:space="preserve"> shall detail </w:t>
      </w:r>
      <w:r>
        <w:rPr>
          <w:highlight w:val="yellow"/>
        </w:rPr>
        <w:t xml:space="preserve">here </w:t>
      </w:r>
      <w:r w:rsidRPr="000D2DAF">
        <w:rPr>
          <w:highlight w:val="yellow"/>
        </w:rPr>
        <w:t>whether all debris will be brought to TDMAs first, or whether some types of debris</w:t>
      </w:r>
      <w:r>
        <w:rPr>
          <w:highlight w:val="yellow"/>
        </w:rPr>
        <w:t xml:space="preserve"> will go straight to a landfill or recycling facility]</w:t>
      </w:r>
      <w:r w:rsidRPr="000D2DAF">
        <w:rPr>
          <w:highlight w:val="yellow"/>
        </w:rPr>
        <w:t>.</w:t>
      </w:r>
    </w:p>
    <w:p w14:paraId="74B0AF0D" w14:textId="77777777" w:rsidR="004B6F7B" w:rsidRDefault="004B6F7B" w:rsidP="004B6F7B">
      <w:pPr>
        <w:jc w:val="both"/>
      </w:pPr>
    </w:p>
    <w:p w14:paraId="39386DF3" w14:textId="77777777" w:rsidR="004B6F7B" w:rsidRDefault="004B6F7B" w:rsidP="004B6F7B">
      <w:pPr>
        <w:jc w:val="both"/>
      </w:pPr>
      <w:r>
        <w:rPr>
          <w:highlight w:val="yellow"/>
        </w:rPr>
        <w:t xml:space="preserve">[The County shall </w:t>
      </w:r>
      <w:r w:rsidRPr="000D2DAF">
        <w:rPr>
          <w:highlight w:val="yellow"/>
        </w:rPr>
        <w:t xml:space="preserve">list </w:t>
      </w:r>
      <w:r>
        <w:rPr>
          <w:highlight w:val="yellow"/>
        </w:rPr>
        <w:t xml:space="preserve">all </w:t>
      </w:r>
      <w:r w:rsidRPr="000D2DAF">
        <w:rPr>
          <w:highlight w:val="yellow"/>
        </w:rPr>
        <w:t>TDMAs</w:t>
      </w:r>
      <w:r>
        <w:rPr>
          <w:highlight w:val="yellow"/>
        </w:rPr>
        <w:t>,</w:t>
      </w:r>
      <w:r w:rsidRPr="000D2DAF">
        <w:rPr>
          <w:highlight w:val="yellow"/>
        </w:rPr>
        <w:t xml:space="preserve"> landfills</w:t>
      </w:r>
      <w:r>
        <w:rPr>
          <w:highlight w:val="yellow"/>
        </w:rPr>
        <w:t xml:space="preserve"> and recycling facilities</w:t>
      </w:r>
      <w:r w:rsidRPr="000D2DAF">
        <w:rPr>
          <w:highlight w:val="yellow"/>
        </w:rPr>
        <w:t xml:space="preserve"> </w:t>
      </w:r>
      <w:r>
        <w:rPr>
          <w:highlight w:val="yellow"/>
        </w:rPr>
        <w:t>that will be used, as well as w</w:t>
      </w:r>
      <w:r w:rsidRPr="000D2DAF">
        <w:rPr>
          <w:highlight w:val="yellow"/>
        </w:rPr>
        <w:t>hat types of d</w:t>
      </w:r>
      <w:r>
        <w:rPr>
          <w:highlight w:val="yellow"/>
        </w:rPr>
        <w:t>ebris will be transported there.]</w:t>
      </w:r>
    </w:p>
    <w:p w14:paraId="44DED03B" w14:textId="77777777" w:rsidR="004B6F7B" w:rsidRDefault="004B6F7B" w:rsidP="004B6F7B">
      <w:pPr>
        <w:jc w:val="both"/>
      </w:pPr>
    </w:p>
    <w:p w14:paraId="32E72FD1" w14:textId="77777777" w:rsidR="004B6F7B" w:rsidRDefault="004B6F7B" w:rsidP="004B6F7B">
      <w:pPr>
        <w:jc w:val="both"/>
      </w:pPr>
      <w:r>
        <w:t xml:space="preserve">A list of pre-approved TDMAs and other temporary storage facilities is attached in Appendix G. </w:t>
      </w:r>
      <w:r w:rsidRPr="000D2DAF">
        <w:rPr>
          <w:highlight w:val="yellow"/>
        </w:rPr>
        <w:t xml:space="preserve">[The </w:t>
      </w:r>
      <w:r>
        <w:rPr>
          <w:highlight w:val="yellow"/>
        </w:rPr>
        <w:t>County</w:t>
      </w:r>
      <w:r w:rsidRPr="000D2DAF">
        <w:rPr>
          <w:highlight w:val="yellow"/>
        </w:rPr>
        <w:t xml:space="preserve"> shall prepare a list of all pre-approved TDMAs and/or other temporary storage facilities]</w:t>
      </w:r>
    </w:p>
    <w:p w14:paraId="6A222A3B" w14:textId="77777777" w:rsidR="004B6F7B" w:rsidRDefault="004B6F7B" w:rsidP="004B6F7B">
      <w:pPr>
        <w:jc w:val="both"/>
      </w:pPr>
    </w:p>
    <w:p w14:paraId="3BBB1A50" w14:textId="77777777" w:rsidR="004B6F7B" w:rsidRDefault="004B6F7B" w:rsidP="004B6F7B">
      <w:pPr>
        <w:jc w:val="both"/>
      </w:pPr>
      <w:r>
        <w:t>Haulers shall adhere to the approved hauling routes as detailed below:</w:t>
      </w:r>
    </w:p>
    <w:p w14:paraId="13ED32BA" w14:textId="77777777" w:rsidR="004B6F7B" w:rsidRDefault="004B6F7B" w:rsidP="004B6F7B">
      <w:pPr>
        <w:jc w:val="both"/>
      </w:pPr>
      <w:r w:rsidRPr="001B6E2E">
        <w:rPr>
          <w:highlight w:val="yellow"/>
        </w:rPr>
        <w:t>[The County shall prepare a list and map showing preferred hauling routes from collection locations to TDMAs, landfills and recycling centers]</w:t>
      </w:r>
    </w:p>
    <w:p w14:paraId="0DBFBDE0" w14:textId="77777777" w:rsidR="004B6F7B" w:rsidRDefault="004B6F7B" w:rsidP="004B6F7B">
      <w:pPr>
        <w:jc w:val="both"/>
      </w:pPr>
    </w:p>
    <w:p w14:paraId="0FE3E59D" w14:textId="256463D4" w:rsidR="004B6F7B" w:rsidRDefault="004B6F7B" w:rsidP="004B6F7B">
      <w:pPr>
        <w:jc w:val="both"/>
      </w:pPr>
      <w:r>
        <w:t xml:space="preserve">During the collection phase, </w:t>
      </w:r>
      <w:r w:rsidR="00850A80">
        <w:t>debris previously cleared from the right of way will be collected along highways, roads, and other areas as needed</w:t>
      </w:r>
      <w:r>
        <w:t>. Additionally, residential debris will be collected from curbside/right of way areas. During this phase, the Public Information Department shall inform residents of the requirement to properly sort the different types of debris when placing it at curbside. Residents will be advised of debris pick-up dates and directed to sort the debris by material type and place it at the curb in separate piles. The following types of debris, as listed below, will be collected by the County [</w:t>
      </w:r>
      <w:r w:rsidRPr="00824752">
        <w:rPr>
          <w:highlight w:val="yellow"/>
        </w:rPr>
        <w:t>The County</w:t>
      </w:r>
      <w:r>
        <w:rPr>
          <w:highlight w:val="yellow"/>
        </w:rPr>
        <w:t xml:space="preserve"> shall edit</w:t>
      </w:r>
      <w:r w:rsidRPr="00824752">
        <w:rPr>
          <w:highlight w:val="yellow"/>
        </w:rPr>
        <w:t xml:space="preserve"> the list as necessary</w:t>
      </w:r>
      <w:r>
        <w:t>].</w:t>
      </w:r>
      <w:r w:rsidRPr="00CF128E">
        <w:t xml:space="preserve"> </w:t>
      </w:r>
      <w:r>
        <w:t xml:space="preserve">If appropriate, </w:t>
      </w:r>
      <w:r>
        <w:lastRenderedPageBreak/>
        <w:t>the County will also advise residents of any locations at which they may drop off debris (</w:t>
      </w:r>
      <w:r w:rsidR="004F228F">
        <w:t xml:space="preserve">e.g., </w:t>
      </w:r>
      <w:r>
        <w:t>collection centers).</w:t>
      </w:r>
    </w:p>
    <w:p w14:paraId="34EC6418" w14:textId="77777777" w:rsidR="004B6F7B" w:rsidRDefault="004B6F7B" w:rsidP="004B6F7B"/>
    <w:p w14:paraId="6BC8BF10" w14:textId="3473619A" w:rsidR="004B6F7B" w:rsidRDefault="004B6F7B" w:rsidP="004B6F7B">
      <w:pPr>
        <w:ind w:left="720"/>
        <w:jc w:val="both"/>
      </w:pPr>
      <w:r w:rsidRPr="00CB6C79">
        <w:rPr>
          <w:i/>
        </w:rPr>
        <w:t>Household Hazardous Waste</w:t>
      </w:r>
      <w:r>
        <w:t>-Household hazardous waste includes</w:t>
      </w:r>
      <w:r w:rsidR="00850A80">
        <w:t>, but is not limited to</w:t>
      </w:r>
      <w:r>
        <w:t>: oil based paints, lawn chemicals, pesticides, batteries, propane tanks</w:t>
      </w:r>
      <w:r w:rsidR="00850A80">
        <w:t>,</w:t>
      </w:r>
      <w:r>
        <w:t xml:space="preserve"> and unbroken fluorescent lights. </w:t>
      </w:r>
      <w:r w:rsidR="00850A80">
        <w:t>I</w:t>
      </w:r>
      <w:r>
        <w:t>f mixed with other debris types,</w:t>
      </w:r>
      <w:r w:rsidR="00850A80">
        <w:t xml:space="preserve"> household hazardous waste</w:t>
      </w:r>
      <w:r>
        <w:t xml:space="preserve"> will contaminate the entire load, which will necessitate </w:t>
      </w:r>
      <w:r w:rsidR="00850A80">
        <w:t>disposing of the entire load as household hazardous waste</w:t>
      </w:r>
      <w:r>
        <w:t xml:space="preserve">. The disposal cost of household hazardous waste is generally higher than that disposal of other waste, therefore, the overall costs of debris disposal can escalate quickly if the household hazardous waste collection and disposal is not planned and executed with care. Additionally, household hazardous waste which is mixed with other debris can post a safety hazard to workers.  </w:t>
      </w:r>
    </w:p>
    <w:p w14:paraId="0F56BA8F" w14:textId="77777777" w:rsidR="004B6F7B" w:rsidRDefault="004B6F7B" w:rsidP="004B6F7B">
      <w:pPr>
        <w:jc w:val="both"/>
      </w:pPr>
    </w:p>
    <w:p w14:paraId="0D3FA93D" w14:textId="77777777" w:rsidR="004B6F7B" w:rsidRDefault="004B6F7B" w:rsidP="004B6F7B">
      <w:pPr>
        <w:ind w:left="720"/>
        <w:jc w:val="both"/>
      </w:pPr>
      <w:r w:rsidRPr="00CB6C79">
        <w:rPr>
          <w:i/>
        </w:rPr>
        <w:t>White Goods</w:t>
      </w:r>
      <w:r>
        <w:t xml:space="preserve">-In general, white goods are large household appliances such as refrigerators, freezers, washers, dryers, stoves, ovens, air conditioners and hot water heaters. To avoid releases of refrigerants or oils, the collection of white goods should be handled carefully by manually placing the appliances on trucks, or by using equipment that will not damage the elements that contain the refrigerants or oils.  </w:t>
      </w:r>
    </w:p>
    <w:p w14:paraId="5E4C3FDB" w14:textId="77777777" w:rsidR="004B6F7B" w:rsidRDefault="004B6F7B" w:rsidP="004B6F7B">
      <w:pPr>
        <w:ind w:left="720"/>
        <w:jc w:val="both"/>
      </w:pPr>
    </w:p>
    <w:p w14:paraId="2E3AA554" w14:textId="77777777" w:rsidR="004B6F7B" w:rsidRDefault="004B6F7B" w:rsidP="004B6F7B">
      <w:pPr>
        <w:ind w:left="720"/>
        <w:jc w:val="both"/>
      </w:pPr>
      <w:r w:rsidRPr="007B491C">
        <w:rPr>
          <w:i/>
        </w:rPr>
        <w:t>Vegetative Debris</w:t>
      </w:r>
      <w:r>
        <w:t xml:space="preserve">-Vegetative debris consists of whole trees, tree stumps, tree branches, tree trunks and other leafy material.  </w:t>
      </w:r>
    </w:p>
    <w:p w14:paraId="1AE54928" w14:textId="77777777" w:rsidR="004B6F7B" w:rsidRDefault="004B6F7B" w:rsidP="004B6F7B">
      <w:pPr>
        <w:ind w:left="720"/>
        <w:jc w:val="both"/>
      </w:pPr>
    </w:p>
    <w:p w14:paraId="69343B80" w14:textId="0867255A" w:rsidR="004B6F7B" w:rsidRDefault="004B6F7B" w:rsidP="004B6F7B">
      <w:pPr>
        <w:ind w:left="720"/>
        <w:jc w:val="both"/>
      </w:pPr>
      <w:r w:rsidRPr="007B491C">
        <w:rPr>
          <w:i/>
        </w:rPr>
        <w:t>Construction and Demolition Debris</w:t>
      </w:r>
      <w:r>
        <w:t xml:space="preserve">- Construction and demolition debris may consist of lumber, wood, gypsum wallboard, glass, metal, roofing material, tile, carpeting, pipes, and concrete. Certain types of construction and demolition debris are recyclable and should be separated and transported to the appropriate facility. Household bulky solid waste such as furniture, barbeque grills (without the tank), and lawn care tools are included in this category.  </w:t>
      </w:r>
    </w:p>
    <w:p w14:paraId="13DB91A4" w14:textId="77777777" w:rsidR="004B6F7B" w:rsidRDefault="004B6F7B" w:rsidP="004B6F7B">
      <w:pPr>
        <w:ind w:left="720"/>
        <w:jc w:val="both"/>
      </w:pPr>
    </w:p>
    <w:p w14:paraId="696F08E2" w14:textId="78109BFF" w:rsidR="004B6F7B" w:rsidRDefault="004B6F7B" w:rsidP="004B6F7B">
      <w:pPr>
        <w:ind w:left="720"/>
        <w:jc w:val="both"/>
      </w:pPr>
      <w:r w:rsidRPr="007B491C">
        <w:rPr>
          <w:i/>
        </w:rPr>
        <w:t>Electronics (e-Waste)</w:t>
      </w:r>
      <w:r>
        <w:t>- E-Waste consists of household electronics, such as televisions, computers, monitors, audio equipment, and radios. These items may contain recyclable components and should be handled accordingly.</w:t>
      </w:r>
    </w:p>
    <w:p w14:paraId="63B4AACE" w14:textId="77777777" w:rsidR="004B6F7B" w:rsidRDefault="004B6F7B" w:rsidP="004B6F7B">
      <w:pPr>
        <w:ind w:left="720"/>
        <w:jc w:val="both"/>
      </w:pPr>
    </w:p>
    <w:p w14:paraId="25097F79" w14:textId="77777777" w:rsidR="004B6F7B" w:rsidRDefault="004B6F7B" w:rsidP="004B6F7B">
      <w:pPr>
        <w:ind w:left="720"/>
        <w:jc w:val="both"/>
      </w:pPr>
      <w:r w:rsidRPr="007B491C">
        <w:rPr>
          <w:i/>
        </w:rPr>
        <w:t>Putrescent Debris</w:t>
      </w:r>
      <w:r>
        <w:t>-Putrescent debris is any debris that will decompose or rot, such as animal carcasses and other fleshy organic matter</w:t>
      </w:r>
      <w:r w:rsidRPr="00C03DAB">
        <w:t xml:space="preserve">.  </w:t>
      </w:r>
    </w:p>
    <w:p w14:paraId="786C083D" w14:textId="77777777" w:rsidR="004B6F7B" w:rsidRDefault="004B6F7B" w:rsidP="004B6F7B">
      <w:pPr>
        <w:ind w:left="720"/>
      </w:pPr>
    </w:p>
    <w:p w14:paraId="638510B5" w14:textId="77777777" w:rsidR="004B6F7B" w:rsidRDefault="004B6F7B" w:rsidP="004B6F7B">
      <w:pPr>
        <w:ind w:left="720"/>
        <w:jc w:val="both"/>
      </w:pPr>
      <w:r w:rsidRPr="007B491C">
        <w:rPr>
          <w:i/>
        </w:rPr>
        <w:t>Household Garbage</w:t>
      </w:r>
      <w:r>
        <w:t xml:space="preserve">- Typical household garbage consists of food waste, contaminated recycling, and packaging.  </w:t>
      </w:r>
    </w:p>
    <w:p w14:paraId="02DED609" w14:textId="77777777" w:rsidR="004B6F7B" w:rsidRDefault="004B6F7B" w:rsidP="004B6F7B">
      <w:pPr>
        <w:ind w:left="720"/>
        <w:jc w:val="both"/>
      </w:pPr>
    </w:p>
    <w:p w14:paraId="39C5C86C" w14:textId="303D8F95" w:rsidR="004B6F7B" w:rsidRDefault="004B6F7B" w:rsidP="004B6F7B">
      <w:pPr>
        <w:ind w:left="720"/>
        <w:jc w:val="both"/>
      </w:pPr>
      <w:r w:rsidRPr="007B491C">
        <w:rPr>
          <w:i/>
        </w:rPr>
        <w:t>Household Recycling</w:t>
      </w:r>
      <w:r>
        <w:t xml:space="preserve">-Regular household recycling items consist of plastic bottles, cans, glass, newspaper, and paper. The collection of these items will occur in conjunction with the regular recycling schedule.  </w:t>
      </w:r>
    </w:p>
    <w:p w14:paraId="72E0D35C" w14:textId="027178E3" w:rsidR="00817E31" w:rsidRDefault="004B6F7B" w:rsidP="004B6F7B">
      <w:r>
        <w:tab/>
      </w:r>
    </w:p>
    <w:p w14:paraId="7422CA88" w14:textId="77777777" w:rsidR="004F228F" w:rsidRDefault="004F228F" w:rsidP="004B6F7B">
      <w:pPr>
        <w:jc w:val="center"/>
        <w:rPr>
          <w:b/>
        </w:rPr>
      </w:pPr>
      <w:r>
        <w:rPr>
          <w:b/>
        </w:rPr>
        <w:br w:type="page"/>
      </w:r>
    </w:p>
    <w:p w14:paraId="36196E27" w14:textId="6B493FD5" w:rsidR="004B6F7B" w:rsidRDefault="004B6F7B" w:rsidP="004B6F7B">
      <w:pPr>
        <w:jc w:val="center"/>
        <w:rPr>
          <w:b/>
        </w:rPr>
      </w:pPr>
      <w:r>
        <w:rPr>
          <w:b/>
        </w:rPr>
        <w:lastRenderedPageBreak/>
        <w:t>SECTION X</w:t>
      </w:r>
    </w:p>
    <w:p w14:paraId="08A3A038" w14:textId="77777777" w:rsidR="004B6F7B" w:rsidRPr="004C4CBB" w:rsidRDefault="004B6F7B" w:rsidP="004B6F7B">
      <w:pPr>
        <w:jc w:val="center"/>
        <w:rPr>
          <w:b/>
        </w:rPr>
      </w:pPr>
      <w:r w:rsidRPr="004C4CBB">
        <w:rPr>
          <w:b/>
        </w:rPr>
        <w:t xml:space="preserve"> </w:t>
      </w:r>
      <w:r>
        <w:rPr>
          <w:b/>
        </w:rPr>
        <w:t xml:space="preserve">TEMPORARY </w:t>
      </w:r>
      <w:r w:rsidRPr="004C4CBB">
        <w:rPr>
          <w:b/>
        </w:rPr>
        <w:t xml:space="preserve">DEBRIS MANAGEMENT </w:t>
      </w:r>
      <w:r>
        <w:rPr>
          <w:b/>
        </w:rPr>
        <w:t>AREAS</w:t>
      </w:r>
    </w:p>
    <w:p w14:paraId="084633DA" w14:textId="77777777" w:rsidR="004B6F7B" w:rsidRDefault="004B6F7B" w:rsidP="004B6F7B"/>
    <w:p w14:paraId="083FEBD2" w14:textId="77777777" w:rsidR="004B6F7B" w:rsidRDefault="004B6F7B" w:rsidP="004B6F7B"/>
    <w:p w14:paraId="17467E8E" w14:textId="77777777" w:rsidR="004B6F7B" w:rsidRPr="00993F51" w:rsidRDefault="004B6F7B" w:rsidP="00AA2944">
      <w:pPr>
        <w:pStyle w:val="ListParagraph"/>
        <w:numPr>
          <w:ilvl w:val="0"/>
          <w:numId w:val="44"/>
        </w:numPr>
        <w:rPr>
          <w:i/>
        </w:rPr>
      </w:pPr>
      <w:r w:rsidRPr="00993F51">
        <w:rPr>
          <w:i/>
        </w:rPr>
        <w:t>Temporary Debris Management Area Usage</w:t>
      </w:r>
    </w:p>
    <w:p w14:paraId="0671C7F5" w14:textId="77777777" w:rsidR="004B6F7B" w:rsidRDefault="004B6F7B" w:rsidP="004B6F7B"/>
    <w:p w14:paraId="5610C896" w14:textId="71F60250" w:rsidR="004B6F7B" w:rsidRDefault="004B6F7B" w:rsidP="004B6F7B">
      <w:pPr>
        <w:jc w:val="both"/>
      </w:pPr>
      <w:r>
        <w:t xml:space="preserve">A Temporary Debris Management Area is a location where debris may be temporarily stored, reduced, segregated and/or processed before it is hauled to its final disposal site. It is used to expedite the clearing and removal of debris when the landfill is not </w:t>
      </w:r>
      <w:r w:rsidR="00047894">
        <w:t>near</w:t>
      </w:r>
      <w:r>
        <w:t xml:space="preserve"> the debris removal area. The New Jersey Department of Environmental Protection requires pre-approval of all Temporary Debris Management Areas to be used by the County during a debris generating event.</w:t>
      </w:r>
      <w:r w:rsidR="00047894">
        <w:t xml:space="preserve"> </w:t>
      </w:r>
      <w:r>
        <w:t xml:space="preserve">The New Jersey Department of Environmental Protection’s “Disaster Debris Management Planning Tool Kit” is </w:t>
      </w:r>
      <w:r w:rsidRPr="00264940">
        <w:t xml:space="preserve">in </w:t>
      </w:r>
      <w:r>
        <w:t>Appendix G</w:t>
      </w:r>
      <w:r w:rsidRPr="00264940">
        <w:t>.</w:t>
      </w:r>
    </w:p>
    <w:p w14:paraId="5CEC0060" w14:textId="77777777" w:rsidR="004B6F7B" w:rsidRDefault="004B6F7B" w:rsidP="004B6F7B">
      <w:pPr>
        <w:jc w:val="both"/>
      </w:pPr>
    </w:p>
    <w:p w14:paraId="64D75391" w14:textId="77777777" w:rsidR="004B6F7B" w:rsidRDefault="004B6F7B" w:rsidP="004B6F7B">
      <w:pPr>
        <w:jc w:val="both"/>
      </w:pPr>
      <w:r>
        <w:t xml:space="preserve">A Temporary Debris Management Area is to be used when the County is either unable to take debris directly from the collection point to the final disposition location, or it is not feasible or cost effective to do so due to large volumes of debris generated during a debris generating event.  </w:t>
      </w:r>
    </w:p>
    <w:p w14:paraId="33ADC2B6" w14:textId="77777777" w:rsidR="004B6F7B" w:rsidRDefault="004B6F7B" w:rsidP="004B6F7B">
      <w:pPr>
        <w:jc w:val="both"/>
      </w:pPr>
    </w:p>
    <w:p w14:paraId="2C137C36" w14:textId="77777777" w:rsidR="004B6F7B" w:rsidRDefault="004B6F7B" w:rsidP="004B6F7B">
      <w:pPr>
        <w:jc w:val="both"/>
      </w:pPr>
      <w:r>
        <w:t>The County’s pre-approved Temporary Debris Management Areas are listed in Appendix</w:t>
      </w:r>
      <w:r w:rsidRPr="00264940">
        <w:t xml:space="preserve"> </w:t>
      </w:r>
      <w:r>
        <w:t>G</w:t>
      </w:r>
      <w:r w:rsidRPr="00264940">
        <w:t xml:space="preserve">. </w:t>
      </w:r>
      <w:r w:rsidRPr="00F36036">
        <w:rPr>
          <w:highlight w:val="yellow"/>
        </w:rPr>
        <w:t xml:space="preserve">[The </w:t>
      </w:r>
      <w:r>
        <w:rPr>
          <w:highlight w:val="yellow"/>
        </w:rPr>
        <w:t>County</w:t>
      </w:r>
      <w:r w:rsidRPr="00F36036">
        <w:rPr>
          <w:highlight w:val="yellow"/>
        </w:rPr>
        <w:t xml:space="preserve"> shall </w:t>
      </w:r>
      <w:r>
        <w:rPr>
          <w:highlight w:val="yellow"/>
        </w:rPr>
        <w:t xml:space="preserve">include a copy of the approval letters, and </w:t>
      </w:r>
      <w:r w:rsidRPr="00F36036">
        <w:rPr>
          <w:highlight w:val="yellow"/>
        </w:rPr>
        <w:t xml:space="preserve">include </w:t>
      </w:r>
      <w:r>
        <w:rPr>
          <w:highlight w:val="yellow"/>
        </w:rPr>
        <w:t xml:space="preserve">a </w:t>
      </w:r>
      <w:r w:rsidRPr="00F36036">
        <w:rPr>
          <w:highlight w:val="yellow"/>
        </w:rPr>
        <w:t>map of TDMA locations, and what types o</w:t>
      </w:r>
      <w:r>
        <w:rPr>
          <w:highlight w:val="yellow"/>
        </w:rPr>
        <w:t>f debris are accepted at each one</w:t>
      </w:r>
      <w:r w:rsidRPr="00F36036">
        <w:rPr>
          <w:highlight w:val="yellow"/>
        </w:rPr>
        <w:t>.]</w:t>
      </w:r>
    </w:p>
    <w:p w14:paraId="0290F106" w14:textId="77777777" w:rsidR="004B6F7B" w:rsidRDefault="004B6F7B" w:rsidP="004B6F7B">
      <w:pPr>
        <w:jc w:val="both"/>
      </w:pPr>
    </w:p>
    <w:p w14:paraId="0D7B18A6" w14:textId="76BF267E" w:rsidR="004B6F7B" w:rsidRDefault="004B6F7B" w:rsidP="004B6F7B">
      <w:pPr>
        <w:jc w:val="both"/>
      </w:pPr>
      <w:r>
        <w:t xml:space="preserve">If the County intends on utilizing any of its Temporary Debris Management Areas, the County shall notify NJDEP of its intention to activate the pre-approved Temporary Debris Management Area by sending an e-mail to </w:t>
      </w:r>
      <w:hyperlink r:id="rId28" w:history="1">
        <w:r w:rsidRPr="00AE05F1">
          <w:rPr>
            <w:rStyle w:val="Hyperlink"/>
          </w:rPr>
          <w:t>solidwasteemergencies@dep.nj.gov</w:t>
        </w:r>
      </w:hyperlink>
      <w:r>
        <w:t>, sending a fax to 609-984-0565, or by calling 609-633-1418.</w:t>
      </w:r>
    </w:p>
    <w:p w14:paraId="466D44E4" w14:textId="77777777" w:rsidR="004B6F7B" w:rsidRDefault="004B6F7B" w:rsidP="004B6F7B">
      <w:pPr>
        <w:jc w:val="both"/>
      </w:pPr>
    </w:p>
    <w:p w14:paraId="68F8AC3A" w14:textId="77777777" w:rsidR="004B6F7B" w:rsidRDefault="004B6F7B" w:rsidP="004B6F7B">
      <w:pPr>
        <w:jc w:val="both"/>
      </w:pPr>
      <w:r>
        <w:t>Temporary Debris Management Areas and other facilities have specific limits as to how long materials can be stored at the site.</w:t>
      </w:r>
    </w:p>
    <w:p w14:paraId="26F41F43" w14:textId="77777777" w:rsidR="004B6F7B" w:rsidRDefault="004B6F7B" w:rsidP="004B6F7B">
      <w:pPr>
        <w:jc w:val="both"/>
      </w:pPr>
    </w:p>
    <w:p w14:paraId="7E602048" w14:textId="05210155" w:rsidR="004B6F7B" w:rsidRDefault="004B6F7B" w:rsidP="004B6F7B">
      <w:pPr>
        <w:jc w:val="both"/>
      </w:pPr>
      <w:r>
        <w:t xml:space="preserve">Specifically, putrescible solid waste may only be stored at a Temporary Debris Management Area for an initial period of seven </w:t>
      </w:r>
      <w:r w:rsidR="00047894">
        <w:t xml:space="preserve">(7) </w:t>
      </w:r>
      <w:r>
        <w:t xml:space="preserve">days. If additional operational time is needed, the County is required to contact the New Jersey Department of Environmental Protection for an extension before the initial </w:t>
      </w:r>
      <w:r w:rsidR="00047894">
        <w:t>seven-day</w:t>
      </w:r>
      <w:r>
        <w:t xml:space="preserve"> expiration date.</w:t>
      </w:r>
    </w:p>
    <w:p w14:paraId="48C36D48" w14:textId="77777777" w:rsidR="004B6F7B" w:rsidRDefault="004B6F7B" w:rsidP="004B6F7B">
      <w:pPr>
        <w:jc w:val="both"/>
      </w:pPr>
    </w:p>
    <w:p w14:paraId="0C443834" w14:textId="6546096B" w:rsidR="004B6F7B" w:rsidRDefault="004B6F7B" w:rsidP="004B6F7B">
      <w:pPr>
        <w:jc w:val="both"/>
      </w:pPr>
      <w:r>
        <w:t xml:space="preserve">Vegetative debris, bulky solid waste, construction and demolition debris, e-Waste, white goods and household hazardous waste areas may be operated for up to 60 days. If additional operational time is needed, the County is required to contact NJDEP for an extension before the initial </w:t>
      </w:r>
      <w:r w:rsidR="00047894">
        <w:t>60-day</w:t>
      </w:r>
      <w:r>
        <w:t xml:space="preserve"> expiration date.  </w:t>
      </w:r>
    </w:p>
    <w:p w14:paraId="302CDC96" w14:textId="77777777" w:rsidR="004B6F7B" w:rsidRDefault="004B6F7B" w:rsidP="004B6F7B">
      <w:pPr>
        <w:jc w:val="both"/>
      </w:pPr>
    </w:p>
    <w:p w14:paraId="44173B16" w14:textId="77777777" w:rsidR="004B6F7B" w:rsidRDefault="004B6F7B" w:rsidP="004B6F7B">
      <w:pPr>
        <w:jc w:val="both"/>
      </w:pPr>
      <w:r>
        <w:t xml:space="preserve">If an extension of operational time is required, NJDEP shall be contacted by sending an e-mail to </w:t>
      </w:r>
      <w:hyperlink r:id="rId29" w:history="1">
        <w:r w:rsidRPr="00AE05F1">
          <w:rPr>
            <w:rStyle w:val="Hyperlink"/>
          </w:rPr>
          <w:t>solidwasteemergencies@dep.nj.gov</w:t>
        </w:r>
      </w:hyperlink>
      <w:r>
        <w:t>, sending a fax to 609-984-0565, or by calling 609-633-1418.</w:t>
      </w:r>
    </w:p>
    <w:p w14:paraId="4A42979A" w14:textId="77777777" w:rsidR="004B6F7B" w:rsidRDefault="004B6F7B" w:rsidP="004B6F7B">
      <w:pPr>
        <w:jc w:val="both"/>
      </w:pPr>
    </w:p>
    <w:p w14:paraId="29288017" w14:textId="77777777" w:rsidR="004F228F" w:rsidRDefault="004F228F" w:rsidP="004B6F7B">
      <w:pPr>
        <w:jc w:val="both"/>
      </w:pPr>
    </w:p>
    <w:p w14:paraId="539A2D1B" w14:textId="77777777" w:rsidR="004F228F" w:rsidRDefault="004F228F" w:rsidP="004B6F7B">
      <w:pPr>
        <w:jc w:val="both"/>
      </w:pPr>
    </w:p>
    <w:p w14:paraId="3D79FA07" w14:textId="77777777" w:rsidR="004F228F" w:rsidRDefault="004F228F" w:rsidP="004B6F7B">
      <w:pPr>
        <w:jc w:val="both"/>
      </w:pPr>
    </w:p>
    <w:p w14:paraId="77BEDC43" w14:textId="77777777" w:rsidR="004B6F7B" w:rsidRPr="00993F51" w:rsidRDefault="004B6F7B" w:rsidP="00AA2944">
      <w:pPr>
        <w:pStyle w:val="ListParagraph"/>
        <w:numPr>
          <w:ilvl w:val="0"/>
          <w:numId w:val="44"/>
        </w:numPr>
        <w:jc w:val="both"/>
        <w:rPr>
          <w:i/>
        </w:rPr>
      </w:pPr>
      <w:r w:rsidRPr="00993F51">
        <w:rPr>
          <w:i/>
        </w:rPr>
        <w:lastRenderedPageBreak/>
        <w:t>Site Management of Temporary Debris Management Areas</w:t>
      </w:r>
    </w:p>
    <w:p w14:paraId="7014F710" w14:textId="77777777" w:rsidR="004B6F7B" w:rsidRDefault="004B6F7B" w:rsidP="004B6F7B">
      <w:pPr>
        <w:jc w:val="both"/>
      </w:pPr>
    </w:p>
    <w:p w14:paraId="6F572369" w14:textId="2F977124" w:rsidR="004B6F7B" w:rsidRDefault="004B6F7B" w:rsidP="004B6F7B">
      <w:pPr>
        <w:jc w:val="both"/>
      </w:pPr>
      <w:r>
        <w:t xml:space="preserve">Reimbursement under the FEMA Public Assistance Program requires that all debris brought into the Temporary Debris Management Areas be monitored and documented. In order to meet overall debris management strategy goals, and to ensure the sites operate efficiently, the management of the site should be under the direction of the County. The County will use </w:t>
      </w:r>
      <w:r w:rsidRPr="00047894">
        <w:rPr>
          <w:highlight w:val="yellow"/>
        </w:rPr>
        <w:t>[force labor/contracted services]</w:t>
      </w:r>
      <w:r>
        <w:t xml:space="preserve"> to manage the site.  </w:t>
      </w:r>
      <w:r>
        <w:rPr>
          <w:highlight w:val="yellow"/>
        </w:rPr>
        <w:t>[I</w:t>
      </w:r>
      <w:r w:rsidRPr="00DE69AF">
        <w:rPr>
          <w:highlight w:val="yellow"/>
        </w:rPr>
        <w:t>f contracted services will be used, list contractor here</w:t>
      </w:r>
      <w:r>
        <w:t xml:space="preserve">]. A site manager, debris monitor(s), and safety personnel will be present at all Temporary Debris Management Areas.  </w:t>
      </w:r>
    </w:p>
    <w:p w14:paraId="7CF6640F" w14:textId="77777777" w:rsidR="004B6F7B" w:rsidRDefault="004B6F7B" w:rsidP="004B6F7B">
      <w:pPr>
        <w:jc w:val="both"/>
      </w:pPr>
    </w:p>
    <w:p w14:paraId="13698977" w14:textId="0EC23A40" w:rsidR="004B6F7B" w:rsidRDefault="004B6F7B" w:rsidP="004B6F7B">
      <w:pPr>
        <w:jc w:val="both"/>
      </w:pPr>
      <w:r>
        <w:t xml:space="preserve">The </w:t>
      </w:r>
      <w:r w:rsidRPr="009D7890">
        <w:rPr>
          <w:b/>
        </w:rPr>
        <w:t>Temporary Debris Management Area Site Manager</w:t>
      </w:r>
      <w:r>
        <w:t xml:space="preserve"> is responsible for supervising the overall day</w:t>
      </w:r>
      <w:r w:rsidR="003B6512">
        <w:t>-</w:t>
      </w:r>
      <w:r>
        <w:t>to</w:t>
      </w:r>
      <w:r w:rsidR="003B6512">
        <w:t>-</w:t>
      </w:r>
      <w:r>
        <w:t xml:space="preserve">day operations, maintaining daily logs, preparing site progress reports, and enforcing safety and permitting requirements during site operations. The site manager has oversight for monitoring the activities of the debris removal contractors and the onsite debris processing contractors </w:t>
      </w:r>
      <w:r w:rsidR="00D5557E">
        <w:t>to ensure</w:t>
      </w:r>
      <w:r>
        <w:t xml:space="preserve"> they comply with the terms of their contracts.</w:t>
      </w:r>
    </w:p>
    <w:p w14:paraId="52CB5101" w14:textId="77777777" w:rsidR="004B6F7B" w:rsidRDefault="004B6F7B" w:rsidP="004B6F7B">
      <w:pPr>
        <w:jc w:val="both"/>
      </w:pPr>
    </w:p>
    <w:p w14:paraId="5CEF64BC" w14:textId="4C416CC3" w:rsidR="004B6F7B" w:rsidRDefault="004B6F7B" w:rsidP="004B6F7B">
      <w:pPr>
        <w:jc w:val="both"/>
      </w:pPr>
      <w:r>
        <w:t xml:space="preserve">The </w:t>
      </w:r>
      <w:r w:rsidRPr="009D7890">
        <w:rPr>
          <w:b/>
        </w:rPr>
        <w:t>Temporary Debris Management Area Debris Monitor(s)</w:t>
      </w:r>
      <w:r>
        <w:t xml:space="preserve"> should be located at site ingress and egress points in order to quantify debris loads, issue load tickets, inspect and validate truck capacities, check loads for hazardous waste, and perform quality control checks. Specific documentation and monitoring requirements are detailed in Section VIII</w:t>
      </w:r>
      <w:r w:rsidR="00D5557E">
        <w:t>:</w:t>
      </w:r>
      <w:r>
        <w:t xml:space="preserve"> Monitoring Debris Removal.</w:t>
      </w:r>
    </w:p>
    <w:p w14:paraId="66F8642D" w14:textId="77777777" w:rsidR="004B6F7B" w:rsidRDefault="004B6F7B" w:rsidP="004B6F7B">
      <w:pPr>
        <w:jc w:val="both"/>
      </w:pPr>
    </w:p>
    <w:p w14:paraId="6227F10E" w14:textId="763E3183" w:rsidR="004B6F7B" w:rsidRDefault="004B6F7B" w:rsidP="004B6F7B">
      <w:pPr>
        <w:jc w:val="both"/>
      </w:pPr>
      <w:r w:rsidRPr="009D7890">
        <w:rPr>
          <w:b/>
        </w:rPr>
        <w:t>Temporary Debris Management Area Safety Personnel</w:t>
      </w:r>
      <w:r>
        <w:t xml:space="preserve"> are responsible for traffic control and ensuring that site operations are in compliance with State and Federal occupational safety regulations. Specific Health and Safety requirements are detailed in Section XIII</w:t>
      </w:r>
      <w:r w:rsidR="00D5557E">
        <w:t>:</w:t>
      </w:r>
      <w:r>
        <w:t xml:space="preserve"> Health and Safety Strategy.</w:t>
      </w:r>
    </w:p>
    <w:p w14:paraId="315796B4" w14:textId="77777777" w:rsidR="004B6F7B" w:rsidRDefault="004B6F7B" w:rsidP="004B6F7B">
      <w:pPr>
        <w:jc w:val="both"/>
      </w:pPr>
    </w:p>
    <w:p w14:paraId="083D5175" w14:textId="219A71A5" w:rsidR="004B6F7B" w:rsidRDefault="004B6F7B" w:rsidP="004B6F7B">
      <w:pPr>
        <w:jc w:val="both"/>
      </w:pPr>
      <w:r>
        <w:t>[</w:t>
      </w:r>
      <w:r w:rsidRPr="0086798F">
        <w:rPr>
          <w:highlight w:val="yellow"/>
        </w:rPr>
        <w:t xml:space="preserve">The </w:t>
      </w:r>
      <w:r>
        <w:rPr>
          <w:highlight w:val="yellow"/>
        </w:rPr>
        <w:t>County shall prepare</w:t>
      </w:r>
      <w:r w:rsidRPr="0086798F">
        <w:rPr>
          <w:highlight w:val="yellow"/>
        </w:rPr>
        <w:t xml:space="preserve"> a list of </w:t>
      </w:r>
      <w:r>
        <w:rPr>
          <w:highlight w:val="yellow"/>
        </w:rPr>
        <w:t xml:space="preserve">force labor </w:t>
      </w:r>
      <w:r w:rsidRPr="0086798F">
        <w:rPr>
          <w:highlight w:val="yellow"/>
        </w:rPr>
        <w:t xml:space="preserve">personnel qualified to serve as site managers, debris monitors and safety </w:t>
      </w:r>
      <w:r w:rsidRPr="00CA17D5">
        <w:rPr>
          <w:highlight w:val="yellow"/>
        </w:rPr>
        <w:t xml:space="preserve">personnel and include this list </w:t>
      </w:r>
      <w:r w:rsidRPr="00FD61FC">
        <w:rPr>
          <w:highlight w:val="yellow"/>
        </w:rPr>
        <w:t xml:space="preserve">in </w:t>
      </w:r>
      <w:r w:rsidR="007331FA" w:rsidRPr="00FD61FC">
        <w:rPr>
          <w:highlight w:val="yellow"/>
        </w:rPr>
        <w:t>appendix B</w:t>
      </w:r>
      <w:r w:rsidR="007331FA">
        <w:t>.</w:t>
      </w:r>
    </w:p>
    <w:p w14:paraId="336AB5B8" w14:textId="77777777" w:rsidR="004B6F7B" w:rsidRDefault="004B6F7B" w:rsidP="004B6F7B">
      <w:pPr>
        <w:jc w:val="both"/>
      </w:pPr>
    </w:p>
    <w:p w14:paraId="1FCA20DF" w14:textId="77777777" w:rsidR="004B6F7B" w:rsidRPr="00993F51" w:rsidRDefault="004B6F7B" w:rsidP="00AA2944">
      <w:pPr>
        <w:pStyle w:val="ListParagraph"/>
        <w:numPr>
          <w:ilvl w:val="0"/>
          <w:numId w:val="44"/>
        </w:numPr>
        <w:jc w:val="both"/>
        <w:rPr>
          <w:i/>
        </w:rPr>
      </w:pPr>
      <w:r w:rsidRPr="00993F51">
        <w:rPr>
          <w:i/>
        </w:rPr>
        <w:t>Temporary Debris Management Area Closure</w:t>
      </w:r>
    </w:p>
    <w:p w14:paraId="285BDA5D" w14:textId="77777777" w:rsidR="004B6F7B" w:rsidRDefault="004B6F7B" w:rsidP="004B6F7B">
      <w:pPr>
        <w:jc w:val="both"/>
      </w:pPr>
    </w:p>
    <w:p w14:paraId="66D4E2F9" w14:textId="3391B96D" w:rsidR="004B6F7B" w:rsidRDefault="004B6F7B" w:rsidP="004B6F7B">
      <w:pPr>
        <w:jc w:val="both"/>
      </w:pPr>
      <w:r>
        <w:t xml:space="preserve">A Temporary Debris Management Area is considered “closed” when all material has been removed from the site (including processed wood chips). The Temporary Debris Management Area must be restored to its original condition. A close-out form must be completed and sent to the New Jersey Department of Environmental Protection either by sending an e-mail to </w:t>
      </w:r>
      <w:hyperlink r:id="rId30" w:history="1">
        <w:r w:rsidRPr="00AE05F1">
          <w:rPr>
            <w:rStyle w:val="Hyperlink"/>
          </w:rPr>
          <w:t>solidwasteemergencies@dep.nj.gov</w:t>
        </w:r>
      </w:hyperlink>
      <w:r>
        <w:t xml:space="preserve">, or by sending a fax to 609-984-0565.  The close-out form and guidelines for closure of a Temporary Debris Management Area are </w:t>
      </w:r>
      <w:r w:rsidRPr="00264940">
        <w:t xml:space="preserve">in </w:t>
      </w:r>
      <w:r>
        <w:t>Appendix</w:t>
      </w:r>
      <w:r w:rsidRPr="00264940">
        <w:t xml:space="preserve"> </w:t>
      </w:r>
      <w:r>
        <w:t>G</w:t>
      </w:r>
      <w:r w:rsidRPr="00264940">
        <w:t>.</w:t>
      </w:r>
    </w:p>
    <w:p w14:paraId="78A47D4A" w14:textId="77777777" w:rsidR="00FD61FC" w:rsidRDefault="00FD61FC" w:rsidP="004B6F7B">
      <w:pPr>
        <w:jc w:val="center"/>
        <w:rPr>
          <w:b/>
        </w:rPr>
      </w:pPr>
      <w:r>
        <w:rPr>
          <w:b/>
        </w:rPr>
        <w:br w:type="page"/>
      </w:r>
    </w:p>
    <w:p w14:paraId="7F364607" w14:textId="5E0172F8" w:rsidR="004B6F7B" w:rsidRDefault="004B6F7B" w:rsidP="004B6F7B">
      <w:pPr>
        <w:jc w:val="center"/>
        <w:rPr>
          <w:b/>
        </w:rPr>
      </w:pPr>
      <w:r>
        <w:rPr>
          <w:b/>
        </w:rPr>
        <w:lastRenderedPageBreak/>
        <w:t>SECTION XI</w:t>
      </w:r>
    </w:p>
    <w:p w14:paraId="602987EE" w14:textId="77777777" w:rsidR="004B6F7B" w:rsidRPr="001B2AD3" w:rsidRDefault="004B6F7B" w:rsidP="004B6F7B">
      <w:pPr>
        <w:jc w:val="center"/>
        <w:rPr>
          <w:b/>
        </w:rPr>
      </w:pPr>
      <w:r w:rsidRPr="001B2AD3">
        <w:rPr>
          <w:b/>
        </w:rPr>
        <w:t>DEBRIS REDUCTION, RECYCLING METHODS, AND DISPOSAL</w:t>
      </w:r>
    </w:p>
    <w:p w14:paraId="3450AC60" w14:textId="77777777" w:rsidR="004B6F7B" w:rsidRDefault="004B6F7B" w:rsidP="004B6F7B">
      <w:pPr>
        <w:jc w:val="both"/>
      </w:pPr>
    </w:p>
    <w:p w14:paraId="15F19C78" w14:textId="507746A5" w:rsidR="004B6F7B" w:rsidRDefault="004B6F7B" w:rsidP="004B6F7B">
      <w:pPr>
        <w:jc w:val="both"/>
      </w:pPr>
      <w:r>
        <w:t>Reducing and/or recycling disaster generated debris has financial and environmental advantages.  These operations can decrease the overall cost of a debris removal operation by reducing the amount of material that is taken to the landfill for disposal. In turn, this will reduce the cost of final disposal in the form of tipping fees. Therefore, all debris should be evaluated for recycling and reducing potential before final disposal is completed.</w:t>
      </w:r>
    </w:p>
    <w:p w14:paraId="710C66E8" w14:textId="77777777" w:rsidR="004B6F7B" w:rsidRDefault="004B6F7B" w:rsidP="004B6F7B">
      <w:pPr>
        <w:jc w:val="both"/>
      </w:pPr>
    </w:p>
    <w:p w14:paraId="03D4BEC8" w14:textId="77777777" w:rsidR="004B6F7B" w:rsidRPr="00993F51" w:rsidRDefault="004B6F7B" w:rsidP="00AA2944">
      <w:pPr>
        <w:pStyle w:val="ListParagraph"/>
        <w:numPr>
          <w:ilvl w:val="0"/>
          <w:numId w:val="45"/>
        </w:numPr>
        <w:jc w:val="both"/>
        <w:rPr>
          <w:i/>
        </w:rPr>
      </w:pPr>
      <w:r w:rsidRPr="00993F51">
        <w:rPr>
          <w:i/>
        </w:rPr>
        <w:t>Recycling</w:t>
      </w:r>
    </w:p>
    <w:p w14:paraId="13A7B2BC" w14:textId="77777777" w:rsidR="004B6F7B" w:rsidRDefault="004B6F7B" w:rsidP="004B6F7B">
      <w:pPr>
        <w:jc w:val="both"/>
      </w:pPr>
    </w:p>
    <w:p w14:paraId="238092FE" w14:textId="77777777" w:rsidR="004B6F7B" w:rsidRDefault="004B6F7B" w:rsidP="004B6F7B">
      <w:pPr>
        <w:jc w:val="both"/>
      </w:pPr>
      <w:r>
        <w:t xml:space="preserve">As part of debris removal and disposal activity, the State of New Jersey requires that the County should recycle appropriate debris. Any recyclable debris which is collected and sold by the County must be documented and reported to FEMA as part of the Public Assistance program.  </w:t>
      </w:r>
    </w:p>
    <w:p w14:paraId="1693D2B3" w14:textId="77777777" w:rsidR="004B6F7B" w:rsidRDefault="004B6F7B" w:rsidP="004B6F7B">
      <w:pPr>
        <w:jc w:val="both"/>
      </w:pPr>
    </w:p>
    <w:p w14:paraId="4006C7E3" w14:textId="1F3783D6" w:rsidR="004B6F7B" w:rsidRDefault="004B6F7B" w:rsidP="004B6F7B">
      <w:pPr>
        <w:jc w:val="both"/>
      </w:pPr>
      <w:r>
        <w:t>If the County received revenue for recycling debris, FEMA reduces Public Assistance funding by the amount of revenue received. The County may deduct costs for administering and marketing the sale of the salvageable materials from the fair market value. If a contract allows the contractor to take possession of salvageable material and benefit from its sale to lower bid prices, there is no salvage value to be recovered at the end of the project. Therefore, the County has no further obligation to FEMA.</w:t>
      </w:r>
    </w:p>
    <w:p w14:paraId="543F0ECD" w14:textId="77777777" w:rsidR="004B6F7B" w:rsidRDefault="004B6F7B" w:rsidP="004B6F7B">
      <w:pPr>
        <w:jc w:val="both"/>
      </w:pPr>
    </w:p>
    <w:p w14:paraId="1227AF95" w14:textId="77777777" w:rsidR="004B6F7B" w:rsidRPr="003449EF" w:rsidRDefault="004B6F7B" w:rsidP="004B6F7B">
      <w:pPr>
        <w:jc w:val="both"/>
      </w:pPr>
      <w:r w:rsidRPr="001B2AD3">
        <w:t>The New Jersey Department of Environmental Protection requires that certain disaster generated debris (</w:t>
      </w:r>
      <w:r>
        <w:t xml:space="preserve">including, but not limited to, </w:t>
      </w:r>
      <w:r w:rsidRPr="001B2AD3">
        <w:t>white goods, concrete, trees, tree stumps, tree parts,</w:t>
      </w:r>
      <w:r>
        <w:t xml:space="preserve"> and</w:t>
      </w:r>
      <w:r w:rsidRPr="001B2AD3">
        <w:t xml:space="preserve"> metals) be recycled.</w:t>
      </w:r>
      <w:r>
        <w:t xml:space="preserve">  </w:t>
      </w:r>
    </w:p>
    <w:p w14:paraId="1787AA31" w14:textId="77777777" w:rsidR="004B6F7B" w:rsidRDefault="004B6F7B" w:rsidP="004B6F7B">
      <w:r>
        <w:tab/>
      </w:r>
    </w:p>
    <w:p w14:paraId="4A98E315" w14:textId="77777777" w:rsidR="004B6F7B" w:rsidRDefault="004B6F7B" w:rsidP="007D0EED">
      <w:pPr>
        <w:jc w:val="both"/>
      </w:pPr>
      <w:r>
        <w:t>As debris is brought to the temporary debris management areas, or other areas as permitted, debris should be evaluated for recycling potential and separated accordingly.  The following materials will be recycled [</w:t>
      </w:r>
      <w:r w:rsidRPr="001B2AD3">
        <w:rPr>
          <w:highlight w:val="yellow"/>
        </w:rPr>
        <w:t xml:space="preserve">The </w:t>
      </w:r>
      <w:r>
        <w:rPr>
          <w:highlight w:val="yellow"/>
        </w:rPr>
        <w:t>County</w:t>
      </w:r>
      <w:r w:rsidRPr="001B2AD3">
        <w:rPr>
          <w:highlight w:val="yellow"/>
        </w:rPr>
        <w:t xml:space="preserve"> shall list recyclable items and where they will be brought for final disposition</w:t>
      </w:r>
      <w:r w:rsidRPr="00C03DAB">
        <w:t xml:space="preserve">] </w:t>
      </w:r>
    </w:p>
    <w:p w14:paraId="664C68D4" w14:textId="77777777" w:rsidR="004B6F7B" w:rsidRDefault="004B6F7B" w:rsidP="004B6F7B">
      <w:pPr>
        <w:ind w:left="720"/>
        <w:jc w:val="both"/>
      </w:pPr>
    </w:p>
    <w:p w14:paraId="1C5E82CE" w14:textId="77777777" w:rsidR="004B6F7B" w:rsidRPr="00993F51" w:rsidRDefault="004B6F7B" w:rsidP="00AA2944">
      <w:pPr>
        <w:pStyle w:val="ListParagraph"/>
        <w:numPr>
          <w:ilvl w:val="0"/>
          <w:numId w:val="45"/>
        </w:numPr>
        <w:jc w:val="both"/>
        <w:rPr>
          <w:i/>
        </w:rPr>
      </w:pPr>
      <w:r w:rsidRPr="00993F51">
        <w:rPr>
          <w:i/>
        </w:rPr>
        <w:t>Reduction</w:t>
      </w:r>
    </w:p>
    <w:p w14:paraId="70CCE0FD" w14:textId="77777777" w:rsidR="004B6F7B" w:rsidRDefault="004B6F7B" w:rsidP="004B6F7B">
      <w:pPr>
        <w:ind w:left="720"/>
        <w:jc w:val="both"/>
      </w:pPr>
    </w:p>
    <w:p w14:paraId="7EE04709" w14:textId="1D91DD7A" w:rsidR="004B6F7B" w:rsidRDefault="004B6F7B" w:rsidP="004B6F7B">
      <w:pPr>
        <w:ind w:left="720"/>
        <w:jc w:val="both"/>
      </w:pPr>
      <w:r>
        <w:t>Vegetative debris is the only type of debris which may be ground or shredded (“processed”) at a Temporary Debris Management Area. This is permitted ONLY if the Temporary Debris Management Area has been approved to allow processing AND the processing equipment has a valid Air Pollution Control Permit. Open burning of vegetative waste is prohibited in the State of New Jersey. Vegetative debris [</w:t>
      </w:r>
      <w:r w:rsidRPr="001B2AD3">
        <w:rPr>
          <w:highlight w:val="yellow"/>
        </w:rPr>
        <w:t>will/will not</w:t>
      </w:r>
      <w:r>
        <w:t>] be processed at the County’s Temporary Debris Management Area(s).</w:t>
      </w:r>
    </w:p>
    <w:p w14:paraId="7D1231A8" w14:textId="77777777" w:rsidR="004B6F7B" w:rsidRDefault="004B6F7B" w:rsidP="004B6F7B"/>
    <w:p w14:paraId="3E07F0F1" w14:textId="77777777" w:rsidR="004B6F7B" w:rsidRPr="00993F51" w:rsidRDefault="004B6F7B" w:rsidP="00AA2944">
      <w:pPr>
        <w:pStyle w:val="ListParagraph"/>
        <w:numPr>
          <w:ilvl w:val="0"/>
          <w:numId w:val="45"/>
        </w:numPr>
        <w:rPr>
          <w:i/>
        </w:rPr>
      </w:pPr>
      <w:r w:rsidRPr="00993F51">
        <w:rPr>
          <w:i/>
        </w:rPr>
        <w:t>Final Disposal</w:t>
      </w:r>
    </w:p>
    <w:p w14:paraId="51B33194" w14:textId="77777777" w:rsidR="004B6F7B" w:rsidRDefault="004B6F7B" w:rsidP="004B6F7B">
      <w:r>
        <w:tab/>
      </w:r>
    </w:p>
    <w:p w14:paraId="6281E769" w14:textId="493758EA" w:rsidR="004B6F7B" w:rsidRDefault="004B6F7B" w:rsidP="004B6F7B">
      <w:pPr>
        <w:jc w:val="both"/>
      </w:pPr>
      <w:r>
        <w:t>Once the debris has been processed, reduced, and/or recycled, it must be brought to its final disposal location</w:t>
      </w:r>
      <w:r w:rsidR="007D0EED">
        <w:t>(</w:t>
      </w:r>
      <w:r>
        <w:t>s</w:t>
      </w:r>
      <w:r w:rsidR="007D0EED">
        <w:t>)</w:t>
      </w:r>
      <w:r>
        <w:t xml:space="preserve">. Vegetative waste must </w:t>
      </w:r>
      <w:r w:rsidR="007D0EED">
        <w:t>go</w:t>
      </w:r>
      <w:r>
        <w:t xml:space="preserve"> to an approved recycling facility or an appropriate end use market. The following facilities will be used by County for final disposal of debris:  </w:t>
      </w:r>
    </w:p>
    <w:p w14:paraId="2C978F85" w14:textId="77777777" w:rsidR="004B6F7B" w:rsidRDefault="004B6F7B" w:rsidP="004B6F7B">
      <w:pPr>
        <w:jc w:val="both"/>
      </w:pPr>
    </w:p>
    <w:p w14:paraId="4D69BC21" w14:textId="77777777" w:rsidR="004B6F7B" w:rsidRDefault="004B6F7B" w:rsidP="004B6F7B">
      <w:pPr>
        <w:jc w:val="both"/>
      </w:pPr>
      <w:r w:rsidRPr="007D0EED">
        <w:rPr>
          <w:highlight w:val="yellow"/>
        </w:rPr>
        <w:lastRenderedPageBreak/>
        <w:t>[</w:t>
      </w:r>
      <w:r w:rsidRPr="001B2AD3">
        <w:rPr>
          <w:highlight w:val="yellow"/>
        </w:rPr>
        <w:t>list landfills, transfer stations, recycling facilities-wherever debris will be brought</w:t>
      </w:r>
      <w:r>
        <w:rPr>
          <w:highlight w:val="yellow"/>
        </w:rPr>
        <w:t xml:space="preserve"> for final disposal/disposition</w:t>
      </w:r>
      <w:r w:rsidRPr="001B2AD3">
        <w:rPr>
          <w:highlight w:val="yellow"/>
        </w:rPr>
        <w:t>. If multiple facilities will be used, be specific as to what type of waste w</w:t>
      </w:r>
      <w:r>
        <w:rPr>
          <w:highlight w:val="yellow"/>
        </w:rPr>
        <w:t>ill be brought to each facility]</w:t>
      </w:r>
    </w:p>
    <w:p w14:paraId="6C631D85" w14:textId="77777777" w:rsidR="004B6F7B" w:rsidRDefault="004B6F7B" w:rsidP="004B6F7B">
      <w:pPr>
        <w:jc w:val="both"/>
      </w:pPr>
    </w:p>
    <w:p w14:paraId="317067DC" w14:textId="77777777" w:rsidR="004B6F7B" w:rsidRDefault="004B6F7B" w:rsidP="004B6F7B">
      <w:pPr>
        <w:jc w:val="both"/>
      </w:pPr>
      <w:r>
        <w:t>As with the collection phase, monitoring and documentation is an important part of the disposal phase. Monitoring and documentation requirements are detailed in Section VIII Monitoring Debris Removal.</w:t>
      </w:r>
    </w:p>
    <w:p w14:paraId="420C6196" w14:textId="77777777" w:rsidR="00FD61FC" w:rsidRDefault="00FD61FC" w:rsidP="004B6F7B">
      <w:pPr>
        <w:pStyle w:val="ListParagraph"/>
        <w:ind w:left="0"/>
        <w:jc w:val="center"/>
        <w:rPr>
          <w:b/>
        </w:rPr>
      </w:pPr>
      <w:r>
        <w:rPr>
          <w:b/>
        </w:rPr>
        <w:br w:type="page"/>
      </w:r>
    </w:p>
    <w:p w14:paraId="543C3250" w14:textId="42D00995" w:rsidR="004B6F7B" w:rsidRDefault="004B6F7B" w:rsidP="004B6F7B">
      <w:pPr>
        <w:pStyle w:val="ListParagraph"/>
        <w:ind w:left="0"/>
        <w:jc w:val="center"/>
        <w:rPr>
          <w:b/>
        </w:rPr>
      </w:pPr>
      <w:r>
        <w:rPr>
          <w:b/>
        </w:rPr>
        <w:lastRenderedPageBreak/>
        <w:t>SECTION XII</w:t>
      </w:r>
    </w:p>
    <w:p w14:paraId="24630C25" w14:textId="77777777" w:rsidR="004B6F7B" w:rsidRPr="00D123F7" w:rsidRDefault="004B6F7B" w:rsidP="004B6F7B">
      <w:pPr>
        <w:pStyle w:val="ListParagraph"/>
        <w:ind w:left="0"/>
        <w:jc w:val="center"/>
        <w:rPr>
          <w:b/>
        </w:rPr>
      </w:pPr>
      <w:r w:rsidRPr="00D123F7">
        <w:rPr>
          <w:b/>
        </w:rPr>
        <w:t>PRIVATE PROPERTY DEBRIS REMOVAL AND DEMOLITION OF PRIVATE STRUCTURES</w:t>
      </w:r>
    </w:p>
    <w:p w14:paraId="06D59C32" w14:textId="77777777" w:rsidR="004B6F7B" w:rsidRDefault="004B6F7B" w:rsidP="004B6F7B">
      <w:pPr>
        <w:pStyle w:val="ListParagraph"/>
        <w:ind w:left="0"/>
        <w:jc w:val="center"/>
      </w:pPr>
    </w:p>
    <w:p w14:paraId="4BD5D8D8" w14:textId="7BEF45FC" w:rsidR="004B6F7B" w:rsidRDefault="004B6F7B" w:rsidP="004B6F7B">
      <w:pPr>
        <w:jc w:val="both"/>
      </w:pPr>
      <w:r>
        <w:t>While private property debris removal and/or demolition is not common, the County may need to undertake removal and demolition in cases where public health, life, safety</w:t>
      </w:r>
      <w:r w:rsidR="005A174F">
        <w:t>,</w:t>
      </w:r>
      <w:r>
        <w:t xml:space="preserve"> and the economic recovery of the community are at risk. This chapter addresses the criteria for implementing private property debris removal and demolition operations, documentation requirements and procedures, and inspection and demolition procedures.  </w:t>
      </w:r>
    </w:p>
    <w:p w14:paraId="65ECB686" w14:textId="77777777" w:rsidR="004B6F7B" w:rsidRDefault="004B6F7B" w:rsidP="004B6F7B">
      <w:pPr>
        <w:pStyle w:val="ListParagraph"/>
        <w:ind w:left="0"/>
        <w:jc w:val="center"/>
      </w:pPr>
    </w:p>
    <w:p w14:paraId="45232DA3" w14:textId="77777777" w:rsidR="004B6F7B" w:rsidRPr="00993F51" w:rsidRDefault="004B6F7B" w:rsidP="00AA2944">
      <w:pPr>
        <w:pStyle w:val="ListParagraph"/>
        <w:numPr>
          <w:ilvl w:val="0"/>
          <w:numId w:val="46"/>
        </w:numPr>
      </w:pPr>
      <w:r w:rsidRPr="00993F51">
        <w:rPr>
          <w:i/>
        </w:rPr>
        <w:t>Private Property Debris Removal</w:t>
      </w:r>
    </w:p>
    <w:p w14:paraId="719AA2D3" w14:textId="77777777" w:rsidR="004B6F7B" w:rsidRDefault="004B6F7B" w:rsidP="004B6F7B">
      <w:pPr>
        <w:pStyle w:val="ListParagraph"/>
        <w:ind w:left="0"/>
        <w:rPr>
          <w:b/>
        </w:rPr>
      </w:pPr>
    </w:p>
    <w:p w14:paraId="546565F9" w14:textId="71B74565" w:rsidR="004B6F7B" w:rsidRDefault="004B6F7B" w:rsidP="004B6F7B">
      <w:pPr>
        <w:pStyle w:val="ListParagraph"/>
        <w:ind w:left="0"/>
        <w:jc w:val="both"/>
      </w:pPr>
      <w:r>
        <w:t>Private property debris removal is generally NOT eligible for reimbursement under FEMA’s Public Assistance Program because debris on private property does not typically present an immediate health and safety threat to the general public. Additionally, debris removal from private property is generally the responsibility of the property owner. However, if private property owners move disaster generated debris to the public right of way, the costs associated with removing this debris from the right of way may be eligible under FEMA’s Public Assistance Program.</w:t>
      </w:r>
    </w:p>
    <w:p w14:paraId="5105DBE5" w14:textId="77777777" w:rsidR="004B6F7B" w:rsidRDefault="004B6F7B" w:rsidP="004B6F7B">
      <w:pPr>
        <w:pStyle w:val="ListParagraph"/>
        <w:ind w:left="0"/>
        <w:jc w:val="both"/>
      </w:pPr>
    </w:p>
    <w:p w14:paraId="68D1C33F" w14:textId="33244BB2" w:rsidR="004B6F7B" w:rsidRDefault="004B6F7B" w:rsidP="004B6F7B">
      <w:pPr>
        <w:pStyle w:val="ListParagraph"/>
        <w:ind w:left="0"/>
        <w:jc w:val="both"/>
      </w:pPr>
      <w:r>
        <w:t>In cases where a debris generating event causes mass destruction and generates large quantities of debris over vast areas, debris on private property may sometimes pose a health and safety threat to the public, especially if the property owners are not available or unable to conduct the removal themselves. In these situations, the County may need to enter private property to remove debris considered to be an immediate threat to the lives, health</w:t>
      </w:r>
      <w:r w:rsidR="005A174F">
        <w:t>,</w:t>
      </w:r>
      <w:r>
        <w:t xml:space="preserve"> and safety of the residents. If the County must remove debris from public property, pre-approval from FEMA must be obtained </w:t>
      </w:r>
      <w:r w:rsidRPr="00DB00BD">
        <w:rPr>
          <w:b/>
        </w:rPr>
        <w:t>prior</w:t>
      </w:r>
      <w:r>
        <w:t xml:space="preserve"> to commencement of work.</w:t>
      </w:r>
    </w:p>
    <w:p w14:paraId="523C26AC" w14:textId="77777777" w:rsidR="004B6F7B" w:rsidRDefault="004B6F7B" w:rsidP="004B6F7B">
      <w:pPr>
        <w:pStyle w:val="ListParagraph"/>
        <w:ind w:left="0"/>
      </w:pPr>
    </w:p>
    <w:p w14:paraId="68A465B4" w14:textId="77777777" w:rsidR="004B6F7B" w:rsidRPr="001F0F30" w:rsidRDefault="004B6F7B" w:rsidP="004B6F7B">
      <w:pPr>
        <w:pStyle w:val="ListParagraph"/>
        <w:ind w:left="0"/>
        <w:rPr>
          <w:i/>
        </w:rPr>
      </w:pPr>
      <w:r>
        <w:rPr>
          <w:i/>
        </w:rPr>
        <w:t>Types of Eligible Private</w:t>
      </w:r>
      <w:r w:rsidRPr="001F0F30">
        <w:rPr>
          <w:i/>
        </w:rPr>
        <w:t xml:space="preserve"> Property Debris Removal Work</w:t>
      </w:r>
    </w:p>
    <w:p w14:paraId="05DEA6B3" w14:textId="77777777" w:rsidR="004B6F7B" w:rsidRDefault="004B6F7B" w:rsidP="004B6F7B">
      <w:pPr>
        <w:pStyle w:val="ListParagraph"/>
        <w:ind w:left="0"/>
      </w:pPr>
    </w:p>
    <w:p w14:paraId="49ADE19E" w14:textId="77777777" w:rsidR="004B6F7B" w:rsidRDefault="004B6F7B" w:rsidP="004B6F7B">
      <w:pPr>
        <w:pStyle w:val="ListParagraph"/>
        <w:ind w:left="0"/>
      </w:pPr>
      <w:r>
        <w:t>Eligible debris removal work from private property includes removal of:</w:t>
      </w:r>
    </w:p>
    <w:p w14:paraId="2EB533E8" w14:textId="77777777" w:rsidR="004B6F7B" w:rsidRDefault="004B6F7B" w:rsidP="004B6F7B">
      <w:pPr>
        <w:pStyle w:val="ListParagraph"/>
        <w:ind w:left="0"/>
      </w:pPr>
    </w:p>
    <w:p w14:paraId="78950606" w14:textId="1278BBD7" w:rsidR="004B6F7B" w:rsidRDefault="004B6F7B" w:rsidP="00AA2944">
      <w:pPr>
        <w:pStyle w:val="ListParagraph"/>
        <w:numPr>
          <w:ilvl w:val="0"/>
          <w:numId w:val="10"/>
        </w:numPr>
      </w:pPr>
      <w:r>
        <w:t>Large piles of disaster generated debris in the living, recreational and working areas of properties in urban, suburban</w:t>
      </w:r>
      <w:r w:rsidR="005A174F">
        <w:t>,</w:t>
      </w:r>
      <w:r>
        <w:t xml:space="preserve"> and rural areas, including large lots.</w:t>
      </w:r>
    </w:p>
    <w:p w14:paraId="0814FD9C" w14:textId="77777777" w:rsidR="004B6F7B" w:rsidRDefault="004B6F7B" w:rsidP="00AA2944">
      <w:pPr>
        <w:pStyle w:val="ListParagraph"/>
        <w:numPr>
          <w:ilvl w:val="0"/>
          <w:numId w:val="10"/>
        </w:numPr>
      </w:pPr>
      <w:r>
        <w:t>Disaster generated debris obstructing primary ingress and egress routes to improved property.</w:t>
      </w:r>
    </w:p>
    <w:p w14:paraId="2851ECAA" w14:textId="77777777" w:rsidR="004B6F7B" w:rsidRDefault="004B6F7B" w:rsidP="00AA2944">
      <w:pPr>
        <w:pStyle w:val="ListParagraph"/>
        <w:numPr>
          <w:ilvl w:val="0"/>
          <w:numId w:val="10"/>
        </w:numPr>
      </w:pPr>
      <w:r>
        <w:t>Disaster damaged limbs and leaning trees in danger of falling on improved property, primary ingress or egress routes, or public rights or way.</w:t>
      </w:r>
    </w:p>
    <w:p w14:paraId="69F108ED" w14:textId="77777777" w:rsidR="004B6F7B" w:rsidRDefault="004B6F7B" w:rsidP="00AA2944">
      <w:pPr>
        <w:pStyle w:val="ListParagraph"/>
        <w:numPr>
          <w:ilvl w:val="1"/>
          <w:numId w:val="10"/>
        </w:numPr>
      </w:pPr>
      <w:r>
        <w:t>Hazardous tree removal is eligible only if the tree is greater than six inches in diameter (measured at diameter breast height) and:</w:t>
      </w:r>
    </w:p>
    <w:p w14:paraId="5EF05DC3" w14:textId="77777777" w:rsidR="004B6F7B" w:rsidRDefault="004B6F7B" w:rsidP="00AA2944">
      <w:pPr>
        <w:pStyle w:val="ListParagraph"/>
        <w:numPr>
          <w:ilvl w:val="2"/>
          <w:numId w:val="10"/>
        </w:numPr>
      </w:pPr>
      <w:r>
        <w:t>Has more than 50% of the crown damaged or destroyed, or;</w:t>
      </w:r>
    </w:p>
    <w:p w14:paraId="4649F0BC" w14:textId="77777777" w:rsidR="004B6F7B" w:rsidRDefault="004B6F7B" w:rsidP="00AA2944">
      <w:pPr>
        <w:pStyle w:val="ListParagraph"/>
        <w:numPr>
          <w:ilvl w:val="2"/>
          <w:numId w:val="10"/>
        </w:numPr>
      </w:pPr>
      <w:r>
        <w:t>Has split trunk or broken branches that expose heartwood, or</w:t>
      </w:r>
    </w:p>
    <w:p w14:paraId="1DA52F8B" w14:textId="77777777" w:rsidR="004B6F7B" w:rsidRDefault="004B6F7B" w:rsidP="00AA2944">
      <w:pPr>
        <w:pStyle w:val="ListParagraph"/>
        <w:numPr>
          <w:ilvl w:val="2"/>
          <w:numId w:val="10"/>
        </w:numPr>
      </w:pPr>
      <w:r>
        <w:t>The tree itself is leaning at an angle greater than 30 degrees and shows evidence of ground disturbance.</w:t>
      </w:r>
    </w:p>
    <w:p w14:paraId="651DB9C4" w14:textId="77777777" w:rsidR="004B6F7B" w:rsidRDefault="004B6F7B" w:rsidP="00AA2944">
      <w:pPr>
        <w:pStyle w:val="ListParagraph"/>
        <w:numPr>
          <w:ilvl w:val="1"/>
          <w:numId w:val="10"/>
        </w:numPr>
      </w:pPr>
      <w:r>
        <w:t>Hazardous limb removal is eligible only if the limb is greater than two inches in diameter measured at the point of break.</w:t>
      </w:r>
    </w:p>
    <w:p w14:paraId="406C7EFA" w14:textId="77777777" w:rsidR="004B6F7B" w:rsidRDefault="004B6F7B" w:rsidP="00AA2944">
      <w:pPr>
        <w:pStyle w:val="ListParagraph"/>
        <w:numPr>
          <w:ilvl w:val="0"/>
          <w:numId w:val="10"/>
        </w:numPr>
      </w:pPr>
      <w:r>
        <w:lastRenderedPageBreak/>
        <w:t>Debris created by the removal of damaged interior and exterior materials from improved property.</w:t>
      </w:r>
    </w:p>
    <w:p w14:paraId="1D501071" w14:textId="77777777" w:rsidR="004B6F7B" w:rsidRDefault="004B6F7B" w:rsidP="00AA2944">
      <w:pPr>
        <w:pStyle w:val="ListParagraph"/>
        <w:numPr>
          <w:ilvl w:val="0"/>
          <w:numId w:val="10"/>
        </w:numPr>
      </w:pPr>
      <w:r>
        <w:t>Household hazardous wastes (such as household cleaning supplies, insecticides, herbicides etc.)</w:t>
      </w:r>
    </w:p>
    <w:p w14:paraId="23938DCD" w14:textId="77777777" w:rsidR="004B6F7B" w:rsidRDefault="004B6F7B" w:rsidP="00AA2944">
      <w:pPr>
        <w:pStyle w:val="ListParagraph"/>
        <w:numPr>
          <w:ilvl w:val="0"/>
          <w:numId w:val="10"/>
        </w:numPr>
      </w:pPr>
      <w:r>
        <w:t>Disaster generated debris on private roads and streets of a gated community, provided that the removal of the debris has become the legal responsibility of the County.</w:t>
      </w:r>
    </w:p>
    <w:p w14:paraId="6EB3C7A3" w14:textId="77777777" w:rsidR="004B6F7B" w:rsidRDefault="004B6F7B" w:rsidP="004B6F7B">
      <w:pPr>
        <w:pStyle w:val="ListParagraph"/>
        <w:ind w:left="0"/>
      </w:pPr>
    </w:p>
    <w:p w14:paraId="01FEB413" w14:textId="77777777" w:rsidR="004B6F7B" w:rsidRDefault="004B6F7B" w:rsidP="004B6F7B">
      <w:pPr>
        <w:pStyle w:val="ListParagraph"/>
        <w:ind w:left="0"/>
      </w:pPr>
      <w:r>
        <w:t>Ineligible debris removal work on private property includes the removal of:</w:t>
      </w:r>
    </w:p>
    <w:p w14:paraId="234EFA1F" w14:textId="77777777" w:rsidR="004B6F7B" w:rsidRDefault="004B6F7B" w:rsidP="004B6F7B">
      <w:pPr>
        <w:pStyle w:val="ListParagraph"/>
      </w:pPr>
    </w:p>
    <w:p w14:paraId="27DE3A1A" w14:textId="77777777" w:rsidR="004B6F7B" w:rsidRDefault="004B6F7B" w:rsidP="00AA2944">
      <w:pPr>
        <w:pStyle w:val="ListParagraph"/>
        <w:numPr>
          <w:ilvl w:val="0"/>
          <w:numId w:val="11"/>
        </w:numPr>
      </w:pPr>
      <w:r>
        <w:t>Debris from vacant lots, forests, heavily wooded areas, unimproved property, and unused areas.</w:t>
      </w:r>
    </w:p>
    <w:p w14:paraId="1367C2D4" w14:textId="77777777" w:rsidR="004B6F7B" w:rsidRDefault="004B6F7B" w:rsidP="00AA2944">
      <w:pPr>
        <w:pStyle w:val="ListParagraph"/>
        <w:numPr>
          <w:ilvl w:val="0"/>
          <w:numId w:val="11"/>
        </w:numPr>
      </w:pPr>
      <w:r>
        <w:t>Debris on agricultural lands used for crops or livestock.</w:t>
      </w:r>
    </w:p>
    <w:p w14:paraId="0EA9E828" w14:textId="77777777" w:rsidR="004B6F7B" w:rsidRDefault="004B6F7B" w:rsidP="00AA2944">
      <w:pPr>
        <w:pStyle w:val="ListParagraph"/>
        <w:numPr>
          <w:ilvl w:val="0"/>
          <w:numId w:val="11"/>
        </w:numPr>
      </w:pPr>
      <w:r>
        <w:t>Concrete slabs or foundations on grade.</w:t>
      </w:r>
    </w:p>
    <w:p w14:paraId="273BEF4B" w14:textId="77777777" w:rsidR="004B6F7B" w:rsidRDefault="004B6F7B" w:rsidP="00AA2944">
      <w:pPr>
        <w:pStyle w:val="ListParagraph"/>
        <w:numPr>
          <w:ilvl w:val="0"/>
          <w:numId w:val="11"/>
        </w:numPr>
      </w:pPr>
      <w:r>
        <w:t>Reconstruction debris consisting of material used in the reconstruction of disaster damaged improved property.</w:t>
      </w:r>
    </w:p>
    <w:p w14:paraId="4157E2E4" w14:textId="77777777" w:rsidR="004B6F7B" w:rsidRDefault="004B6F7B" w:rsidP="004B6F7B">
      <w:pPr>
        <w:pStyle w:val="ListParagraph"/>
        <w:ind w:left="0"/>
      </w:pPr>
    </w:p>
    <w:p w14:paraId="63A82C14" w14:textId="77777777" w:rsidR="004B6F7B" w:rsidRDefault="004B6F7B" w:rsidP="004B6F7B">
      <w:pPr>
        <w:pStyle w:val="ListParagraph"/>
        <w:ind w:left="0"/>
        <w:rPr>
          <w:i/>
        </w:rPr>
      </w:pPr>
      <w:r w:rsidRPr="003C25C6">
        <w:rPr>
          <w:i/>
        </w:rPr>
        <w:t>Approval for FEMA Assistance for Private Property Debris Removal</w:t>
      </w:r>
    </w:p>
    <w:p w14:paraId="45AFE0A5" w14:textId="77777777" w:rsidR="004B6F7B" w:rsidRDefault="004B6F7B" w:rsidP="004B6F7B">
      <w:pPr>
        <w:pStyle w:val="ListParagraph"/>
        <w:ind w:left="0"/>
        <w:rPr>
          <w:i/>
        </w:rPr>
      </w:pPr>
    </w:p>
    <w:p w14:paraId="0749EA91" w14:textId="2B5BD280" w:rsidR="004B6F7B" w:rsidRDefault="004B6F7B" w:rsidP="004B6F7B">
      <w:pPr>
        <w:pStyle w:val="ListParagraph"/>
        <w:ind w:left="0"/>
        <w:jc w:val="both"/>
      </w:pPr>
      <w:r>
        <w:t xml:space="preserve">Approval for private property debris removal reimbursement from FEMA’s Public Assistance Program will be determined on a </w:t>
      </w:r>
      <w:r w:rsidR="005A174F">
        <w:t>case-by-case</w:t>
      </w:r>
      <w:r>
        <w:t xml:space="preserve"> basis. Pre-approval must be obtained </w:t>
      </w:r>
      <w:r w:rsidRPr="00A03DC2">
        <w:rPr>
          <w:b/>
        </w:rPr>
        <w:t>before</w:t>
      </w:r>
      <w:r>
        <w:t xml:space="preserve"> the County begins debris removal work on site. A written request for pre-approval must be submitted to the Federal Coordinating Officer. The County must include the following documentation in order to be considered for reimbursement:</w:t>
      </w:r>
    </w:p>
    <w:p w14:paraId="39B8813C" w14:textId="77777777" w:rsidR="004B6F7B" w:rsidRDefault="004B6F7B" w:rsidP="004B6F7B">
      <w:pPr>
        <w:pStyle w:val="ListParagraph"/>
        <w:ind w:left="0"/>
      </w:pPr>
    </w:p>
    <w:p w14:paraId="7642BC5A" w14:textId="3967ECC7" w:rsidR="004B6F7B" w:rsidRDefault="004B6F7B" w:rsidP="004B6F7B">
      <w:pPr>
        <w:pStyle w:val="ListParagraph"/>
        <w:jc w:val="both"/>
      </w:pPr>
      <w:r w:rsidRPr="00A970EF">
        <w:rPr>
          <w:u w:val="single"/>
        </w:rPr>
        <w:t>Immediate Threat Determination</w:t>
      </w:r>
      <w:r>
        <w:t>-The County must provide documentation from its public health authority or other public entity with legal authority which states that the disaster generated debris on private property in the designated area constitutes an immediate threat to life, public health</w:t>
      </w:r>
      <w:r w:rsidR="005A174F">
        <w:t>,</w:t>
      </w:r>
      <w:r>
        <w:t xml:space="preserve"> and safety. The County should also provide documentation that the debris poses an immediate threat to the improved property and that its removal is cost effective compared to the cost of potential damage to the improved property.  </w:t>
      </w:r>
    </w:p>
    <w:p w14:paraId="7940B590" w14:textId="77777777" w:rsidR="004B6F7B" w:rsidRDefault="004B6F7B" w:rsidP="004B6F7B">
      <w:pPr>
        <w:pStyle w:val="ListParagraph"/>
      </w:pPr>
    </w:p>
    <w:p w14:paraId="428252AB" w14:textId="3030A38A" w:rsidR="004B6F7B" w:rsidRDefault="004B6F7B" w:rsidP="004B6F7B">
      <w:pPr>
        <w:pStyle w:val="ListParagraph"/>
        <w:jc w:val="both"/>
      </w:pPr>
      <w:r w:rsidRPr="00D94271">
        <w:rPr>
          <w:u w:val="single"/>
        </w:rPr>
        <w:t>Documentation of Legal Responsibility</w:t>
      </w:r>
      <w:r>
        <w:t xml:space="preserve"> – The County must demonstrate its authority and legal responsibility to enter private property to remove debris. The legal basis for this responsibility must be established by law, ordinance, or code at the time of the disaster, and must be relevant to the post-disaster condition that represents an immediate threat to life, public health</w:t>
      </w:r>
      <w:r w:rsidR="005A174F">
        <w:t>,</w:t>
      </w:r>
      <w:r>
        <w:t xml:space="preserve"> and safety; and not merely define the County’s uniform level of services.  Additionally, the County must confirm that a legally authorized official has ordered the exercise of public authority to enter private property to perform debris removal. The County must indemnify the Federal government and its employees, agents and contractors from any claims arising from the removal of debris from private property.</w:t>
      </w:r>
    </w:p>
    <w:p w14:paraId="1CAA3F9E" w14:textId="77777777" w:rsidR="004B6F7B" w:rsidRDefault="004B6F7B" w:rsidP="004B6F7B">
      <w:pPr>
        <w:pStyle w:val="ListParagraph"/>
        <w:jc w:val="both"/>
      </w:pPr>
    </w:p>
    <w:p w14:paraId="4A574D8A" w14:textId="4BB1EAF9" w:rsidR="004B6F7B" w:rsidRDefault="004B6F7B" w:rsidP="004B6F7B">
      <w:pPr>
        <w:pStyle w:val="ListParagraph"/>
        <w:jc w:val="both"/>
      </w:pPr>
      <w:r>
        <w:t xml:space="preserve">Counties routinely rely on condemnation and/or nuisance abatement authorities to obtain legal responsibility prior to the commencement of debris removal work. However, there may be circumstances where the County determines that ordinary condemnation and/or nuisance abatement procedures are too time consuming to address an immediate public health or safety threat. In these situations, the County does not have to precisely follow </w:t>
      </w:r>
      <w:r>
        <w:lastRenderedPageBreak/>
        <w:t>their nuisance abatement procedures or other ordinances, that would prevent the County from taking emergency protective measures to protect public health and safety.</w:t>
      </w:r>
    </w:p>
    <w:p w14:paraId="1246895E" w14:textId="77777777" w:rsidR="004B6F7B" w:rsidRDefault="004B6F7B" w:rsidP="004B6F7B">
      <w:pPr>
        <w:pStyle w:val="ListParagraph"/>
      </w:pPr>
    </w:p>
    <w:p w14:paraId="371093A5" w14:textId="2EA15B41" w:rsidR="004B6F7B" w:rsidRPr="00D94271" w:rsidRDefault="004B6F7B" w:rsidP="004B6F7B">
      <w:pPr>
        <w:pStyle w:val="ListParagraph"/>
        <w:ind w:left="0"/>
      </w:pPr>
      <w:r>
        <w:t xml:space="preserve">Additional information regarding private property debris removal and demolition can be found on pages </w:t>
      </w:r>
      <w:r w:rsidR="00203CC5">
        <w:t>105</w:t>
      </w:r>
      <w:r>
        <w:t xml:space="preserve"> and </w:t>
      </w:r>
      <w:r w:rsidR="00203CC5">
        <w:t>107-109</w:t>
      </w:r>
      <w:r>
        <w:t xml:space="preserve"> of FEMA’s Public Assistance Program and Policy Guide </w:t>
      </w:r>
      <w:r w:rsidR="00203CC5">
        <w:t xml:space="preserve">(Version 4) </w:t>
      </w:r>
      <w:r>
        <w:t xml:space="preserve">(FP 104-009-2, </w:t>
      </w:r>
      <w:r w:rsidR="00203CC5">
        <w:t>June 1, 2020</w:t>
      </w:r>
      <w:r>
        <w:t xml:space="preserve">). </w:t>
      </w:r>
    </w:p>
    <w:p w14:paraId="11FCF923" w14:textId="77777777" w:rsidR="004B6F7B" w:rsidRDefault="004B6F7B" w:rsidP="004B6F7B">
      <w:pPr>
        <w:pStyle w:val="ListParagraph"/>
      </w:pPr>
    </w:p>
    <w:p w14:paraId="30EE5F2D" w14:textId="2F2FE2FB" w:rsidR="004B6F7B" w:rsidRDefault="004B6F7B" w:rsidP="004B6F7B">
      <w:pPr>
        <w:pStyle w:val="ListParagraph"/>
        <w:ind w:left="0"/>
        <w:rPr>
          <w:i/>
        </w:rPr>
      </w:pPr>
      <w:r w:rsidRPr="00440C4A">
        <w:rPr>
          <w:i/>
        </w:rPr>
        <w:t xml:space="preserve">Documentation for </w:t>
      </w:r>
      <w:r w:rsidR="00203CC5">
        <w:rPr>
          <w:i/>
        </w:rPr>
        <w:t>Private</w:t>
      </w:r>
      <w:r w:rsidR="00203CC5" w:rsidRPr="00440C4A">
        <w:rPr>
          <w:i/>
        </w:rPr>
        <w:t xml:space="preserve"> </w:t>
      </w:r>
      <w:r w:rsidRPr="00440C4A">
        <w:rPr>
          <w:i/>
        </w:rPr>
        <w:t>Property Debris Removal</w:t>
      </w:r>
    </w:p>
    <w:p w14:paraId="43C60250" w14:textId="77777777" w:rsidR="004B6F7B" w:rsidRDefault="004B6F7B" w:rsidP="004B6F7B">
      <w:pPr>
        <w:pStyle w:val="ListParagraph"/>
        <w:ind w:left="0"/>
        <w:rPr>
          <w:i/>
        </w:rPr>
      </w:pPr>
    </w:p>
    <w:p w14:paraId="1E537D0C" w14:textId="2943E784" w:rsidR="004B6F7B" w:rsidRDefault="004B6F7B" w:rsidP="004B6F7B">
      <w:pPr>
        <w:jc w:val="both"/>
      </w:pPr>
      <w:r>
        <w:t xml:space="preserve">If </w:t>
      </w:r>
      <w:r w:rsidR="00203CC5">
        <w:t xml:space="preserve">private </w:t>
      </w:r>
      <w:r>
        <w:t xml:space="preserve">property debris removal is authorized by FEMA and considered for FEMA’s Public Assistance Program, the County is required to properly document all legal processes used to gain access to private property. The County is also required to document applicable scopes of work, and compliance with Federal, State, and local environmental and historic preservation review requirements. The County should coordinate with the FEMA Public Assistance staff prior to the commencement of any </w:t>
      </w:r>
      <w:r w:rsidR="00203CC5">
        <w:t xml:space="preserve">private </w:t>
      </w:r>
      <w:r>
        <w:t>property debris removal work in order to ensure that all legal, environmental, historic</w:t>
      </w:r>
      <w:r w:rsidR="00203CC5">
        <w:t>,</w:t>
      </w:r>
      <w:r>
        <w:t xml:space="preserve"> and scope of work considerations are addressed.</w:t>
      </w:r>
    </w:p>
    <w:p w14:paraId="03F101DD" w14:textId="77777777" w:rsidR="004B6F7B" w:rsidRDefault="004B6F7B" w:rsidP="004B6F7B"/>
    <w:p w14:paraId="4FE14038" w14:textId="77777777" w:rsidR="004B6F7B" w:rsidRDefault="004B6F7B" w:rsidP="004B6F7B">
      <w:r>
        <w:t>At a minimum, the following documents are necessary for FEMA’s Public Assistance Program reimbursement:</w:t>
      </w:r>
    </w:p>
    <w:p w14:paraId="0F698262" w14:textId="77777777" w:rsidR="004B6F7B" w:rsidRDefault="004B6F7B" w:rsidP="004B6F7B"/>
    <w:p w14:paraId="5DBB9B81" w14:textId="534C3AA5" w:rsidR="004B6F7B" w:rsidRDefault="004B6F7B" w:rsidP="004B6F7B">
      <w:pPr>
        <w:ind w:left="720"/>
        <w:jc w:val="both"/>
      </w:pPr>
      <w:r w:rsidRPr="00D07E5A">
        <w:rPr>
          <w:u w:val="single"/>
        </w:rPr>
        <w:t>Right of Entry</w:t>
      </w:r>
      <w:r>
        <w:t xml:space="preserve">:  A right of entry signed by the property owner should include a hold harmless agreement and indemnification applicable to the project’s scope of work.  FEMA’s Office of Chief Counsel should review the right of entry form and the language of the hold harmless agreement and indemnification. The right of entry form should also include space for the private property owner’s insurance information (company name and address and policy number) for verification. </w:t>
      </w:r>
    </w:p>
    <w:p w14:paraId="01497CA8" w14:textId="77777777" w:rsidR="004B6F7B" w:rsidRDefault="004B6F7B" w:rsidP="004B6F7B">
      <w:pPr>
        <w:ind w:left="720"/>
      </w:pPr>
    </w:p>
    <w:p w14:paraId="7B3FF5DF" w14:textId="0012328A" w:rsidR="004B6F7B" w:rsidRDefault="004B6F7B" w:rsidP="004B6F7B">
      <w:pPr>
        <w:ind w:left="720"/>
        <w:jc w:val="both"/>
        <w:rPr>
          <w:rFonts w:eastAsia="Times New Roman"/>
        </w:rPr>
      </w:pPr>
      <w:r w:rsidRPr="00D07E5A">
        <w:rPr>
          <w:rFonts w:eastAsia="Times New Roman"/>
          <w:u w:val="single"/>
        </w:rPr>
        <w:t>Photos</w:t>
      </w:r>
      <w:r w:rsidRPr="00D07E5A">
        <w:rPr>
          <w:rFonts w:eastAsia="Times New Roman"/>
        </w:rPr>
        <w:t xml:space="preserve">: Photos are strongly encouraged to show the condition of the property prior to the beginning of the work. </w:t>
      </w:r>
      <w:r>
        <w:rPr>
          <w:rFonts w:eastAsia="Times New Roman"/>
        </w:rPr>
        <w:t>The pictures are used to confirm the address and scope of work on the property. Photos should be marked with the date they were taken.</w:t>
      </w:r>
    </w:p>
    <w:p w14:paraId="5FC858BB" w14:textId="77777777" w:rsidR="004B6F7B" w:rsidRDefault="004B6F7B" w:rsidP="004B6F7B">
      <w:pPr>
        <w:ind w:left="720"/>
        <w:jc w:val="both"/>
        <w:rPr>
          <w:rFonts w:eastAsia="Times New Roman"/>
        </w:rPr>
      </w:pPr>
    </w:p>
    <w:p w14:paraId="2400F8E5" w14:textId="1E91D515" w:rsidR="004B6F7B" w:rsidRDefault="004B6F7B" w:rsidP="004B6F7B">
      <w:pPr>
        <w:ind w:left="720"/>
        <w:jc w:val="both"/>
        <w:rPr>
          <w:rFonts w:eastAsia="Times New Roman"/>
        </w:rPr>
      </w:pPr>
      <w:r w:rsidRPr="001B499C">
        <w:rPr>
          <w:rFonts w:eastAsia="Times New Roman"/>
          <w:u w:val="single"/>
        </w:rPr>
        <w:t xml:space="preserve">A </w:t>
      </w:r>
      <w:r w:rsidR="007C3A46">
        <w:rPr>
          <w:rFonts w:eastAsia="Times New Roman"/>
          <w:u w:val="single"/>
        </w:rPr>
        <w:t>Private</w:t>
      </w:r>
      <w:r w:rsidR="007C3A46" w:rsidRPr="001B499C">
        <w:rPr>
          <w:rFonts w:eastAsia="Times New Roman"/>
          <w:u w:val="single"/>
        </w:rPr>
        <w:t xml:space="preserve"> </w:t>
      </w:r>
      <w:r w:rsidRPr="001B499C">
        <w:rPr>
          <w:rFonts w:eastAsia="Times New Roman"/>
          <w:u w:val="single"/>
        </w:rPr>
        <w:t>Property Debris Removal Assessment</w:t>
      </w:r>
      <w:r>
        <w:rPr>
          <w:rFonts w:eastAsia="Times New Roman"/>
        </w:rPr>
        <w:t xml:space="preserve">: A </w:t>
      </w:r>
      <w:r w:rsidR="00B615CC">
        <w:rPr>
          <w:rFonts w:eastAsia="Times New Roman"/>
        </w:rPr>
        <w:t xml:space="preserve">private </w:t>
      </w:r>
      <w:r>
        <w:rPr>
          <w:rFonts w:eastAsia="Times New Roman"/>
        </w:rPr>
        <w:t>property debris removal assessment is a property specific assessment which establishes a scope of eligible work.  This assessment may include a map which serves as a guide which indicates the location of eligible items of work, ingress and egress routes, property lines, and identification of structures. The assessment may also be a work order, or may be covered in the right of entry form, as long as the scope of work can be clearly identified.</w:t>
      </w:r>
    </w:p>
    <w:p w14:paraId="54591F70" w14:textId="77777777" w:rsidR="004B6F7B" w:rsidRDefault="004B6F7B" w:rsidP="004B6F7B">
      <w:pPr>
        <w:ind w:left="720"/>
        <w:jc w:val="both"/>
        <w:rPr>
          <w:rFonts w:eastAsia="Times New Roman"/>
        </w:rPr>
      </w:pPr>
    </w:p>
    <w:p w14:paraId="7A17F901" w14:textId="77777777" w:rsidR="004B6F7B" w:rsidRDefault="004B6F7B" w:rsidP="004B6F7B">
      <w:pPr>
        <w:ind w:left="720"/>
        <w:jc w:val="both"/>
        <w:rPr>
          <w:rFonts w:eastAsia="Times New Roman"/>
        </w:rPr>
      </w:pPr>
      <w:r w:rsidRPr="00B12244">
        <w:rPr>
          <w:rFonts w:eastAsia="Times New Roman"/>
          <w:u w:val="single"/>
        </w:rPr>
        <w:t>Documentation of Environmental and Historic Review</w:t>
      </w:r>
      <w:r>
        <w:rPr>
          <w:rFonts w:eastAsia="Times New Roman"/>
        </w:rPr>
        <w:t xml:space="preserve">:  Debris removal work from private property must satisfy compliance review requirements as established by 44 CFR Parts 9 and 10 and all other applicable Federal environmental and historic preservation requirements.  </w:t>
      </w:r>
    </w:p>
    <w:p w14:paraId="04B89C18" w14:textId="77777777" w:rsidR="004B6F7B" w:rsidRDefault="004B6F7B" w:rsidP="004B6F7B">
      <w:pPr>
        <w:ind w:left="720"/>
        <w:jc w:val="both"/>
        <w:rPr>
          <w:rFonts w:eastAsia="Times New Roman"/>
        </w:rPr>
      </w:pPr>
    </w:p>
    <w:p w14:paraId="3948FA98" w14:textId="2146F524" w:rsidR="004B6F7B" w:rsidRDefault="004B6F7B" w:rsidP="004B6F7B">
      <w:pPr>
        <w:ind w:left="720"/>
        <w:jc w:val="both"/>
      </w:pPr>
      <w:r>
        <w:rPr>
          <w:rFonts w:eastAsia="Times New Roman"/>
        </w:rPr>
        <w:t xml:space="preserve">Additional information may be required by </w:t>
      </w:r>
      <w:r>
        <w:t xml:space="preserve">FEMA’s Public Assistance Program on a </w:t>
      </w:r>
      <w:r w:rsidR="00156B60">
        <w:t>case-by-case</w:t>
      </w:r>
      <w:r>
        <w:t xml:space="preserve"> basis in order to demonstrate eligible work performed and compliance with applicable Federal, State, and local laws and regulations.</w:t>
      </w:r>
    </w:p>
    <w:p w14:paraId="3FC263B3" w14:textId="77777777" w:rsidR="007F1CE9" w:rsidRDefault="007F1CE9" w:rsidP="004B6F7B">
      <w:pPr>
        <w:ind w:left="720"/>
        <w:jc w:val="both"/>
      </w:pPr>
    </w:p>
    <w:p w14:paraId="1F7792A3" w14:textId="5AFA418E" w:rsidR="004B6F7B" w:rsidRPr="00993F51" w:rsidRDefault="004B6F7B" w:rsidP="007F1CE9">
      <w:pPr>
        <w:pStyle w:val="ListParagraph"/>
        <w:numPr>
          <w:ilvl w:val="0"/>
          <w:numId w:val="46"/>
        </w:numPr>
        <w:tabs>
          <w:tab w:val="left" w:pos="6210"/>
        </w:tabs>
        <w:rPr>
          <w:i/>
        </w:rPr>
      </w:pPr>
      <w:r w:rsidRPr="00993F51">
        <w:rPr>
          <w:i/>
        </w:rPr>
        <w:t>Demolition of Private Structures</w:t>
      </w:r>
    </w:p>
    <w:p w14:paraId="49412B11" w14:textId="77777777" w:rsidR="004B6F7B" w:rsidRDefault="004B6F7B" w:rsidP="004B6F7B">
      <w:pPr>
        <w:pStyle w:val="ListParagraph"/>
        <w:ind w:left="0"/>
      </w:pPr>
    </w:p>
    <w:p w14:paraId="641DF953" w14:textId="3895A3FC" w:rsidR="004B6F7B" w:rsidRDefault="004B6F7B" w:rsidP="004B6F7B">
      <w:pPr>
        <w:pStyle w:val="ListParagraph"/>
        <w:ind w:left="0"/>
        <w:jc w:val="both"/>
      </w:pPr>
      <w:r>
        <w:t xml:space="preserve">The County may need to enter private property to demolish private structures made unsafe by disasters in order to eliminate immediate threats to life, public health, and safety. In some cases, the costs of performing demolition of private structures may be eligible for reimbursement under FEMA’s Public Assistance Program. Typically, the demolition of private structures in order to eliminate threats is authorized under Section 403(a)(3)(E) of the Stafford Act. </w:t>
      </w:r>
    </w:p>
    <w:p w14:paraId="6CF2D04C" w14:textId="77777777" w:rsidR="004B6F7B" w:rsidRDefault="004B6F7B" w:rsidP="004B6F7B">
      <w:pPr>
        <w:pStyle w:val="ListParagraph"/>
        <w:ind w:left="0"/>
        <w:jc w:val="both"/>
      </w:pPr>
    </w:p>
    <w:p w14:paraId="3A2DEA12" w14:textId="02A3B705" w:rsidR="004B6F7B" w:rsidRDefault="004B6F7B" w:rsidP="004B6F7B">
      <w:pPr>
        <w:pStyle w:val="ListParagraph"/>
        <w:ind w:left="0"/>
        <w:jc w:val="both"/>
      </w:pPr>
      <w:r>
        <w:t>FEMA will consider alternative measures (such as fencing off unsafe structures and restricting access) in order to eliminate threats to life, public health, and safety posed by disaster damaged, unsafe structures. Pre-approval for demolition of private structures should be obtained from FEMA’s Public Assistance Program. FEMA staff must concur that the demolition of unsafe structures and removal of demolition debris are in the public interest.</w:t>
      </w:r>
    </w:p>
    <w:p w14:paraId="0E799520" w14:textId="77777777" w:rsidR="004B6F7B" w:rsidRDefault="004B6F7B" w:rsidP="004B6F7B">
      <w:pPr>
        <w:pStyle w:val="ListParagraph"/>
        <w:ind w:left="0"/>
        <w:jc w:val="both"/>
      </w:pPr>
    </w:p>
    <w:p w14:paraId="695AA545" w14:textId="77777777" w:rsidR="004B6F7B" w:rsidRDefault="004B6F7B" w:rsidP="004B6F7B">
      <w:pPr>
        <w:pStyle w:val="ListParagraph"/>
        <w:ind w:left="0"/>
        <w:jc w:val="both"/>
      </w:pPr>
      <w:r>
        <w:t>The demolition of unsafe, privately owned structures, and subsequent removal of demolition debris may be eligible when the following conditions are met:</w:t>
      </w:r>
    </w:p>
    <w:p w14:paraId="55832E31" w14:textId="77777777" w:rsidR="004B6F7B" w:rsidRDefault="004B6F7B" w:rsidP="004B6F7B">
      <w:pPr>
        <w:pStyle w:val="ListParagraph"/>
        <w:ind w:left="0"/>
        <w:jc w:val="both"/>
      </w:pPr>
    </w:p>
    <w:p w14:paraId="248FFDBF" w14:textId="77777777" w:rsidR="004B6F7B" w:rsidRPr="00E677ED" w:rsidRDefault="004B6F7B" w:rsidP="00AA2944">
      <w:pPr>
        <w:pStyle w:val="ListParagraph"/>
        <w:numPr>
          <w:ilvl w:val="0"/>
          <w:numId w:val="12"/>
        </w:numPr>
        <w:jc w:val="both"/>
      </w:pPr>
      <w:r w:rsidRPr="00E677ED">
        <w:t>The structure(s) were damaged and made unsafe by the declared disaster, and are located in the area of the disaster declaration;</w:t>
      </w:r>
    </w:p>
    <w:p w14:paraId="43064A19" w14:textId="20CB970E" w:rsidR="004B6F7B" w:rsidRDefault="004B6F7B" w:rsidP="00AA2944">
      <w:pPr>
        <w:pStyle w:val="ListParagraph"/>
        <w:numPr>
          <w:ilvl w:val="0"/>
          <w:numId w:val="12"/>
        </w:numPr>
        <w:jc w:val="both"/>
      </w:pPr>
      <w:r w:rsidRPr="00E677ED">
        <w:t xml:space="preserve">The </w:t>
      </w:r>
      <w:r>
        <w:t>County</w:t>
      </w:r>
      <w:r w:rsidRPr="00E677ED">
        <w:t xml:space="preserve"> certifies that the structures are determined to be unsafe and pose an immediate threat to the public. An unsafe structure is defined as a non-commercial or non-industrial structure that threatens the life, health, or safety of the public because the</w:t>
      </w:r>
      <w:r w:rsidRPr="00952E36">
        <w:t xml:space="preserve"> structure is so damage</w:t>
      </w:r>
      <w:r w:rsidR="006D2D77">
        <w:t>d</w:t>
      </w:r>
      <w:r w:rsidRPr="00952E36">
        <w:t xml:space="preserve"> or structurally unsafe that partial or complete collapse is imminent. This certification may be made by the State or </w:t>
      </w:r>
      <w:r>
        <w:t>County</w:t>
      </w:r>
      <w:r w:rsidRPr="00952E36">
        <w:t xml:space="preserve">’s building inspector and may be </w:t>
      </w:r>
      <w:r w:rsidRPr="00E677ED">
        <w:t xml:space="preserve">based on a structural assessment in accordance with </w:t>
      </w:r>
      <w:r>
        <w:t>County</w:t>
      </w:r>
      <w:r w:rsidRPr="00E677ED">
        <w:t xml:space="preserve"> ordinances and building codes</w:t>
      </w:r>
      <w:r w:rsidR="006D2D77">
        <w:t>.</w:t>
      </w:r>
      <w:r w:rsidRPr="00E677ED">
        <w:t xml:space="preserve"> </w:t>
      </w:r>
      <w:r>
        <w:t xml:space="preserve">  </w:t>
      </w:r>
    </w:p>
    <w:p w14:paraId="63558662" w14:textId="77777777" w:rsidR="004B6F7B" w:rsidRDefault="004B6F7B" w:rsidP="00AA2944">
      <w:pPr>
        <w:pStyle w:val="ListParagraph"/>
        <w:numPr>
          <w:ilvl w:val="0"/>
          <w:numId w:val="12"/>
        </w:numPr>
        <w:jc w:val="both"/>
      </w:pPr>
      <w:r>
        <w:t xml:space="preserve">The County has demonstrated that it has legal responsibility to perform the demolition.  Similar to private property debris removal, the County must demonstrate its authority and legal responsibility to enter private property to perform demolition of unsafe structures.  The legal basis for this responsibility must be established by law, ordinance or code in effect at the time of the disaster, and must be relevant to the post disaster condition representing an immediate threat to life, public health, and safety, and not merely define the County’s uniform level of service. </w:t>
      </w:r>
    </w:p>
    <w:p w14:paraId="63114D9E" w14:textId="77777777" w:rsidR="004B6F7B" w:rsidRDefault="004B6F7B" w:rsidP="00AA2944">
      <w:pPr>
        <w:pStyle w:val="ListParagraph"/>
        <w:numPr>
          <w:ilvl w:val="0"/>
          <w:numId w:val="12"/>
        </w:numPr>
        <w:jc w:val="both"/>
      </w:pPr>
      <w:r>
        <w:t>A legally authorized official has ordered the demolition of unsafe structures and removal of demolition debris.</w:t>
      </w:r>
    </w:p>
    <w:p w14:paraId="29DB9572" w14:textId="77777777" w:rsidR="004B6F7B" w:rsidRDefault="004B6F7B" w:rsidP="00AA2944">
      <w:pPr>
        <w:pStyle w:val="ListParagraph"/>
        <w:numPr>
          <w:ilvl w:val="0"/>
          <w:numId w:val="12"/>
        </w:numPr>
        <w:jc w:val="both"/>
      </w:pPr>
      <w:r>
        <w:t xml:space="preserve">The County has indemnified the Federal government and its employees, agents, and contractors from any claims arising from the demolition work; and </w:t>
      </w:r>
    </w:p>
    <w:p w14:paraId="6800F13B" w14:textId="77777777" w:rsidR="004B6F7B" w:rsidRDefault="004B6F7B" w:rsidP="00AA2944">
      <w:pPr>
        <w:pStyle w:val="ListParagraph"/>
        <w:numPr>
          <w:ilvl w:val="0"/>
          <w:numId w:val="12"/>
        </w:numPr>
        <w:jc w:val="both"/>
      </w:pPr>
      <w:r>
        <w:t xml:space="preserve">The demolition work is completed within the completion deadlines outlined in 44 CFR §206.204 for emergency work. </w:t>
      </w:r>
    </w:p>
    <w:p w14:paraId="073354D4" w14:textId="77777777" w:rsidR="004B6F7B" w:rsidRDefault="004B6F7B" w:rsidP="004B6F7B">
      <w:pPr>
        <w:pStyle w:val="ListParagraph"/>
        <w:jc w:val="both"/>
      </w:pPr>
    </w:p>
    <w:p w14:paraId="574A0E2C" w14:textId="77777777" w:rsidR="004B6F7B" w:rsidRDefault="004B6F7B" w:rsidP="004B6F7B">
      <w:pPr>
        <w:pStyle w:val="ListParagraph"/>
        <w:ind w:left="360"/>
        <w:jc w:val="both"/>
      </w:pPr>
      <w:r>
        <w:t>(Additional information on the general eligibility of demolition of private structures is attached in Appendix H)</w:t>
      </w:r>
    </w:p>
    <w:p w14:paraId="4F0EA0EC" w14:textId="77777777" w:rsidR="007F1CE9" w:rsidRPr="00E677ED" w:rsidRDefault="007F1CE9" w:rsidP="004B6F7B">
      <w:pPr>
        <w:pStyle w:val="ListParagraph"/>
        <w:ind w:left="360"/>
        <w:jc w:val="both"/>
      </w:pPr>
    </w:p>
    <w:p w14:paraId="282A558B" w14:textId="77777777" w:rsidR="00FD61FC" w:rsidRDefault="00FD61FC" w:rsidP="004B6F7B">
      <w:pPr>
        <w:pStyle w:val="ListParagraph"/>
        <w:ind w:left="0"/>
        <w:rPr>
          <w:i/>
        </w:rPr>
      </w:pPr>
    </w:p>
    <w:p w14:paraId="5C35550F" w14:textId="77777777" w:rsidR="00FD61FC" w:rsidRDefault="00FD61FC" w:rsidP="004B6F7B">
      <w:pPr>
        <w:pStyle w:val="ListParagraph"/>
        <w:ind w:left="0"/>
        <w:rPr>
          <w:i/>
        </w:rPr>
      </w:pPr>
    </w:p>
    <w:p w14:paraId="7E1B3FA5" w14:textId="77777777" w:rsidR="00FD61FC" w:rsidRDefault="00FD61FC" w:rsidP="004B6F7B">
      <w:pPr>
        <w:pStyle w:val="ListParagraph"/>
        <w:ind w:left="0"/>
        <w:rPr>
          <w:i/>
        </w:rPr>
      </w:pPr>
    </w:p>
    <w:p w14:paraId="7F406FFF" w14:textId="68ED9934" w:rsidR="004B6F7B" w:rsidRDefault="004B6F7B" w:rsidP="004B6F7B">
      <w:pPr>
        <w:pStyle w:val="ListParagraph"/>
        <w:ind w:left="0"/>
        <w:rPr>
          <w:i/>
        </w:rPr>
      </w:pPr>
      <w:r w:rsidRPr="00745E4F">
        <w:rPr>
          <w:i/>
        </w:rPr>
        <w:lastRenderedPageBreak/>
        <w:t>Eligible Demolition Costs</w:t>
      </w:r>
    </w:p>
    <w:p w14:paraId="661589E9" w14:textId="77777777" w:rsidR="004B6F7B" w:rsidRDefault="004B6F7B" w:rsidP="004B6F7B">
      <w:pPr>
        <w:pStyle w:val="ListParagraph"/>
        <w:ind w:left="0"/>
        <w:rPr>
          <w:i/>
        </w:rPr>
      </w:pPr>
    </w:p>
    <w:p w14:paraId="6358AEA5" w14:textId="77777777" w:rsidR="004B6F7B" w:rsidRDefault="004B6F7B" w:rsidP="004B6F7B">
      <w:pPr>
        <w:pStyle w:val="ListParagraph"/>
        <w:ind w:left="0"/>
      </w:pPr>
      <w:r>
        <w:t xml:space="preserve">Eligible costs associated with the demolition of private structures may include, but are not limited to: </w:t>
      </w:r>
    </w:p>
    <w:p w14:paraId="5C30EB92" w14:textId="77777777" w:rsidR="004B6F7B" w:rsidRDefault="004B6F7B" w:rsidP="004B6F7B">
      <w:pPr>
        <w:pStyle w:val="ListParagraph"/>
        <w:ind w:left="0"/>
      </w:pPr>
    </w:p>
    <w:p w14:paraId="5BCA3500" w14:textId="77777777" w:rsidR="004B6F7B" w:rsidRDefault="004B6F7B" w:rsidP="00AA2944">
      <w:pPr>
        <w:pStyle w:val="ListParagraph"/>
        <w:numPr>
          <w:ilvl w:val="0"/>
          <w:numId w:val="13"/>
        </w:numPr>
      </w:pPr>
      <w:r>
        <w:t>capping wells;</w:t>
      </w:r>
    </w:p>
    <w:p w14:paraId="77602F97" w14:textId="77777777" w:rsidR="004B6F7B" w:rsidRDefault="004B6F7B" w:rsidP="00AA2944">
      <w:pPr>
        <w:pStyle w:val="ListParagraph"/>
        <w:numPr>
          <w:ilvl w:val="0"/>
          <w:numId w:val="13"/>
        </w:numPr>
      </w:pPr>
      <w:r>
        <w:t>pumping and capping septic tanks;</w:t>
      </w:r>
    </w:p>
    <w:p w14:paraId="400EB7F4" w14:textId="77777777" w:rsidR="004B6F7B" w:rsidRDefault="004B6F7B" w:rsidP="00AA2944">
      <w:pPr>
        <w:pStyle w:val="ListParagraph"/>
        <w:numPr>
          <w:ilvl w:val="0"/>
          <w:numId w:val="13"/>
        </w:numPr>
      </w:pPr>
      <w:r>
        <w:t>filling in basements and swimming pools;</w:t>
      </w:r>
    </w:p>
    <w:p w14:paraId="0FB3EE79" w14:textId="77777777" w:rsidR="004B6F7B" w:rsidRDefault="004B6F7B" w:rsidP="00AA2944">
      <w:pPr>
        <w:pStyle w:val="ListParagraph"/>
        <w:numPr>
          <w:ilvl w:val="0"/>
          <w:numId w:val="13"/>
        </w:numPr>
      </w:pPr>
      <w:r>
        <w:t>testing and removing hazardous materials from unsafe structures, including asbestos and household hazardous wastes;</w:t>
      </w:r>
    </w:p>
    <w:p w14:paraId="04D061D7" w14:textId="4C7D1B89" w:rsidR="004B6F7B" w:rsidRDefault="004B6F7B" w:rsidP="00AA2944">
      <w:pPr>
        <w:pStyle w:val="ListParagraph"/>
        <w:numPr>
          <w:ilvl w:val="0"/>
          <w:numId w:val="13"/>
        </w:numPr>
      </w:pPr>
      <w:r>
        <w:t>securing utilities (electric, phone, water, sewer, etc.)</w:t>
      </w:r>
      <w:r w:rsidR="00650910">
        <w:t>;</w:t>
      </w:r>
    </w:p>
    <w:p w14:paraId="49462C54" w14:textId="77777777" w:rsidR="004B6F7B" w:rsidRDefault="004B6F7B" w:rsidP="00AA2944">
      <w:pPr>
        <w:pStyle w:val="ListParagraph"/>
        <w:numPr>
          <w:ilvl w:val="0"/>
          <w:numId w:val="13"/>
        </w:numPr>
      </w:pPr>
      <w:r>
        <w:t>securing permits, licenses and title searches (Fees for permits, licenses and titles issued directly by the County are not eligible unless it can be demonstrated that the fees are above and beyond administrative costs) and/or;</w:t>
      </w:r>
    </w:p>
    <w:p w14:paraId="241F6756" w14:textId="77777777" w:rsidR="004B6F7B" w:rsidRDefault="004B6F7B" w:rsidP="00AA2944">
      <w:pPr>
        <w:pStyle w:val="ListParagraph"/>
        <w:numPr>
          <w:ilvl w:val="0"/>
          <w:numId w:val="13"/>
        </w:numPr>
      </w:pPr>
      <w:r>
        <w:t>demolition of disaster damaged outbuildings such as garages, sheds, and workshops which are determined to be unsafe.</w:t>
      </w:r>
    </w:p>
    <w:p w14:paraId="63CC1965" w14:textId="77777777" w:rsidR="004B6F7B" w:rsidRDefault="004B6F7B" w:rsidP="004B6F7B">
      <w:pPr>
        <w:pStyle w:val="ListParagraph"/>
      </w:pPr>
    </w:p>
    <w:p w14:paraId="27F718A7" w14:textId="77777777" w:rsidR="004B6F7B" w:rsidRDefault="004B6F7B" w:rsidP="004B6F7B">
      <w:pPr>
        <w:pStyle w:val="ListParagraph"/>
        <w:ind w:left="0"/>
      </w:pPr>
      <w:r>
        <w:t>Ineligible costs associated with the demolition of private structures include:</w:t>
      </w:r>
    </w:p>
    <w:p w14:paraId="4D7973CB" w14:textId="77777777" w:rsidR="004B6F7B" w:rsidRDefault="004B6F7B" w:rsidP="004B6F7B">
      <w:pPr>
        <w:pStyle w:val="ListParagraph"/>
        <w:ind w:left="0"/>
      </w:pPr>
    </w:p>
    <w:p w14:paraId="475C0445" w14:textId="77777777" w:rsidR="004B6F7B" w:rsidRDefault="004B6F7B" w:rsidP="00AA2944">
      <w:pPr>
        <w:pStyle w:val="ListParagraph"/>
        <w:numPr>
          <w:ilvl w:val="0"/>
          <w:numId w:val="14"/>
        </w:numPr>
      </w:pPr>
      <w:r>
        <w:t>removal of slabs or foundations, except in very unusual circumstances, and/or</w:t>
      </w:r>
    </w:p>
    <w:p w14:paraId="301C9685" w14:textId="77777777" w:rsidR="004B6F7B" w:rsidRDefault="004B6F7B" w:rsidP="00AA2944">
      <w:pPr>
        <w:pStyle w:val="ListParagraph"/>
        <w:numPr>
          <w:ilvl w:val="0"/>
          <w:numId w:val="14"/>
        </w:numPr>
      </w:pPr>
      <w:r>
        <w:t>removal of pads and driveways.</w:t>
      </w:r>
    </w:p>
    <w:p w14:paraId="53C742C8" w14:textId="77777777" w:rsidR="004B6F7B" w:rsidRDefault="004B6F7B" w:rsidP="004B6F7B">
      <w:pPr>
        <w:pStyle w:val="ListParagraph"/>
      </w:pPr>
    </w:p>
    <w:p w14:paraId="1E59E406" w14:textId="77777777" w:rsidR="004B6F7B" w:rsidRDefault="004B6F7B" w:rsidP="004B6F7B">
      <w:pPr>
        <w:pStyle w:val="ListParagraph"/>
        <w:ind w:left="0"/>
      </w:pPr>
      <w:r>
        <w:t>Structures condemned as safety hazards prior to a disaster are not eligible for demolition and/or debris removal cost reimbursement under FEMA’s Public Assistance Program.</w:t>
      </w:r>
    </w:p>
    <w:p w14:paraId="798D8D32" w14:textId="77777777" w:rsidR="004B6F7B" w:rsidRDefault="004B6F7B" w:rsidP="004B6F7B">
      <w:pPr>
        <w:pStyle w:val="ListParagraph"/>
        <w:ind w:left="0"/>
      </w:pPr>
    </w:p>
    <w:p w14:paraId="466EC142" w14:textId="77777777" w:rsidR="004B6F7B" w:rsidRDefault="004B6F7B" w:rsidP="004B6F7B">
      <w:pPr>
        <w:pStyle w:val="ListParagraph"/>
        <w:ind w:left="0"/>
        <w:rPr>
          <w:i/>
        </w:rPr>
      </w:pPr>
      <w:r w:rsidRPr="00270480">
        <w:rPr>
          <w:i/>
        </w:rPr>
        <w:t>Documentation for Demolition</w:t>
      </w:r>
      <w:r>
        <w:rPr>
          <w:i/>
        </w:rPr>
        <w:t xml:space="preserve"> of Private Property</w:t>
      </w:r>
    </w:p>
    <w:p w14:paraId="21F8D1D4" w14:textId="77777777" w:rsidR="004B6F7B" w:rsidRDefault="004B6F7B" w:rsidP="004B6F7B">
      <w:pPr>
        <w:pStyle w:val="ListParagraph"/>
        <w:ind w:left="0"/>
        <w:rPr>
          <w:i/>
        </w:rPr>
      </w:pPr>
    </w:p>
    <w:p w14:paraId="6196651D" w14:textId="769643A3" w:rsidR="004B6F7B" w:rsidRDefault="004B6F7B" w:rsidP="004B6F7B">
      <w:pPr>
        <w:pStyle w:val="ListParagraph"/>
        <w:ind w:left="0"/>
      </w:pPr>
      <w:r>
        <w:t xml:space="preserve">In order to receive reimbursement of eligible demolition costs, the County should provide documentation of applicable legal processes and scopes or work performed. Specifically, this includes: </w:t>
      </w:r>
    </w:p>
    <w:p w14:paraId="61B20517" w14:textId="77777777" w:rsidR="004B6F7B" w:rsidRDefault="004B6F7B" w:rsidP="004B6F7B">
      <w:pPr>
        <w:pStyle w:val="ListParagraph"/>
        <w:ind w:left="0"/>
      </w:pPr>
    </w:p>
    <w:p w14:paraId="057A315B" w14:textId="7DADC17E" w:rsidR="004B6F7B" w:rsidRDefault="004B6F7B" w:rsidP="004B6F7B">
      <w:pPr>
        <w:ind w:left="720"/>
        <w:jc w:val="both"/>
      </w:pPr>
      <w:r w:rsidRPr="00D07E5A">
        <w:rPr>
          <w:u w:val="single"/>
        </w:rPr>
        <w:t>Right of Entry</w:t>
      </w:r>
      <w:r>
        <w:t>:  A right of entry signed by the property owner should include a hold harmless agreement and indemnification applicable to the project’s scope of work.  FEMA’s Office of Chief Counsel should review the right of entry form and the language of the hold harmless agreement and indemnification. The right of entry form should also include space for the private property owner’s insurance information (company name and address and policy number) for verification</w:t>
      </w:r>
      <w:r w:rsidRPr="00D07E5A">
        <w:rPr>
          <w:i/>
        </w:rPr>
        <w:t xml:space="preserve">.  </w:t>
      </w:r>
    </w:p>
    <w:p w14:paraId="3BC4160C" w14:textId="77777777" w:rsidR="004B6F7B" w:rsidRDefault="004B6F7B" w:rsidP="004B6F7B">
      <w:pPr>
        <w:ind w:left="720"/>
      </w:pPr>
    </w:p>
    <w:p w14:paraId="6C8EA7B8" w14:textId="0DE4F397" w:rsidR="004B6F7B" w:rsidRDefault="004B6F7B" w:rsidP="004B6F7B">
      <w:pPr>
        <w:ind w:left="720"/>
        <w:jc w:val="both"/>
        <w:rPr>
          <w:rFonts w:eastAsia="Times New Roman"/>
        </w:rPr>
      </w:pPr>
      <w:r w:rsidRPr="00D07E5A">
        <w:rPr>
          <w:rFonts w:eastAsia="Times New Roman"/>
          <w:u w:val="single"/>
        </w:rPr>
        <w:t>Photos</w:t>
      </w:r>
      <w:r w:rsidRPr="00D07E5A">
        <w:rPr>
          <w:rFonts w:eastAsia="Times New Roman"/>
        </w:rPr>
        <w:t xml:space="preserve">: Photos are strongly encouraged to show the condition of the property prior to the beginning of the work. </w:t>
      </w:r>
      <w:r>
        <w:rPr>
          <w:rFonts w:eastAsia="Times New Roman"/>
        </w:rPr>
        <w:t>The pictures are used to confirm the address and scope of work on the property.  Photos should be marked with the date they were taken.</w:t>
      </w:r>
    </w:p>
    <w:p w14:paraId="37C5241F" w14:textId="77777777" w:rsidR="004B6F7B" w:rsidRDefault="004B6F7B" w:rsidP="004B6F7B">
      <w:pPr>
        <w:ind w:left="720"/>
        <w:jc w:val="both"/>
        <w:rPr>
          <w:rFonts w:eastAsia="Times New Roman"/>
        </w:rPr>
      </w:pPr>
    </w:p>
    <w:p w14:paraId="210790DB" w14:textId="5BDE518D" w:rsidR="004B6F7B" w:rsidRDefault="004B6F7B" w:rsidP="004B6F7B">
      <w:pPr>
        <w:ind w:left="720"/>
        <w:jc w:val="both"/>
        <w:rPr>
          <w:rFonts w:eastAsia="Times New Roman"/>
        </w:rPr>
      </w:pPr>
      <w:r w:rsidRPr="001B499C">
        <w:rPr>
          <w:rFonts w:eastAsia="Times New Roman"/>
          <w:u w:val="single"/>
        </w:rPr>
        <w:t xml:space="preserve">A Public Property </w:t>
      </w:r>
      <w:r>
        <w:rPr>
          <w:rFonts w:eastAsia="Times New Roman"/>
          <w:u w:val="single"/>
        </w:rPr>
        <w:t>Demolition</w:t>
      </w:r>
      <w:r w:rsidRPr="001B499C">
        <w:rPr>
          <w:rFonts w:eastAsia="Times New Roman"/>
          <w:u w:val="single"/>
        </w:rPr>
        <w:t xml:space="preserve"> Assessment</w:t>
      </w:r>
      <w:r>
        <w:rPr>
          <w:rFonts w:eastAsia="Times New Roman"/>
        </w:rPr>
        <w:t xml:space="preserve">: A public property demolition assessment is a property specific assessment which establishes a scope of eligible work. This assessment may include a map which serves as a guide which indicates the location of eligible items of work, ingress and egress routes, property lines, and identification of structures. The </w:t>
      </w:r>
      <w:r>
        <w:rPr>
          <w:rFonts w:eastAsia="Times New Roman"/>
        </w:rPr>
        <w:lastRenderedPageBreak/>
        <w:t>assessment may also be a work order or may be covered in the right of entry form, as long as the scope of work can be clearly identified.</w:t>
      </w:r>
    </w:p>
    <w:p w14:paraId="3A4CE1FF" w14:textId="77777777" w:rsidR="004B6F7B" w:rsidRDefault="004B6F7B" w:rsidP="004B6F7B">
      <w:pPr>
        <w:ind w:left="720"/>
        <w:jc w:val="both"/>
        <w:rPr>
          <w:rFonts w:eastAsia="Times New Roman"/>
        </w:rPr>
      </w:pPr>
    </w:p>
    <w:p w14:paraId="3286D592" w14:textId="77777777" w:rsidR="004B6F7B" w:rsidRDefault="004B6F7B" w:rsidP="004B6F7B">
      <w:pPr>
        <w:ind w:left="720"/>
        <w:jc w:val="both"/>
        <w:rPr>
          <w:rFonts w:eastAsia="Times New Roman"/>
        </w:rPr>
      </w:pPr>
      <w:r w:rsidRPr="00B12244">
        <w:rPr>
          <w:rFonts w:eastAsia="Times New Roman"/>
          <w:u w:val="single"/>
        </w:rPr>
        <w:t>Documentation of Environmental and Historic Review</w:t>
      </w:r>
      <w:r>
        <w:rPr>
          <w:rFonts w:eastAsia="Times New Roman"/>
        </w:rPr>
        <w:t xml:space="preserve">:  Debris removal work from private property must satisfy compliance review requirements as established by 44 CFR Parts 9 and 10 and all other applicable Federal environmental and historic preservation requirements.  </w:t>
      </w:r>
    </w:p>
    <w:p w14:paraId="79BC0506" w14:textId="77777777" w:rsidR="004B6F7B" w:rsidRDefault="004B6F7B" w:rsidP="004B6F7B">
      <w:pPr>
        <w:ind w:left="720"/>
        <w:jc w:val="both"/>
        <w:rPr>
          <w:rFonts w:eastAsia="Times New Roman"/>
        </w:rPr>
      </w:pPr>
    </w:p>
    <w:p w14:paraId="3D199FDB" w14:textId="377397E9" w:rsidR="004B6F7B" w:rsidRDefault="004B6F7B" w:rsidP="004B6F7B">
      <w:pPr>
        <w:ind w:left="720"/>
        <w:jc w:val="both"/>
      </w:pPr>
      <w:r>
        <w:rPr>
          <w:rFonts w:eastAsia="Times New Roman"/>
        </w:rPr>
        <w:t xml:space="preserve">Additional information may be required by </w:t>
      </w:r>
      <w:r>
        <w:t xml:space="preserve">FEMA’s Public Assistance Program on a </w:t>
      </w:r>
      <w:r w:rsidR="00650910">
        <w:t>case-by-case</w:t>
      </w:r>
      <w:r>
        <w:t xml:space="preserve"> basis in order to demonstrate eligible work performed and compliance with applicable Federal, State, and local laws and regulations.</w:t>
      </w:r>
    </w:p>
    <w:p w14:paraId="1B1664F6" w14:textId="77777777" w:rsidR="004B6F7B" w:rsidRDefault="004B6F7B" w:rsidP="004B6F7B">
      <w:pPr>
        <w:ind w:left="720"/>
        <w:jc w:val="both"/>
        <w:rPr>
          <w:rFonts w:eastAsia="Times New Roman"/>
        </w:rPr>
      </w:pPr>
    </w:p>
    <w:p w14:paraId="452BE106" w14:textId="77777777" w:rsidR="004B6F7B" w:rsidRPr="00B07EE4" w:rsidRDefault="004B6F7B" w:rsidP="004B6F7B">
      <w:pPr>
        <w:pStyle w:val="ListParagraph"/>
        <w:ind w:left="0"/>
        <w:rPr>
          <w:b/>
        </w:rPr>
      </w:pPr>
      <w:r w:rsidRPr="00B07EE4">
        <w:rPr>
          <w:b/>
        </w:rPr>
        <w:t>Commercial Property</w:t>
      </w:r>
    </w:p>
    <w:p w14:paraId="3F646ABD" w14:textId="77777777" w:rsidR="004B6F7B" w:rsidRDefault="004B6F7B" w:rsidP="004B6F7B">
      <w:pPr>
        <w:pStyle w:val="ListParagraph"/>
        <w:ind w:left="0"/>
      </w:pPr>
    </w:p>
    <w:p w14:paraId="0A5F9A0C" w14:textId="65195930" w:rsidR="004B6F7B" w:rsidRDefault="004B6F7B" w:rsidP="004B6F7B">
      <w:pPr>
        <w:jc w:val="both"/>
      </w:pPr>
      <w:r>
        <w:t xml:space="preserve">The removal of debris from commercial property and the demolition of commercial structures are generally not eligible for reimbursement </w:t>
      </w:r>
      <w:r w:rsidR="00650910">
        <w:t>by</w:t>
      </w:r>
      <w:r>
        <w:rPr>
          <w:rFonts w:eastAsia="Times New Roman"/>
        </w:rPr>
        <w:t xml:space="preserve"> </w:t>
      </w:r>
      <w:r>
        <w:t xml:space="preserve">FEMA’s Public Assistance Program. However, in some cases, as determined by the Federal Coordinating Officer, the removal of debris from private commercial property and/or the demolition of private commercial structures by the County may be eligible for reimbursement </w:t>
      </w:r>
      <w:r>
        <w:rPr>
          <w:rFonts w:eastAsia="Times New Roman"/>
        </w:rPr>
        <w:t xml:space="preserve">by </w:t>
      </w:r>
      <w:r>
        <w:t>FEMA’s Public Assistance Program if such removal is in the public interest. Removal and/or demolition work on commercial property should be pre-approved by FEMA.</w:t>
      </w:r>
    </w:p>
    <w:p w14:paraId="10A5797B" w14:textId="77777777" w:rsidR="004B6F7B" w:rsidRDefault="004B6F7B" w:rsidP="004B6F7B">
      <w:pPr>
        <w:jc w:val="both"/>
      </w:pPr>
    </w:p>
    <w:p w14:paraId="37322339" w14:textId="77777777" w:rsidR="004B6F7B" w:rsidRPr="00F2547D" w:rsidRDefault="004B6F7B" w:rsidP="004B6F7B">
      <w:pPr>
        <w:jc w:val="both"/>
        <w:rPr>
          <w:b/>
        </w:rPr>
      </w:pPr>
      <w:r w:rsidRPr="00F2547D">
        <w:rPr>
          <w:b/>
        </w:rPr>
        <w:t>Du</w:t>
      </w:r>
      <w:r>
        <w:rPr>
          <w:b/>
        </w:rPr>
        <w:t>plication of Benefits for Private</w:t>
      </w:r>
      <w:r w:rsidRPr="00F2547D">
        <w:rPr>
          <w:b/>
        </w:rPr>
        <w:t xml:space="preserve"> Property Debris Removal and Demolition</w:t>
      </w:r>
    </w:p>
    <w:p w14:paraId="197E1CBF" w14:textId="77777777" w:rsidR="004B6F7B" w:rsidRDefault="004B6F7B" w:rsidP="004B6F7B">
      <w:pPr>
        <w:pStyle w:val="ListParagraph"/>
        <w:ind w:left="0"/>
      </w:pPr>
    </w:p>
    <w:p w14:paraId="16219977" w14:textId="187F64A0" w:rsidR="004B6F7B" w:rsidRDefault="004B6F7B" w:rsidP="004B6F7B">
      <w:pPr>
        <w:pStyle w:val="ListParagraph"/>
        <w:ind w:left="0"/>
        <w:jc w:val="both"/>
      </w:pPr>
      <w:r>
        <w:t>FEMA is prohibited from approving funds for work that is covered by any other source of funding.  Therefore, the County must take reasonable precautions to verify that insurance coverage or any other source of funding does not exist for private property debris removal and/or demolition of private property. When private property debris removal and demolition of private structures is covered by an insurance policy, the insurance proceeds must be used as the first source of funding.</w:t>
      </w:r>
    </w:p>
    <w:p w14:paraId="5EE2741E" w14:textId="77777777" w:rsidR="007F1CE9" w:rsidRDefault="007F1CE9" w:rsidP="004B6F7B">
      <w:pPr>
        <w:pStyle w:val="ListParagraph"/>
        <w:ind w:left="0"/>
        <w:jc w:val="both"/>
      </w:pPr>
    </w:p>
    <w:p w14:paraId="308D7B8A" w14:textId="77777777" w:rsidR="004B6F7B" w:rsidRPr="00993F51" w:rsidRDefault="004B6F7B" w:rsidP="00AA2944">
      <w:pPr>
        <w:pStyle w:val="ListParagraph"/>
        <w:numPr>
          <w:ilvl w:val="0"/>
          <w:numId w:val="46"/>
        </w:numPr>
        <w:jc w:val="both"/>
        <w:rPr>
          <w:i/>
        </w:rPr>
      </w:pPr>
      <w:r w:rsidRPr="00993F51">
        <w:rPr>
          <w:i/>
        </w:rPr>
        <w:t>County Condemnation Criteria and Procedures</w:t>
      </w:r>
    </w:p>
    <w:p w14:paraId="3EC93267" w14:textId="77777777" w:rsidR="004B6F7B" w:rsidRDefault="004B6F7B" w:rsidP="004B6F7B">
      <w:pPr>
        <w:jc w:val="both"/>
      </w:pPr>
    </w:p>
    <w:p w14:paraId="479F6805" w14:textId="6A440DF6" w:rsidR="004B6F7B" w:rsidRDefault="004B6F7B" w:rsidP="004B6F7B">
      <w:pPr>
        <w:jc w:val="both"/>
      </w:pPr>
      <w:r>
        <w:t xml:space="preserve">When a determination is made that a privately owned structure needs to be demolished, the County must follow its normal condemnation procedures.  The County building official should determine if the building or structure represents a hazard to the health and safety of the public or poses a threat to public rights of way.  If that determination is made, the County should follow its normal condemnation procedures.  </w:t>
      </w:r>
    </w:p>
    <w:p w14:paraId="4966500C" w14:textId="77777777" w:rsidR="004B6F7B" w:rsidRDefault="004B6F7B" w:rsidP="004B6F7B">
      <w:pPr>
        <w:jc w:val="both"/>
      </w:pPr>
    </w:p>
    <w:p w14:paraId="7519BA17" w14:textId="4FD88D47" w:rsidR="004B6F7B" w:rsidRDefault="004B6F7B" w:rsidP="004B6F7B">
      <w:pPr>
        <w:jc w:val="both"/>
      </w:pPr>
      <w:r>
        <w:rPr>
          <w:highlight w:val="yellow"/>
        </w:rPr>
        <w:t>[</w:t>
      </w:r>
      <w:r w:rsidRPr="00346ED6">
        <w:rPr>
          <w:highlight w:val="yellow"/>
        </w:rPr>
        <w:t>If a contractor has been pre-qualified to handle private property debris re</w:t>
      </w:r>
      <w:r>
        <w:rPr>
          <w:highlight w:val="yellow"/>
        </w:rPr>
        <w:t>moval and/or demolition, their n</w:t>
      </w:r>
      <w:r w:rsidRPr="00346ED6">
        <w:rPr>
          <w:highlight w:val="yellow"/>
        </w:rPr>
        <w:t>ame, address</w:t>
      </w:r>
      <w:r w:rsidR="00650910">
        <w:rPr>
          <w:highlight w:val="yellow"/>
        </w:rPr>
        <w:t>,</w:t>
      </w:r>
      <w:r w:rsidRPr="00346ED6">
        <w:rPr>
          <w:highlight w:val="yellow"/>
        </w:rPr>
        <w:t xml:space="preserve"> and contact information should be listed here]</w:t>
      </w:r>
    </w:p>
    <w:p w14:paraId="77050D79" w14:textId="77777777" w:rsidR="004B6F7B" w:rsidRDefault="004B6F7B" w:rsidP="004B6F7B">
      <w:pPr>
        <w:jc w:val="both"/>
      </w:pPr>
    </w:p>
    <w:p w14:paraId="17E2C462" w14:textId="77777777" w:rsidR="004B6F7B" w:rsidRDefault="004B6F7B" w:rsidP="004B6F7B">
      <w:pPr>
        <w:pStyle w:val="ListParagraph"/>
        <w:ind w:left="0"/>
        <w:rPr>
          <w:highlight w:val="yellow"/>
        </w:rPr>
      </w:pPr>
    </w:p>
    <w:p w14:paraId="7194ACF4" w14:textId="7FFF854E" w:rsidR="004B6F7B" w:rsidRDefault="004B6F7B" w:rsidP="004B6F7B">
      <w:pPr>
        <w:pStyle w:val="ListParagraph"/>
        <w:ind w:left="0"/>
        <w:jc w:val="both"/>
        <w:rPr>
          <w:highlight w:val="yellow"/>
        </w:rPr>
      </w:pPr>
      <w:r>
        <w:rPr>
          <w:highlight w:val="yellow"/>
        </w:rPr>
        <w:t>[</w:t>
      </w:r>
      <w:r w:rsidRPr="00346ED6">
        <w:rPr>
          <w:highlight w:val="yellow"/>
        </w:rPr>
        <w:t xml:space="preserve">The </w:t>
      </w:r>
      <w:r>
        <w:rPr>
          <w:highlight w:val="yellow"/>
        </w:rPr>
        <w:t>County</w:t>
      </w:r>
      <w:r w:rsidRPr="00346ED6">
        <w:rPr>
          <w:highlight w:val="yellow"/>
        </w:rPr>
        <w:t xml:space="preserve"> should detail its condemnation procedures here. </w:t>
      </w:r>
      <w:r>
        <w:rPr>
          <w:highlight w:val="yellow"/>
        </w:rPr>
        <w:t xml:space="preserve">The County should include its step-by-step procedures which it uses to invoke its condemnation procedures. County personnel who are designated to handle access and condemnation proceedings should be listed in Appendix </w:t>
      </w:r>
      <w:r w:rsidR="00912076">
        <w:rPr>
          <w:highlight w:val="yellow"/>
        </w:rPr>
        <w:t>H]</w:t>
      </w:r>
    </w:p>
    <w:p w14:paraId="6FBC062C" w14:textId="77777777" w:rsidR="004B6F7B" w:rsidRDefault="004B6F7B" w:rsidP="004B6F7B">
      <w:pPr>
        <w:pStyle w:val="ListParagraph"/>
        <w:rPr>
          <w:highlight w:val="yellow"/>
        </w:rPr>
      </w:pPr>
    </w:p>
    <w:p w14:paraId="1B45B7CE" w14:textId="7D4ED9C6" w:rsidR="004B6F7B" w:rsidRDefault="004B6F7B" w:rsidP="004B6F7B">
      <w:pPr>
        <w:pStyle w:val="ListParagraph"/>
        <w:ind w:left="0"/>
      </w:pPr>
      <w:r w:rsidRPr="00DB00BD">
        <w:rPr>
          <w:highlight w:val="yellow"/>
        </w:rPr>
        <w:lastRenderedPageBreak/>
        <w:t xml:space="preserve">[The </w:t>
      </w:r>
      <w:r>
        <w:rPr>
          <w:highlight w:val="yellow"/>
        </w:rPr>
        <w:t>County</w:t>
      </w:r>
      <w:r w:rsidRPr="00DB00BD">
        <w:rPr>
          <w:highlight w:val="yellow"/>
        </w:rPr>
        <w:t xml:space="preserve"> should at</w:t>
      </w:r>
      <w:r>
        <w:rPr>
          <w:highlight w:val="yellow"/>
        </w:rPr>
        <w:t>tach documentation regarding its</w:t>
      </w:r>
      <w:r w:rsidRPr="00DB00BD">
        <w:rPr>
          <w:highlight w:val="yellow"/>
        </w:rPr>
        <w:t xml:space="preserve"> relevant laws, ordinances and codes</w:t>
      </w:r>
      <w:r>
        <w:rPr>
          <w:highlight w:val="yellow"/>
        </w:rPr>
        <w:t>, along with any forms which are used</w:t>
      </w:r>
      <w:r w:rsidRPr="00DB00BD">
        <w:rPr>
          <w:highlight w:val="yellow"/>
        </w:rPr>
        <w:t xml:space="preserve"> pertaining to private property debris removal and condemnation and/or nuisance abate</w:t>
      </w:r>
      <w:r>
        <w:rPr>
          <w:highlight w:val="yellow"/>
        </w:rPr>
        <w:t xml:space="preserve">ment procedures in Appendix </w:t>
      </w:r>
      <w:r w:rsidR="00912076">
        <w:rPr>
          <w:highlight w:val="yellow"/>
        </w:rPr>
        <w:t>H.]</w:t>
      </w:r>
    </w:p>
    <w:p w14:paraId="5BF20D6C" w14:textId="77777777" w:rsidR="00817E31" w:rsidRDefault="00817E31" w:rsidP="004B6F7B">
      <w:pPr>
        <w:jc w:val="both"/>
      </w:pPr>
    </w:p>
    <w:p w14:paraId="6FF9DD7F" w14:textId="77777777" w:rsidR="004B6F7B" w:rsidRPr="00993F51" w:rsidRDefault="004B6F7B" w:rsidP="00AA2944">
      <w:pPr>
        <w:pStyle w:val="ListParagraph"/>
        <w:numPr>
          <w:ilvl w:val="0"/>
          <w:numId w:val="46"/>
        </w:numPr>
        <w:jc w:val="both"/>
        <w:rPr>
          <w:i/>
        </w:rPr>
      </w:pPr>
      <w:r w:rsidRPr="00993F51">
        <w:rPr>
          <w:i/>
        </w:rPr>
        <w:t>Navigation Hazard Removal</w:t>
      </w:r>
    </w:p>
    <w:p w14:paraId="5FB3353D" w14:textId="77777777" w:rsidR="004B6F7B" w:rsidRDefault="004B6F7B" w:rsidP="004B6F7B">
      <w:pPr>
        <w:jc w:val="both"/>
      </w:pPr>
    </w:p>
    <w:p w14:paraId="790E58C5" w14:textId="77777777" w:rsidR="004B6F7B" w:rsidRDefault="004B6F7B" w:rsidP="004B6F7B">
      <w:pPr>
        <w:jc w:val="both"/>
      </w:pPr>
      <w:r>
        <w:t xml:space="preserve">Damage to publicly owned marinas caused by a debris generating event can include abandoned sunken boats and other debris that may impede navigation.   </w:t>
      </w:r>
    </w:p>
    <w:p w14:paraId="3670882F" w14:textId="77777777" w:rsidR="004B6F7B" w:rsidRDefault="004B6F7B" w:rsidP="004B6F7B">
      <w:pPr>
        <w:jc w:val="both"/>
      </w:pPr>
    </w:p>
    <w:p w14:paraId="16254E6A" w14:textId="77777777" w:rsidR="004B6F7B" w:rsidRDefault="004B6F7B" w:rsidP="004B6F7B">
      <w:pPr>
        <w:jc w:val="both"/>
      </w:pPr>
      <w:r w:rsidRPr="00346ED6">
        <w:rPr>
          <w:highlight w:val="yellow"/>
        </w:rPr>
        <w:t xml:space="preserve">[The </w:t>
      </w:r>
      <w:r>
        <w:rPr>
          <w:highlight w:val="yellow"/>
        </w:rPr>
        <w:t>County</w:t>
      </w:r>
      <w:r w:rsidRPr="00346ED6">
        <w:rPr>
          <w:highlight w:val="yellow"/>
        </w:rPr>
        <w:t xml:space="preserve"> should detail its vessel/boat condemnation procedures here. If a contractor has been pre-qualified to handle private property debris re</w:t>
      </w:r>
      <w:r>
        <w:rPr>
          <w:highlight w:val="yellow"/>
        </w:rPr>
        <w:t>moval and/or demolition, their n</w:t>
      </w:r>
      <w:r w:rsidRPr="00346ED6">
        <w:rPr>
          <w:highlight w:val="yellow"/>
        </w:rPr>
        <w:t>ame, address and contact info</w:t>
      </w:r>
      <w:r>
        <w:rPr>
          <w:highlight w:val="yellow"/>
        </w:rPr>
        <w:t>rmation should be listed here.]</w:t>
      </w:r>
    </w:p>
    <w:p w14:paraId="303DFC18" w14:textId="77777777" w:rsidR="004B6F7B" w:rsidRDefault="004B6F7B" w:rsidP="004B6F7B">
      <w:pPr>
        <w:jc w:val="both"/>
      </w:pPr>
    </w:p>
    <w:p w14:paraId="54FCF86A" w14:textId="77777777" w:rsidR="004B6F7B" w:rsidRDefault="004B6F7B" w:rsidP="004B6F7B">
      <w:pPr>
        <w:jc w:val="both"/>
      </w:pPr>
      <w:r>
        <w:t xml:space="preserve">The County should coordinate with the United States Coast Guard, the State Marine Patrol, local government agencies, legal counsel marine salvage contractors, commercial divers, and certified surveyors as necessary to ensure that navigation hazards are removed safely and efficiently.  </w:t>
      </w:r>
      <w:r w:rsidRPr="00385220">
        <w:rPr>
          <w:highlight w:val="yellow"/>
        </w:rPr>
        <w:t>[The County should list contact information for these entities]:</w:t>
      </w:r>
    </w:p>
    <w:p w14:paraId="79EACBEF" w14:textId="77777777" w:rsidR="00FD61FC" w:rsidRDefault="00FD61FC" w:rsidP="004B6F7B">
      <w:pPr>
        <w:jc w:val="center"/>
        <w:rPr>
          <w:b/>
        </w:rPr>
      </w:pPr>
      <w:r>
        <w:rPr>
          <w:b/>
        </w:rPr>
        <w:br w:type="page"/>
      </w:r>
    </w:p>
    <w:p w14:paraId="0A1E99AD" w14:textId="178F9243" w:rsidR="004B6F7B" w:rsidRDefault="004B6F7B" w:rsidP="004B6F7B">
      <w:pPr>
        <w:jc w:val="center"/>
        <w:rPr>
          <w:b/>
        </w:rPr>
      </w:pPr>
      <w:r>
        <w:rPr>
          <w:b/>
        </w:rPr>
        <w:lastRenderedPageBreak/>
        <w:t>SECTION XIII</w:t>
      </w:r>
    </w:p>
    <w:p w14:paraId="52FA2930" w14:textId="77777777" w:rsidR="004B6F7B" w:rsidRDefault="004B6F7B" w:rsidP="004B6F7B">
      <w:pPr>
        <w:jc w:val="center"/>
        <w:rPr>
          <w:b/>
        </w:rPr>
      </w:pPr>
      <w:r w:rsidRPr="00C73035">
        <w:rPr>
          <w:b/>
        </w:rPr>
        <w:t xml:space="preserve"> HEALTH AND SAFETY STRATEGY</w:t>
      </w:r>
    </w:p>
    <w:p w14:paraId="620AE626" w14:textId="77777777" w:rsidR="004B6F7B" w:rsidRDefault="004B6F7B" w:rsidP="004B6F7B">
      <w:pPr>
        <w:jc w:val="center"/>
        <w:rPr>
          <w:b/>
        </w:rPr>
      </w:pPr>
    </w:p>
    <w:p w14:paraId="572C3AE9" w14:textId="77777777" w:rsidR="004B6F7B" w:rsidRDefault="004B6F7B" w:rsidP="004B6F7B">
      <w:pPr>
        <w:jc w:val="center"/>
        <w:rPr>
          <w:b/>
        </w:rPr>
      </w:pPr>
    </w:p>
    <w:p w14:paraId="56DCE731" w14:textId="7469634E" w:rsidR="004B6F7B" w:rsidRPr="00346ED6" w:rsidRDefault="004B6F7B" w:rsidP="004B6F7B">
      <w:pPr>
        <w:jc w:val="both"/>
      </w:pPr>
      <w:r w:rsidRPr="00650910">
        <w:rPr>
          <w:highlight w:val="yellow"/>
        </w:rPr>
        <w:t>[The County shall include a copy of i</w:t>
      </w:r>
      <w:r w:rsidR="00650910" w:rsidRPr="00650910">
        <w:rPr>
          <w:highlight w:val="yellow"/>
        </w:rPr>
        <w:t>t</w:t>
      </w:r>
      <w:r w:rsidRPr="00650910">
        <w:rPr>
          <w:highlight w:val="yellow"/>
        </w:rPr>
        <w:t>s Health and Safety Plan for debris removal operations, and TDMA operations here].</w:t>
      </w:r>
      <w:r>
        <w:t xml:space="preserve">    </w:t>
      </w:r>
    </w:p>
    <w:p w14:paraId="0BC9C2D6" w14:textId="77777777" w:rsidR="00FD61FC" w:rsidRDefault="00FD61FC" w:rsidP="004B6F7B">
      <w:pPr>
        <w:jc w:val="center"/>
        <w:rPr>
          <w:b/>
        </w:rPr>
      </w:pPr>
      <w:r>
        <w:rPr>
          <w:b/>
        </w:rPr>
        <w:br w:type="page"/>
      </w:r>
    </w:p>
    <w:p w14:paraId="4DDB5896" w14:textId="561C03C7" w:rsidR="004B6F7B" w:rsidRDefault="004B6F7B" w:rsidP="004B6F7B">
      <w:pPr>
        <w:jc w:val="center"/>
        <w:rPr>
          <w:b/>
        </w:rPr>
      </w:pPr>
      <w:r>
        <w:rPr>
          <w:b/>
        </w:rPr>
        <w:lastRenderedPageBreak/>
        <w:t>SECTION XIV</w:t>
      </w:r>
    </w:p>
    <w:p w14:paraId="72E23E2B" w14:textId="77777777" w:rsidR="004B6F7B" w:rsidRDefault="004B6F7B" w:rsidP="004B6F7B">
      <w:pPr>
        <w:jc w:val="center"/>
        <w:rPr>
          <w:b/>
        </w:rPr>
      </w:pPr>
      <w:r>
        <w:rPr>
          <w:b/>
        </w:rPr>
        <w:t xml:space="preserve"> PUBLIC INFORMATION STRATEGY</w:t>
      </w:r>
    </w:p>
    <w:p w14:paraId="6C77E2FE" w14:textId="77777777" w:rsidR="004B6F7B" w:rsidRDefault="004B6F7B" w:rsidP="004B6F7B">
      <w:pPr>
        <w:jc w:val="center"/>
        <w:rPr>
          <w:b/>
        </w:rPr>
      </w:pPr>
    </w:p>
    <w:p w14:paraId="4E4C0F5A" w14:textId="77777777" w:rsidR="004B6F7B" w:rsidRDefault="004B6F7B" w:rsidP="004B6F7B">
      <w:pPr>
        <w:jc w:val="center"/>
        <w:rPr>
          <w:b/>
        </w:rPr>
      </w:pPr>
    </w:p>
    <w:p w14:paraId="56F5CAE2" w14:textId="6C3E2080" w:rsidR="004B6F7B" w:rsidRDefault="004B6F7B" w:rsidP="004B6F7B">
      <w:pPr>
        <w:jc w:val="both"/>
      </w:pPr>
      <w:r>
        <w:t>The goal of the public information strategy is to ensure that the County residents are given accurate and timely information regarding County debris removal operations and progress. If information is not distributed quickly, rumors and misinformation can spread rapidly and erode confidence in the County’s management of the recovery operations.</w:t>
      </w:r>
    </w:p>
    <w:p w14:paraId="2E751C1D" w14:textId="77777777" w:rsidR="004B6F7B" w:rsidRDefault="004B6F7B" w:rsidP="004B6F7B">
      <w:pPr>
        <w:jc w:val="both"/>
      </w:pPr>
    </w:p>
    <w:p w14:paraId="5DC46078" w14:textId="34BC7795" w:rsidR="004B6F7B" w:rsidRDefault="004B6F7B" w:rsidP="004B6F7B">
      <w:pPr>
        <w:jc w:val="both"/>
      </w:pPr>
      <w:r>
        <w:t>The information should include the parameters, rules</w:t>
      </w:r>
      <w:r w:rsidR="00D85468">
        <w:t>,</w:t>
      </w:r>
      <w:r>
        <w:t xml:space="preserve"> and guidelines of debris operations so residents can begin their personal recovery activities. The information must be presented in a clear, direct</w:t>
      </w:r>
      <w:r w:rsidR="00D85468">
        <w:t>,</w:t>
      </w:r>
      <w:r>
        <w:t xml:space="preserve"> and organized manner. The wording used should be simple, and easy for all residents to understand. The demographics of the County should be taken into consideration, and information may have to be distributed in more than one language for it to be understood by non- English-speaking residents.</w:t>
      </w:r>
    </w:p>
    <w:p w14:paraId="51B5D6ED" w14:textId="77777777" w:rsidR="004B6F7B" w:rsidRDefault="004B6F7B" w:rsidP="004B6F7B">
      <w:pPr>
        <w:jc w:val="both"/>
      </w:pPr>
    </w:p>
    <w:p w14:paraId="48031B30" w14:textId="77777777" w:rsidR="004B6F7B" w:rsidRDefault="004B6F7B" w:rsidP="004B6F7B">
      <w:pPr>
        <w:jc w:val="both"/>
      </w:pPr>
      <w:r>
        <w:t>Information regarding collection and segregation of household debris and debris management sites (if residents will be permitted to drop off their debris) should be included with the dissemination of material.</w:t>
      </w:r>
    </w:p>
    <w:p w14:paraId="3A36D927" w14:textId="77777777" w:rsidR="004B6F7B" w:rsidRDefault="004B6F7B" w:rsidP="004B6F7B">
      <w:pPr>
        <w:jc w:val="both"/>
      </w:pPr>
    </w:p>
    <w:p w14:paraId="65358967" w14:textId="77777777" w:rsidR="004B6F7B" w:rsidRDefault="004B6F7B" w:rsidP="004B6F7B">
      <w:pPr>
        <w:jc w:val="both"/>
      </w:pPr>
      <w:r>
        <w:rPr>
          <w:highlight w:val="yellow"/>
        </w:rPr>
        <w:t>[</w:t>
      </w:r>
      <w:r w:rsidRPr="00346ED6">
        <w:rPr>
          <w:highlight w:val="yellow"/>
        </w:rPr>
        <w:t xml:space="preserve">Information to be distributed to </w:t>
      </w:r>
      <w:r>
        <w:rPr>
          <w:highlight w:val="yellow"/>
        </w:rPr>
        <w:t>County</w:t>
      </w:r>
      <w:r w:rsidRPr="00346ED6">
        <w:rPr>
          <w:highlight w:val="yellow"/>
        </w:rPr>
        <w:t xml:space="preserve"> residents is attached in </w:t>
      </w:r>
      <w:r>
        <w:rPr>
          <w:highlight w:val="yellow"/>
        </w:rPr>
        <w:t>Appendix I</w:t>
      </w:r>
      <w:r w:rsidRPr="00346ED6">
        <w:rPr>
          <w:highlight w:val="yellow"/>
        </w:rPr>
        <w:t>.</w:t>
      </w:r>
      <w:r>
        <w:t>]</w:t>
      </w:r>
    </w:p>
    <w:p w14:paraId="51E52542" w14:textId="77777777" w:rsidR="004B6F7B" w:rsidRDefault="004B6F7B" w:rsidP="004B6F7B">
      <w:pPr>
        <w:jc w:val="both"/>
      </w:pPr>
    </w:p>
    <w:p w14:paraId="5ED343F2" w14:textId="77777777" w:rsidR="004B6F7B" w:rsidRPr="00A14811" w:rsidRDefault="004B6F7B" w:rsidP="00AA2944">
      <w:pPr>
        <w:pStyle w:val="ListParagraph"/>
        <w:numPr>
          <w:ilvl w:val="0"/>
          <w:numId w:val="47"/>
        </w:numPr>
        <w:jc w:val="both"/>
        <w:rPr>
          <w:i/>
        </w:rPr>
      </w:pPr>
      <w:r w:rsidRPr="00A14811">
        <w:rPr>
          <w:i/>
        </w:rPr>
        <w:t>Distribution Strategy</w:t>
      </w:r>
    </w:p>
    <w:p w14:paraId="69E27520" w14:textId="77777777" w:rsidR="004B6F7B" w:rsidRDefault="004B6F7B" w:rsidP="004B6F7B">
      <w:pPr>
        <w:jc w:val="both"/>
        <w:rPr>
          <w:i/>
        </w:rPr>
      </w:pPr>
    </w:p>
    <w:p w14:paraId="2FB44124" w14:textId="77777777" w:rsidR="004B6F7B" w:rsidRDefault="004B6F7B" w:rsidP="004B6F7B">
      <w:pPr>
        <w:jc w:val="both"/>
      </w:pPr>
      <w:r>
        <w:t>General information and information regarding debris collection and debris management sites will be distributed through the following means of communication:</w:t>
      </w:r>
    </w:p>
    <w:p w14:paraId="3133C6DD" w14:textId="77777777" w:rsidR="004B6F7B" w:rsidRDefault="004B6F7B" w:rsidP="004B6F7B">
      <w:pPr>
        <w:jc w:val="both"/>
      </w:pPr>
    </w:p>
    <w:p w14:paraId="2A60DC63" w14:textId="4CDF0234" w:rsidR="004B6F7B" w:rsidRDefault="00912076" w:rsidP="00AA2944">
      <w:pPr>
        <w:pStyle w:val="ListParagraph"/>
        <w:numPr>
          <w:ilvl w:val="0"/>
          <w:numId w:val="19"/>
        </w:numPr>
        <w:jc w:val="both"/>
      </w:pPr>
      <w:r>
        <w:t>Media:</w:t>
      </w:r>
      <w:r w:rsidR="004B6F7B">
        <w:t xml:space="preserve">  [</w:t>
      </w:r>
      <w:r w:rsidR="004B6F7B" w:rsidRPr="00346ED6">
        <w:rPr>
          <w:highlight w:val="yellow"/>
        </w:rPr>
        <w:t>list local television station, radio stations and newspapers which will be used (also include contact</w:t>
      </w:r>
      <w:r w:rsidR="004B6F7B">
        <w:rPr>
          <w:highlight w:val="yellow"/>
        </w:rPr>
        <w:t xml:space="preserve"> information for these entities)</w:t>
      </w:r>
      <w:r w:rsidR="004B6F7B" w:rsidRPr="00346ED6">
        <w:rPr>
          <w:highlight w:val="yellow"/>
        </w:rPr>
        <w:t>]</w:t>
      </w:r>
    </w:p>
    <w:p w14:paraId="60F37C1C" w14:textId="7E70AAAA" w:rsidR="004B6F7B" w:rsidRDefault="004B6F7B" w:rsidP="00AA2944">
      <w:pPr>
        <w:pStyle w:val="ListParagraph"/>
        <w:numPr>
          <w:ilvl w:val="0"/>
          <w:numId w:val="19"/>
        </w:numPr>
        <w:jc w:val="both"/>
      </w:pPr>
      <w:r>
        <w:t>Internet Site</w:t>
      </w:r>
      <w:r w:rsidR="00912076">
        <w:t>: [</w:t>
      </w:r>
      <w:r w:rsidRPr="00346ED6">
        <w:rPr>
          <w:highlight w:val="yellow"/>
        </w:rPr>
        <w:t xml:space="preserve">list the web site(s) on which information will be posted (list contact information for </w:t>
      </w:r>
      <w:r>
        <w:rPr>
          <w:highlight w:val="yellow"/>
        </w:rPr>
        <w:t xml:space="preserve">the </w:t>
      </w:r>
      <w:r w:rsidRPr="00346ED6">
        <w:rPr>
          <w:highlight w:val="yellow"/>
        </w:rPr>
        <w:t xml:space="preserve">person </w:t>
      </w:r>
      <w:r>
        <w:rPr>
          <w:highlight w:val="yellow"/>
        </w:rPr>
        <w:t xml:space="preserve">designated </w:t>
      </w:r>
      <w:r w:rsidRPr="00346ED6">
        <w:rPr>
          <w:highlight w:val="yellow"/>
        </w:rPr>
        <w:t xml:space="preserve">to update </w:t>
      </w:r>
      <w:r>
        <w:rPr>
          <w:highlight w:val="yellow"/>
        </w:rPr>
        <w:t xml:space="preserve">the </w:t>
      </w:r>
      <w:r w:rsidRPr="00346ED6">
        <w:rPr>
          <w:highlight w:val="yellow"/>
        </w:rPr>
        <w:t>web site</w:t>
      </w:r>
      <w:r>
        <w:t>)]</w:t>
      </w:r>
    </w:p>
    <w:p w14:paraId="77ED1636" w14:textId="77777777" w:rsidR="004B6F7B" w:rsidRDefault="004B6F7B" w:rsidP="00AA2944">
      <w:pPr>
        <w:pStyle w:val="ListParagraph"/>
        <w:numPr>
          <w:ilvl w:val="0"/>
          <w:numId w:val="19"/>
        </w:numPr>
        <w:jc w:val="both"/>
      </w:pPr>
      <w:r>
        <w:t>Public Forums: [</w:t>
      </w:r>
      <w:r w:rsidRPr="00346ED6">
        <w:rPr>
          <w:highlight w:val="yellow"/>
        </w:rPr>
        <w:t>list locations at which information sessions may be held</w:t>
      </w:r>
      <w:r>
        <w:t>]</w:t>
      </w:r>
    </w:p>
    <w:p w14:paraId="5D79FFDD" w14:textId="77777777" w:rsidR="004B6F7B" w:rsidRDefault="004B6F7B" w:rsidP="00AA2944">
      <w:pPr>
        <w:pStyle w:val="ListParagraph"/>
        <w:numPr>
          <w:ilvl w:val="0"/>
          <w:numId w:val="19"/>
        </w:numPr>
        <w:jc w:val="both"/>
      </w:pPr>
      <w:r>
        <w:t>Direct Mail: [</w:t>
      </w:r>
      <w:r w:rsidRPr="00346ED6">
        <w:rPr>
          <w:highlight w:val="yellow"/>
        </w:rPr>
        <w:t>list what types of options may be used</w:t>
      </w:r>
      <w:r>
        <w:t>]</w:t>
      </w:r>
    </w:p>
    <w:p w14:paraId="2C59B101" w14:textId="77777777" w:rsidR="004B6F7B" w:rsidRPr="00FC2FA8" w:rsidRDefault="004B6F7B" w:rsidP="004B6F7B">
      <w:pPr>
        <w:jc w:val="both"/>
      </w:pPr>
    </w:p>
    <w:p w14:paraId="07E8468A" w14:textId="77777777" w:rsidR="004B6F7B" w:rsidRDefault="004B6F7B" w:rsidP="004B6F7B">
      <w:pPr>
        <w:jc w:val="both"/>
      </w:pPr>
    </w:p>
    <w:p w14:paraId="74E6C112" w14:textId="77777777" w:rsidR="004B6F7B" w:rsidRPr="00A14811" w:rsidRDefault="004B6F7B" w:rsidP="00AA2944">
      <w:pPr>
        <w:pStyle w:val="ListParagraph"/>
        <w:numPr>
          <w:ilvl w:val="0"/>
          <w:numId w:val="47"/>
        </w:numPr>
        <w:jc w:val="both"/>
        <w:rPr>
          <w:i/>
        </w:rPr>
      </w:pPr>
      <w:r w:rsidRPr="00A14811">
        <w:rPr>
          <w:i/>
        </w:rPr>
        <w:t>Debris Information Center</w:t>
      </w:r>
    </w:p>
    <w:p w14:paraId="5389BE6F" w14:textId="77777777" w:rsidR="004B6F7B" w:rsidRDefault="004B6F7B" w:rsidP="004B6F7B">
      <w:pPr>
        <w:jc w:val="both"/>
      </w:pPr>
    </w:p>
    <w:p w14:paraId="665B7B91" w14:textId="4CA9EA3A" w:rsidR="004B6F7B" w:rsidRDefault="004B6F7B" w:rsidP="004B6F7B">
      <w:pPr>
        <w:jc w:val="both"/>
      </w:pPr>
      <w:r>
        <w:t>The County has established the following avenues by which residents can contact the County with any concerns or questions regarding debris collection.  [</w:t>
      </w:r>
      <w:r w:rsidRPr="0045417C">
        <w:rPr>
          <w:highlight w:val="yellow"/>
        </w:rPr>
        <w:t>list contact information (i.e</w:t>
      </w:r>
      <w:r w:rsidR="00912076">
        <w:rPr>
          <w:highlight w:val="yellow"/>
        </w:rPr>
        <w:t>.,</w:t>
      </w:r>
      <w:r w:rsidRPr="0045417C">
        <w:rPr>
          <w:highlight w:val="yellow"/>
        </w:rPr>
        <w:t xml:space="preserve"> names and phone numbers, e-mails, or locations where staff will be available</w:t>
      </w:r>
      <w:r>
        <w:t>)]</w:t>
      </w:r>
    </w:p>
    <w:p w14:paraId="723F26F8" w14:textId="77777777" w:rsidR="00FD61FC" w:rsidRDefault="00FD61FC" w:rsidP="004B6F7B">
      <w:pPr>
        <w:jc w:val="center"/>
        <w:rPr>
          <w:b/>
        </w:rPr>
      </w:pPr>
      <w:r>
        <w:rPr>
          <w:b/>
        </w:rPr>
        <w:br w:type="page"/>
      </w:r>
    </w:p>
    <w:p w14:paraId="130F4E33" w14:textId="464F7B6F" w:rsidR="004B6F7B" w:rsidRDefault="004B6F7B" w:rsidP="004B6F7B">
      <w:pPr>
        <w:jc w:val="center"/>
        <w:rPr>
          <w:b/>
        </w:rPr>
      </w:pPr>
      <w:r>
        <w:rPr>
          <w:b/>
        </w:rPr>
        <w:lastRenderedPageBreak/>
        <w:t>SECTION XV</w:t>
      </w:r>
    </w:p>
    <w:p w14:paraId="4D37B0A0" w14:textId="77777777" w:rsidR="004B6F7B" w:rsidRPr="00EB3A83" w:rsidRDefault="004B6F7B" w:rsidP="004B6F7B">
      <w:pPr>
        <w:jc w:val="center"/>
        <w:rPr>
          <w:b/>
        </w:rPr>
      </w:pPr>
      <w:r w:rsidRPr="00EB3A83">
        <w:rPr>
          <w:b/>
        </w:rPr>
        <w:t xml:space="preserve"> </w:t>
      </w:r>
      <w:r>
        <w:rPr>
          <w:b/>
        </w:rPr>
        <w:t>LABOR AND EQUIPMENT RECORDKEEPING AND DOCUMENTATION</w:t>
      </w:r>
    </w:p>
    <w:p w14:paraId="6C7FC982" w14:textId="77777777" w:rsidR="004B6F7B" w:rsidRDefault="004B6F7B" w:rsidP="004B6F7B">
      <w:pPr>
        <w:jc w:val="center"/>
      </w:pPr>
    </w:p>
    <w:p w14:paraId="4A251D6D" w14:textId="77777777" w:rsidR="004B6F7B" w:rsidRDefault="004B6F7B" w:rsidP="004B6F7B"/>
    <w:p w14:paraId="0CE6B2E5" w14:textId="77777777" w:rsidR="004B6F7B" w:rsidRPr="00A14811" w:rsidRDefault="004B6F7B" w:rsidP="00AA2944">
      <w:pPr>
        <w:pStyle w:val="ListParagraph"/>
        <w:numPr>
          <w:ilvl w:val="0"/>
          <w:numId w:val="48"/>
        </w:numPr>
        <w:jc w:val="both"/>
        <w:rPr>
          <w:i/>
        </w:rPr>
      </w:pPr>
      <w:r w:rsidRPr="00A14811">
        <w:rPr>
          <w:i/>
        </w:rPr>
        <w:t>Duplication of Benefits</w:t>
      </w:r>
    </w:p>
    <w:p w14:paraId="0969BBEF" w14:textId="77777777" w:rsidR="004B6F7B" w:rsidRDefault="004B6F7B" w:rsidP="004B6F7B">
      <w:pPr>
        <w:jc w:val="both"/>
      </w:pPr>
    </w:p>
    <w:p w14:paraId="385B70E7" w14:textId="77777777" w:rsidR="004B6F7B" w:rsidRDefault="004B6F7B" w:rsidP="004B6F7B">
      <w:pPr>
        <w:jc w:val="both"/>
      </w:pPr>
      <w:r>
        <w:t>The County shall not receive assistance for any loss for which financial assistance has been received under any other program, insurance, or any other source. The use of Federal or State funds, insurance settlements, and other grants or cash donations granted for the same purpose constitutes a duplication of benefits.</w:t>
      </w:r>
    </w:p>
    <w:p w14:paraId="270726C9" w14:textId="77777777" w:rsidR="004B6F7B" w:rsidRDefault="004B6F7B" w:rsidP="004B6F7B">
      <w:pPr>
        <w:jc w:val="both"/>
      </w:pPr>
    </w:p>
    <w:p w14:paraId="5867B0D4" w14:textId="77777777" w:rsidR="004B6F7B" w:rsidRDefault="004B6F7B" w:rsidP="004B6F7B">
      <w:pPr>
        <w:jc w:val="both"/>
      </w:pPr>
      <w:r>
        <w:t>If another Federal agency has the authority to provide a County with assistance for debris removal operations, FEMA cannot provide funds for that project.</w:t>
      </w:r>
    </w:p>
    <w:p w14:paraId="5AD8D5D2" w14:textId="77777777" w:rsidR="004B6F7B" w:rsidRDefault="004B6F7B" w:rsidP="004B6F7B">
      <w:pPr>
        <w:jc w:val="both"/>
      </w:pPr>
    </w:p>
    <w:p w14:paraId="4B8FC82F" w14:textId="77777777" w:rsidR="004B6F7B" w:rsidRPr="00A14811" w:rsidRDefault="004B6F7B" w:rsidP="00AA2944">
      <w:pPr>
        <w:pStyle w:val="ListParagraph"/>
        <w:numPr>
          <w:ilvl w:val="0"/>
          <w:numId w:val="48"/>
        </w:numPr>
        <w:rPr>
          <w:i/>
        </w:rPr>
      </w:pPr>
      <w:r w:rsidRPr="00A14811">
        <w:rPr>
          <w:i/>
        </w:rPr>
        <w:t>Insurance Policies</w:t>
      </w:r>
    </w:p>
    <w:p w14:paraId="65FF8651" w14:textId="77777777" w:rsidR="004B6F7B" w:rsidRPr="009058A2" w:rsidRDefault="004B6F7B" w:rsidP="004B6F7B">
      <w:pPr>
        <w:jc w:val="center"/>
        <w:rPr>
          <w:i/>
        </w:rPr>
      </w:pPr>
    </w:p>
    <w:p w14:paraId="16D0CA10" w14:textId="00330118" w:rsidR="004B6F7B" w:rsidRDefault="004B6F7B" w:rsidP="004B6F7B">
      <w:pPr>
        <w:jc w:val="both"/>
      </w:pPr>
      <w:r>
        <w:t xml:space="preserve">Insurance policies that provide coverage for debris removal activities are potentially a duplication of benefits. The County’s insurance policy has been reviewed, and the statement of loss indicates that insurance settlements up to </w:t>
      </w:r>
      <w:r w:rsidRPr="001F6AF6">
        <w:rPr>
          <w:highlight w:val="yellow"/>
        </w:rPr>
        <w:t>[$__________ enter appropriate amount here</w:t>
      </w:r>
      <w:r>
        <w:t>] are included for debris removal. If applying for FEMA reimbursement, this insurance settlement must be reflected in the Public Assistance grant as a line-item credit against the eligible cost for any debris generating event.</w:t>
      </w:r>
    </w:p>
    <w:p w14:paraId="62E48C38" w14:textId="77777777" w:rsidR="004B6F7B" w:rsidRDefault="004B6F7B" w:rsidP="004B6F7B">
      <w:pPr>
        <w:jc w:val="both"/>
      </w:pPr>
    </w:p>
    <w:p w14:paraId="74E43A53" w14:textId="161C930D" w:rsidR="004B6F7B" w:rsidRDefault="004B6F7B" w:rsidP="004B6F7B">
      <w:pPr>
        <w:jc w:val="both"/>
      </w:pPr>
      <w:r>
        <w:t>The County is aware that some residents within a declared disaster area may obtain funding for debris removal from their property through their homeowner insurance or under the FEMA Individual Assistance Program. If debris removal from their property is covered under their homeowner’s insurance or under the FEMA Individual Assistance Program, but they place debris at the curbside right of way for County removal, the County shall have the responsibility of making a concerted effort to collect the proportionate cost of the curbside removal from said residents.  The County shall report any monies collect</w:t>
      </w:r>
      <w:r w:rsidR="00895ACD">
        <w:t>ed</w:t>
      </w:r>
      <w:r>
        <w:t xml:space="preserve"> from residents for this purpose in the Public Assistance grant.</w:t>
      </w:r>
    </w:p>
    <w:p w14:paraId="729E7743" w14:textId="77777777" w:rsidR="004B6F7B" w:rsidRDefault="004B6F7B" w:rsidP="004B6F7B">
      <w:pPr>
        <w:jc w:val="both"/>
      </w:pPr>
    </w:p>
    <w:p w14:paraId="445241F2" w14:textId="77777777" w:rsidR="004B6F7B" w:rsidRDefault="004B6F7B" w:rsidP="004B6F7B">
      <w:pPr>
        <w:jc w:val="both"/>
      </w:pPr>
      <w:r>
        <w:t>The County shall notify residents of the need to disclose funds received for reimbursement of debris removal costs by [</w:t>
      </w:r>
      <w:r w:rsidRPr="00DA4A3A">
        <w:rPr>
          <w:highlight w:val="yellow"/>
        </w:rPr>
        <w:t>The County shall describe steps to be taken here</w:t>
      </w:r>
      <w:r>
        <w:t>].</w:t>
      </w:r>
    </w:p>
    <w:p w14:paraId="22B8BD74" w14:textId="77777777" w:rsidR="004B6F7B" w:rsidRDefault="004B6F7B" w:rsidP="004B6F7B">
      <w:pPr>
        <w:jc w:val="both"/>
      </w:pPr>
    </w:p>
    <w:p w14:paraId="17A58F7A" w14:textId="77777777" w:rsidR="004B6F7B" w:rsidRPr="00A14811" w:rsidRDefault="004B6F7B" w:rsidP="00AA2944">
      <w:pPr>
        <w:pStyle w:val="ListParagraph"/>
        <w:numPr>
          <w:ilvl w:val="0"/>
          <w:numId w:val="48"/>
        </w:numPr>
        <w:rPr>
          <w:i/>
        </w:rPr>
      </w:pPr>
      <w:r w:rsidRPr="00A14811">
        <w:rPr>
          <w:i/>
        </w:rPr>
        <w:t>Documentation and Forms</w:t>
      </w:r>
    </w:p>
    <w:p w14:paraId="457DF0AB" w14:textId="77777777" w:rsidR="004B6F7B" w:rsidRDefault="004B6F7B" w:rsidP="004B6F7B"/>
    <w:p w14:paraId="0B86B68D" w14:textId="77777777" w:rsidR="004B6F7B" w:rsidRDefault="004B6F7B" w:rsidP="004B6F7B">
      <w:pPr>
        <w:jc w:val="both"/>
      </w:pPr>
      <w:r>
        <w:t xml:space="preserve">The County must use the New Jersey Emergency Management Grants website, </w:t>
      </w:r>
      <w:hyperlink r:id="rId31" w:history="1">
        <w:r w:rsidRPr="00CA06A4">
          <w:rPr>
            <w:rStyle w:val="Hyperlink"/>
          </w:rPr>
          <w:t>https://njemgrants.org</w:t>
        </w:r>
      </w:hyperlink>
      <w:r>
        <w:t xml:space="preserve"> for application and management of the Public Assistance grant.</w:t>
      </w:r>
    </w:p>
    <w:p w14:paraId="4A15FE50" w14:textId="77777777" w:rsidR="004B6F7B" w:rsidRDefault="004B6F7B" w:rsidP="004B6F7B"/>
    <w:p w14:paraId="48CA1AA7" w14:textId="202F84DC" w:rsidR="004B6F7B" w:rsidRDefault="004B6F7B" w:rsidP="004B6F7B">
      <w:pPr>
        <w:jc w:val="both"/>
      </w:pPr>
      <w:r>
        <w:t>Proper and adequate documentation of all debris collection, removal</w:t>
      </w:r>
      <w:r w:rsidR="00930B42">
        <w:t>,</w:t>
      </w:r>
      <w:r>
        <w:t xml:space="preserve"> and disposal activity is crucial in order for the County to be eligible for reimbursement under FEMA’s Public Assistance Program. Documentation may include, but should not be limited to: photographs, timesheets, invoices, field logs, and load tickets. Force labor and equipment costs, as well as contractor costs must be documented as accurately as possible. In certain cases, such as labor costs, even ineligible costs should be documented for clarification purposes.  </w:t>
      </w:r>
    </w:p>
    <w:p w14:paraId="5AF46086" w14:textId="77777777" w:rsidR="004B6F7B" w:rsidRDefault="004B6F7B" w:rsidP="004B6F7B">
      <w:pPr>
        <w:jc w:val="both"/>
      </w:pPr>
      <w:r>
        <w:lastRenderedPageBreak/>
        <w:t>The [</w:t>
      </w:r>
      <w:r w:rsidRPr="00407EA2">
        <w:rPr>
          <w:highlight w:val="yellow"/>
        </w:rPr>
        <w:t>name of department</w:t>
      </w:r>
      <w:r>
        <w:t>] has been designated as the County department in charge of coordination of the collection of documentation and submission of documentation to FEMA and/or The State of New Jersey for reimbursement of costs under FEMA’s Public Assistance Program.</w:t>
      </w:r>
    </w:p>
    <w:p w14:paraId="6C27DE07" w14:textId="77777777" w:rsidR="004B6F7B" w:rsidRDefault="004B6F7B" w:rsidP="004B6F7B">
      <w:pPr>
        <w:jc w:val="both"/>
      </w:pPr>
    </w:p>
    <w:p w14:paraId="507D9B38" w14:textId="77777777" w:rsidR="004B6F7B" w:rsidRPr="005F0E3A" w:rsidRDefault="004B6F7B" w:rsidP="004B6F7B">
      <w:pPr>
        <w:jc w:val="both"/>
        <w:rPr>
          <w:u w:val="single"/>
        </w:rPr>
      </w:pPr>
      <w:r w:rsidRPr="005F0E3A">
        <w:rPr>
          <w:u w:val="single"/>
        </w:rPr>
        <w:t>Documentation for Administrative Costs</w:t>
      </w:r>
    </w:p>
    <w:p w14:paraId="7DB883BD" w14:textId="77777777" w:rsidR="004B6F7B" w:rsidRPr="00D928A2" w:rsidRDefault="004B6F7B" w:rsidP="004B6F7B">
      <w:pPr>
        <w:jc w:val="both"/>
        <w:rPr>
          <w:i/>
        </w:rPr>
      </w:pPr>
    </w:p>
    <w:p w14:paraId="2AA2E60B" w14:textId="77777777" w:rsidR="004B6F7B" w:rsidRDefault="004B6F7B" w:rsidP="004B6F7B">
      <w:pPr>
        <w:jc w:val="both"/>
      </w:pPr>
      <w:r>
        <w:t xml:space="preserve">The </w:t>
      </w:r>
      <w:r w:rsidRPr="00E96C51">
        <w:rPr>
          <w:b/>
        </w:rPr>
        <w:t>FEMA 9901 Direct Administrative Costs</w:t>
      </w:r>
      <w:r>
        <w:t xml:space="preserve"> (Recipient/Applicant) </w:t>
      </w:r>
      <w:r w:rsidRPr="00411922">
        <w:t>form (</w:t>
      </w:r>
      <w:r>
        <w:t>Appendix J) is for tracking administrative costs related to debris generating events such as: maintaining files and supporting documentation for recordkeeping, copying, preparing invoices, and administrative meetings.</w:t>
      </w:r>
    </w:p>
    <w:p w14:paraId="465FFB8D" w14:textId="77777777" w:rsidR="004B6F7B" w:rsidRDefault="004B6F7B" w:rsidP="004B6F7B">
      <w:pPr>
        <w:jc w:val="both"/>
      </w:pPr>
    </w:p>
    <w:p w14:paraId="6B423BF8" w14:textId="5A08BEDE" w:rsidR="004B6F7B" w:rsidRDefault="004B6F7B" w:rsidP="004B6F7B">
      <w:pPr>
        <w:jc w:val="both"/>
      </w:pPr>
      <w:r>
        <w:t xml:space="preserve">The </w:t>
      </w:r>
      <w:r w:rsidRPr="00E96C51">
        <w:rPr>
          <w:b/>
        </w:rPr>
        <w:t>Direct Administrative Cost Timesheet</w:t>
      </w:r>
      <w:r w:rsidRPr="00411922">
        <w:t xml:space="preserve"> (</w:t>
      </w:r>
      <w:r>
        <w:t>Appendix</w:t>
      </w:r>
      <w:r w:rsidRPr="00411922">
        <w:t xml:space="preserve"> </w:t>
      </w:r>
      <w:r>
        <w:t>J</w:t>
      </w:r>
      <w:r w:rsidRPr="00411922">
        <w:t>) is</w:t>
      </w:r>
      <w:r>
        <w:t xml:space="preserve"> to be used by the County for administrative cost record keeping. The “blank” column should be used for noting the type of work done (as referenced in the numbered types at the bottom of the form).   </w:t>
      </w:r>
    </w:p>
    <w:p w14:paraId="67037A93" w14:textId="77777777" w:rsidR="004B6F7B" w:rsidRDefault="004B6F7B" w:rsidP="004B6F7B">
      <w:pPr>
        <w:jc w:val="both"/>
      </w:pPr>
    </w:p>
    <w:p w14:paraId="0B823F62" w14:textId="77777777" w:rsidR="004B6F7B" w:rsidRDefault="004B6F7B" w:rsidP="004B6F7B">
      <w:pPr>
        <w:jc w:val="both"/>
      </w:pPr>
      <w:r>
        <w:t>It is easier for FEMA to reconcile costs if administrative costs are kept “separate” from actual operational/work costs.</w:t>
      </w:r>
    </w:p>
    <w:p w14:paraId="1EC64E3F" w14:textId="77777777" w:rsidR="004B6F7B" w:rsidRDefault="004B6F7B" w:rsidP="004B6F7B">
      <w:pPr>
        <w:jc w:val="both"/>
      </w:pPr>
    </w:p>
    <w:p w14:paraId="38B490D7" w14:textId="77777777" w:rsidR="004B6F7B" w:rsidRDefault="004B6F7B" w:rsidP="004B6F7B">
      <w:pPr>
        <w:jc w:val="both"/>
      </w:pPr>
      <w:r>
        <w:tab/>
        <w:t>Backup documentation should include:</w:t>
      </w:r>
    </w:p>
    <w:p w14:paraId="02256CAA" w14:textId="77777777" w:rsidR="004B6F7B" w:rsidRDefault="004B6F7B" w:rsidP="00AA2944">
      <w:pPr>
        <w:pStyle w:val="ListParagraph"/>
        <w:numPr>
          <w:ilvl w:val="0"/>
          <w:numId w:val="27"/>
        </w:numPr>
        <w:jc w:val="both"/>
      </w:pPr>
      <w:r>
        <w:t>copies of timesheets</w:t>
      </w:r>
    </w:p>
    <w:p w14:paraId="70C66017" w14:textId="77777777" w:rsidR="004B6F7B" w:rsidRDefault="004B6F7B" w:rsidP="004B6F7B">
      <w:pPr>
        <w:jc w:val="both"/>
      </w:pPr>
    </w:p>
    <w:p w14:paraId="05614441" w14:textId="77777777" w:rsidR="004B6F7B" w:rsidRDefault="004B6F7B" w:rsidP="004B6F7B">
      <w:pPr>
        <w:jc w:val="both"/>
      </w:pPr>
    </w:p>
    <w:p w14:paraId="7F841966" w14:textId="77777777" w:rsidR="004B6F7B" w:rsidRPr="005F0E3A" w:rsidRDefault="004B6F7B" w:rsidP="004B6F7B">
      <w:pPr>
        <w:jc w:val="both"/>
        <w:rPr>
          <w:u w:val="single"/>
        </w:rPr>
      </w:pPr>
      <w:r w:rsidRPr="005F0E3A">
        <w:rPr>
          <w:u w:val="single"/>
        </w:rPr>
        <w:t>Documentation for Contract Costs</w:t>
      </w:r>
    </w:p>
    <w:p w14:paraId="09CF4935" w14:textId="77777777" w:rsidR="004B6F7B" w:rsidRPr="00D928A2" w:rsidRDefault="004B6F7B" w:rsidP="004B6F7B">
      <w:pPr>
        <w:jc w:val="both"/>
        <w:rPr>
          <w:i/>
        </w:rPr>
      </w:pPr>
    </w:p>
    <w:p w14:paraId="70382023" w14:textId="77777777" w:rsidR="004B6F7B" w:rsidRDefault="004B6F7B" w:rsidP="004B6F7B">
      <w:pPr>
        <w:jc w:val="both"/>
      </w:pPr>
      <w:r>
        <w:t xml:space="preserve">The </w:t>
      </w:r>
      <w:r w:rsidRPr="00E96C51">
        <w:rPr>
          <w:b/>
        </w:rPr>
        <w:t>FEMA Contract Summary Record</w:t>
      </w:r>
      <w:r>
        <w:t xml:space="preserve"> </w:t>
      </w:r>
      <w:r w:rsidRPr="00411922">
        <w:t>(</w:t>
      </w:r>
      <w:r>
        <w:t>Appendix</w:t>
      </w:r>
      <w:r w:rsidRPr="00411922">
        <w:t xml:space="preserve"> </w:t>
      </w:r>
      <w:r>
        <w:t>J</w:t>
      </w:r>
      <w:r w:rsidRPr="00411922">
        <w:t>) should</w:t>
      </w:r>
      <w:r>
        <w:t xml:space="preserve"> be used to summarize all contractor invoices.</w:t>
      </w:r>
    </w:p>
    <w:p w14:paraId="3435CD29" w14:textId="77777777" w:rsidR="004B6F7B" w:rsidRDefault="004B6F7B" w:rsidP="004B6F7B">
      <w:pPr>
        <w:jc w:val="both"/>
      </w:pPr>
    </w:p>
    <w:p w14:paraId="0F0C6DD9" w14:textId="77777777" w:rsidR="004B6F7B" w:rsidRDefault="004B6F7B" w:rsidP="004B6F7B">
      <w:pPr>
        <w:ind w:left="720"/>
        <w:jc w:val="both"/>
      </w:pPr>
      <w:r>
        <w:t>Backup documentation should include:</w:t>
      </w:r>
    </w:p>
    <w:p w14:paraId="6ADECA0A" w14:textId="77777777" w:rsidR="004B6F7B" w:rsidRDefault="004B6F7B" w:rsidP="00AA2944">
      <w:pPr>
        <w:pStyle w:val="ListParagraph"/>
        <w:numPr>
          <w:ilvl w:val="0"/>
          <w:numId w:val="27"/>
        </w:numPr>
        <w:jc w:val="both"/>
      </w:pPr>
      <w:r>
        <w:t>copies of all contractor invoices</w:t>
      </w:r>
    </w:p>
    <w:p w14:paraId="7FF9C1E9" w14:textId="77777777" w:rsidR="004B6F7B" w:rsidRDefault="004B6F7B" w:rsidP="00AA2944">
      <w:pPr>
        <w:pStyle w:val="ListParagraph"/>
        <w:numPr>
          <w:ilvl w:val="0"/>
          <w:numId w:val="27"/>
        </w:numPr>
        <w:jc w:val="both"/>
      </w:pPr>
      <w:r>
        <w:t>copies of contractor timesheets for employees</w:t>
      </w:r>
    </w:p>
    <w:p w14:paraId="2B911795" w14:textId="77777777" w:rsidR="004B6F7B" w:rsidRDefault="004B6F7B" w:rsidP="004B6F7B">
      <w:pPr>
        <w:ind w:left="720"/>
        <w:jc w:val="both"/>
      </w:pPr>
    </w:p>
    <w:p w14:paraId="7842866B" w14:textId="77777777" w:rsidR="004B6F7B" w:rsidRDefault="004B6F7B" w:rsidP="004B6F7B">
      <w:pPr>
        <w:ind w:left="720"/>
        <w:jc w:val="both"/>
      </w:pPr>
    </w:p>
    <w:p w14:paraId="2B2BA82A" w14:textId="77777777" w:rsidR="004B6F7B" w:rsidRPr="005F0E3A" w:rsidRDefault="004B6F7B" w:rsidP="004B6F7B">
      <w:pPr>
        <w:jc w:val="both"/>
        <w:rPr>
          <w:u w:val="single"/>
        </w:rPr>
      </w:pPr>
      <w:r w:rsidRPr="005F0E3A">
        <w:rPr>
          <w:u w:val="single"/>
        </w:rPr>
        <w:t>Documentation for Force Account Labor</w:t>
      </w:r>
    </w:p>
    <w:p w14:paraId="44DF1F4F" w14:textId="77777777" w:rsidR="004B6F7B" w:rsidRPr="00D928A2" w:rsidRDefault="004B6F7B" w:rsidP="004B6F7B">
      <w:pPr>
        <w:jc w:val="both"/>
        <w:rPr>
          <w:i/>
        </w:rPr>
      </w:pPr>
    </w:p>
    <w:p w14:paraId="3EC1018D" w14:textId="1E9B1C66" w:rsidR="004B6F7B" w:rsidRDefault="004B6F7B" w:rsidP="004B6F7B">
      <w:pPr>
        <w:jc w:val="both"/>
      </w:pPr>
      <w:r>
        <w:t xml:space="preserve">The </w:t>
      </w:r>
      <w:r w:rsidRPr="005F0E3A">
        <w:rPr>
          <w:b/>
        </w:rPr>
        <w:t>FEMA Force Account Labor Record</w:t>
      </w:r>
      <w:r w:rsidRPr="00411922">
        <w:t xml:space="preserve"> (</w:t>
      </w:r>
      <w:r>
        <w:t>Appendix</w:t>
      </w:r>
      <w:r w:rsidRPr="00411922">
        <w:t xml:space="preserve"> </w:t>
      </w:r>
      <w:r>
        <w:t>J</w:t>
      </w:r>
      <w:r w:rsidRPr="00411922">
        <w:t>) form is to be used when submitting requests to FEMA for Force Account Labor expenditures. The</w:t>
      </w:r>
      <w:r>
        <w:t xml:space="preserve"> “reimbursable” benefit rate is usually determined by the Federal government and can change on a yearly basis.  </w:t>
      </w:r>
    </w:p>
    <w:p w14:paraId="0D654EA0" w14:textId="77777777" w:rsidR="004B6F7B" w:rsidRDefault="004B6F7B" w:rsidP="004B6F7B">
      <w:pPr>
        <w:jc w:val="both"/>
      </w:pPr>
    </w:p>
    <w:p w14:paraId="0285FFC9" w14:textId="77777777" w:rsidR="004B6F7B" w:rsidRDefault="004B6F7B" w:rsidP="004B6F7B">
      <w:pPr>
        <w:jc w:val="both"/>
      </w:pPr>
      <w:r>
        <w:t xml:space="preserve">This form, or an attachment, should also include a summary of what tasks were completed, and the location (i.e.-debris removal along Main Street, transport of debris to TDMA, tree removal on Oak Street).    </w:t>
      </w:r>
    </w:p>
    <w:p w14:paraId="69B26336" w14:textId="77777777" w:rsidR="004B6F7B" w:rsidRDefault="004B6F7B" w:rsidP="004B6F7B">
      <w:pPr>
        <w:jc w:val="both"/>
      </w:pPr>
    </w:p>
    <w:p w14:paraId="7B94FA5D" w14:textId="3F9D46E0" w:rsidR="004B6F7B" w:rsidRDefault="004B6F7B" w:rsidP="004B6F7B">
      <w:pPr>
        <w:jc w:val="both"/>
      </w:pPr>
      <w:r>
        <w:t xml:space="preserve">From an organizational perspective, the personnel on these forms should be grouped by similar task and location (i.e. – all personnel worked on tree removal on main street).  </w:t>
      </w:r>
    </w:p>
    <w:p w14:paraId="1D55BA46" w14:textId="77777777" w:rsidR="004B6F7B" w:rsidRDefault="004B6F7B" w:rsidP="004B6F7B">
      <w:pPr>
        <w:jc w:val="both"/>
      </w:pPr>
    </w:p>
    <w:p w14:paraId="7CD7C5E6" w14:textId="5C65D62C" w:rsidR="004B6F7B" w:rsidRDefault="004B6F7B" w:rsidP="004B6F7B">
      <w:pPr>
        <w:jc w:val="both"/>
      </w:pPr>
      <w:r>
        <w:lastRenderedPageBreak/>
        <w:t xml:space="preserve">These records will be correlated with the Force Account Equipment record to ensure that the dates/times the employee operated </w:t>
      </w:r>
      <w:r w:rsidR="003C426F">
        <w:t xml:space="preserve">the </w:t>
      </w:r>
      <w:r>
        <w:t>equipment matches up on both forms.</w:t>
      </w:r>
    </w:p>
    <w:p w14:paraId="7CD00AC7" w14:textId="77777777" w:rsidR="004B6F7B" w:rsidRDefault="004B6F7B" w:rsidP="004B6F7B">
      <w:pPr>
        <w:jc w:val="both"/>
      </w:pPr>
    </w:p>
    <w:p w14:paraId="543A68CE" w14:textId="77777777" w:rsidR="004B6F7B" w:rsidRDefault="004B6F7B" w:rsidP="004B6F7B">
      <w:pPr>
        <w:ind w:left="720"/>
        <w:jc w:val="both"/>
      </w:pPr>
      <w:r>
        <w:t>Backup documentation should include:</w:t>
      </w:r>
    </w:p>
    <w:p w14:paraId="5FD3920F" w14:textId="77777777" w:rsidR="004B6F7B" w:rsidRDefault="004B6F7B" w:rsidP="00AA2944">
      <w:pPr>
        <w:pStyle w:val="ListParagraph"/>
        <w:numPr>
          <w:ilvl w:val="0"/>
          <w:numId w:val="28"/>
        </w:numPr>
        <w:jc w:val="both"/>
      </w:pPr>
      <w:r>
        <w:t>copies of force labor timesheets</w:t>
      </w:r>
    </w:p>
    <w:p w14:paraId="52972084" w14:textId="77777777" w:rsidR="004B6F7B" w:rsidRDefault="004B6F7B" w:rsidP="00AA2944">
      <w:pPr>
        <w:pStyle w:val="ListParagraph"/>
        <w:numPr>
          <w:ilvl w:val="0"/>
          <w:numId w:val="28"/>
        </w:numPr>
        <w:jc w:val="both"/>
      </w:pPr>
      <w:r>
        <w:t>work logs</w:t>
      </w:r>
    </w:p>
    <w:p w14:paraId="0AC74458" w14:textId="77777777" w:rsidR="004B6F7B" w:rsidRDefault="004B6F7B" w:rsidP="00AA2944">
      <w:pPr>
        <w:pStyle w:val="ListParagraph"/>
        <w:numPr>
          <w:ilvl w:val="0"/>
          <w:numId w:val="28"/>
        </w:numPr>
        <w:jc w:val="both"/>
      </w:pPr>
      <w:r>
        <w:t>field logs</w:t>
      </w:r>
    </w:p>
    <w:p w14:paraId="19959606" w14:textId="77777777" w:rsidR="004B6F7B" w:rsidRDefault="004B6F7B" w:rsidP="004B6F7B">
      <w:pPr>
        <w:ind w:left="720"/>
        <w:jc w:val="both"/>
      </w:pPr>
    </w:p>
    <w:p w14:paraId="1AA9248C" w14:textId="77777777" w:rsidR="004B6F7B" w:rsidRPr="00DA61CB" w:rsidRDefault="004B6F7B" w:rsidP="004B6F7B">
      <w:pPr>
        <w:jc w:val="both"/>
        <w:rPr>
          <w:u w:val="single"/>
        </w:rPr>
      </w:pPr>
      <w:r w:rsidRPr="00DA61CB">
        <w:rPr>
          <w:u w:val="single"/>
        </w:rPr>
        <w:t>Documentation for Force Equipment</w:t>
      </w:r>
    </w:p>
    <w:p w14:paraId="65EBC375" w14:textId="77777777" w:rsidR="004B6F7B" w:rsidRPr="003350B4" w:rsidRDefault="004B6F7B" w:rsidP="004B6F7B">
      <w:pPr>
        <w:jc w:val="both"/>
        <w:rPr>
          <w:i/>
        </w:rPr>
      </w:pPr>
    </w:p>
    <w:p w14:paraId="20B64CFA" w14:textId="39967C15" w:rsidR="004B6F7B" w:rsidRDefault="004B6F7B" w:rsidP="004B6F7B">
      <w:pPr>
        <w:jc w:val="both"/>
      </w:pPr>
      <w:r>
        <w:t xml:space="preserve">The </w:t>
      </w:r>
      <w:r w:rsidRPr="005F0E3A">
        <w:rPr>
          <w:b/>
        </w:rPr>
        <w:t>FEMA Force Account Equipment Record</w:t>
      </w:r>
      <w:r>
        <w:t xml:space="preserve"> </w:t>
      </w:r>
      <w:r w:rsidRPr="00411922">
        <w:t>form (</w:t>
      </w:r>
      <w:r>
        <w:t>Appendix</w:t>
      </w:r>
      <w:r w:rsidRPr="00411922">
        <w:t xml:space="preserve"> </w:t>
      </w:r>
      <w:r>
        <w:t>J</w:t>
      </w:r>
      <w:r w:rsidRPr="00411922">
        <w:t>)</w:t>
      </w:r>
      <w:r>
        <w:t xml:space="preserve"> is to be used to track force account equipment usage. Equipment for the purposes of this form is generally larger equipment (i.e. – backhoes, trucks (not used for “commuting to a site”), generators, and cherry pickers)</w:t>
      </w:r>
      <w:r w:rsidR="003C426F">
        <w:t>.</w:t>
      </w:r>
    </w:p>
    <w:p w14:paraId="0CB3D4C3" w14:textId="77777777" w:rsidR="004B6F7B" w:rsidRDefault="004B6F7B" w:rsidP="004B6F7B">
      <w:pPr>
        <w:jc w:val="both"/>
      </w:pPr>
    </w:p>
    <w:p w14:paraId="69F5EA52" w14:textId="347E5BA0" w:rsidR="004B6F7B" w:rsidRDefault="004B6F7B" w:rsidP="004B6F7B">
      <w:pPr>
        <w:jc w:val="both"/>
      </w:pPr>
      <w:r>
        <w:t xml:space="preserve">As much detail as possible should be included when describing the equipment in columns 1, 2, and 3. The Equipment Code (Cost Code) is FEMA generated based on the characteristics of the equipment. The equipment rate is determined by FEMA as well. FEMA’s Schedule of Equipment Rates can be found online at: </w:t>
      </w:r>
    </w:p>
    <w:p w14:paraId="1A2B2F72" w14:textId="77777777" w:rsidR="004B6F7B" w:rsidRDefault="004B6F7B" w:rsidP="004B6F7B">
      <w:pPr>
        <w:jc w:val="both"/>
      </w:pPr>
    </w:p>
    <w:p w14:paraId="05C7F239" w14:textId="77777777" w:rsidR="004B6F7B" w:rsidRDefault="00D64C28" w:rsidP="004B6F7B">
      <w:pPr>
        <w:jc w:val="both"/>
      </w:pPr>
      <w:hyperlink r:id="rId32" w:history="1">
        <w:r w:rsidR="004B6F7B" w:rsidRPr="004B7891">
          <w:rPr>
            <w:rStyle w:val="Hyperlink"/>
          </w:rPr>
          <w:t>https://www.fema.gov/schedule-equipment-rates</w:t>
        </w:r>
      </w:hyperlink>
    </w:p>
    <w:p w14:paraId="62A424F6" w14:textId="77777777" w:rsidR="004B6F7B" w:rsidRDefault="004B6F7B" w:rsidP="004B6F7B">
      <w:pPr>
        <w:jc w:val="both"/>
      </w:pPr>
    </w:p>
    <w:p w14:paraId="4E2ACA4E" w14:textId="573AEEB5" w:rsidR="004B6F7B" w:rsidRDefault="004B6F7B" w:rsidP="004B6F7B">
      <w:pPr>
        <w:jc w:val="both"/>
      </w:pPr>
      <w:r>
        <w:t xml:space="preserve">The list of equipment rates and cost codes is attached </w:t>
      </w:r>
      <w:r w:rsidRPr="00411922">
        <w:t xml:space="preserve">in </w:t>
      </w:r>
      <w:r>
        <w:t>Appendix</w:t>
      </w:r>
      <w:r w:rsidRPr="00411922">
        <w:t xml:space="preserve"> </w:t>
      </w:r>
      <w:r>
        <w:t xml:space="preserve">J. </w:t>
      </w:r>
      <w:r w:rsidRPr="00411922">
        <w:t>These</w:t>
      </w:r>
      <w:r>
        <w:t xml:space="preserve"> rates are from </w:t>
      </w:r>
      <w:r w:rsidR="003C426F">
        <w:t>2021</w:t>
      </w:r>
      <w:r>
        <w:t xml:space="preserve">, </w:t>
      </w:r>
      <w:r w:rsidR="00BC2B09">
        <w:t>but more</w:t>
      </w:r>
      <w:r w:rsidR="003C426F">
        <w:t xml:space="preserve"> recent rates may be available at the above website</w:t>
      </w:r>
      <w:r>
        <w:t>.</w:t>
      </w:r>
    </w:p>
    <w:p w14:paraId="5AA0037A" w14:textId="77777777" w:rsidR="004B6F7B" w:rsidRDefault="004B6F7B" w:rsidP="004B6F7B">
      <w:pPr>
        <w:jc w:val="both"/>
      </w:pPr>
    </w:p>
    <w:p w14:paraId="47B243CD" w14:textId="77777777" w:rsidR="004B6F7B" w:rsidRDefault="004B6F7B" w:rsidP="004B6F7B">
      <w:pPr>
        <w:jc w:val="both"/>
      </w:pPr>
      <w:r>
        <w:t xml:space="preserve">Labor rates for operating equipment are not included in FEMA equipment rates and should be submitted/tracked separately.  </w:t>
      </w:r>
    </w:p>
    <w:p w14:paraId="1CDFD934" w14:textId="77777777" w:rsidR="004B6F7B" w:rsidRDefault="004B6F7B" w:rsidP="004B6F7B">
      <w:pPr>
        <w:jc w:val="both"/>
      </w:pPr>
    </w:p>
    <w:p w14:paraId="529C6F8A" w14:textId="77777777" w:rsidR="004B6F7B" w:rsidRDefault="004B6F7B" w:rsidP="004B6F7B">
      <w:pPr>
        <w:ind w:left="720"/>
        <w:jc w:val="both"/>
      </w:pPr>
      <w:r w:rsidRPr="003B31CA">
        <w:t>Backup documentation should include</w:t>
      </w:r>
      <w:r>
        <w:t>:</w:t>
      </w:r>
    </w:p>
    <w:p w14:paraId="566FDE31" w14:textId="77777777" w:rsidR="004B6F7B" w:rsidRDefault="004B6F7B" w:rsidP="00AA2944">
      <w:pPr>
        <w:pStyle w:val="ListParagraph"/>
        <w:numPr>
          <w:ilvl w:val="0"/>
          <w:numId w:val="29"/>
        </w:numPr>
        <w:jc w:val="both"/>
      </w:pPr>
      <w:r>
        <w:t>the County equipment inventory page</w:t>
      </w:r>
    </w:p>
    <w:p w14:paraId="1CABEE92" w14:textId="77777777" w:rsidR="004B6F7B" w:rsidRDefault="004B6F7B" w:rsidP="00AA2944">
      <w:pPr>
        <w:pStyle w:val="ListParagraph"/>
        <w:numPr>
          <w:ilvl w:val="0"/>
          <w:numId w:val="29"/>
        </w:numPr>
        <w:jc w:val="both"/>
      </w:pPr>
      <w:r>
        <w:t>work logs</w:t>
      </w:r>
    </w:p>
    <w:p w14:paraId="0AEC18AE" w14:textId="77777777" w:rsidR="004B6F7B" w:rsidRPr="003B31CA" w:rsidRDefault="004B6F7B" w:rsidP="00AA2944">
      <w:pPr>
        <w:pStyle w:val="ListParagraph"/>
        <w:numPr>
          <w:ilvl w:val="0"/>
          <w:numId w:val="29"/>
        </w:numPr>
        <w:jc w:val="both"/>
      </w:pPr>
      <w:r>
        <w:t>field logs</w:t>
      </w:r>
    </w:p>
    <w:p w14:paraId="1E7B832F" w14:textId="77777777" w:rsidR="004B6F7B" w:rsidRDefault="004B6F7B" w:rsidP="006E01E3">
      <w:pPr>
        <w:jc w:val="both"/>
      </w:pPr>
    </w:p>
    <w:p w14:paraId="03646FDB" w14:textId="77777777" w:rsidR="004B6F7B" w:rsidRDefault="004B6F7B" w:rsidP="004B6F7B">
      <w:pPr>
        <w:jc w:val="both"/>
      </w:pPr>
    </w:p>
    <w:p w14:paraId="3F23C680" w14:textId="77777777" w:rsidR="004B6F7B" w:rsidRPr="00DA61CB" w:rsidRDefault="004B6F7B" w:rsidP="004B6F7B">
      <w:pPr>
        <w:jc w:val="both"/>
        <w:rPr>
          <w:u w:val="single"/>
        </w:rPr>
      </w:pPr>
      <w:r w:rsidRPr="00DA61CB">
        <w:rPr>
          <w:u w:val="single"/>
        </w:rPr>
        <w:t>Force Account Materials Summary Record</w:t>
      </w:r>
    </w:p>
    <w:p w14:paraId="5A830134" w14:textId="77777777" w:rsidR="004B6F7B" w:rsidRPr="00596E62" w:rsidRDefault="004B6F7B" w:rsidP="004B6F7B">
      <w:pPr>
        <w:jc w:val="both"/>
        <w:rPr>
          <w:i/>
        </w:rPr>
      </w:pPr>
    </w:p>
    <w:p w14:paraId="6ED20686" w14:textId="08349ABC" w:rsidR="004B6F7B" w:rsidRDefault="004B6F7B" w:rsidP="004B6F7B">
      <w:pPr>
        <w:jc w:val="both"/>
      </w:pPr>
      <w:r>
        <w:t xml:space="preserve">The </w:t>
      </w:r>
      <w:r w:rsidRPr="00DA61CB">
        <w:rPr>
          <w:b/>
        </w:rPr>
        <w:t>FEMA Force Account Materials Summary Record</w:t>
      </w:r>
      <w:r>
        <w:t xml:space="preserve"> </w:t>
      </w:r>
      <w:r w:rsidRPr="00411922">
        <w:t>form (</w:t>
      </w:r>
      <w:r>
        <w:t>Appendix J</w:t>
      </w:r>
      <w:r w:rsidRPr="00411922">
        <w:t>) is</w:t>
      </w:r>
      <w:r>
        <w:t xml:space="preserve"> for when Counties either use their own materials from stock or purchase new materials specifically for the event.  Materials recorded </w:t>
      </w:r>
      <w:r w:rsidR="00A92641">
        <w:t>in</w:t>
      </w:r>
      <w:r>
        <w:t xml:space="preserve"> this form are usually smaller things like shovels, garbage bags, gloves, Tyvek, and hard hats. Backup information for materials taken from stock should include invoices from when the materials were originally purchased.  </w:t>
      </w:r>
    </w:p>
    <w:p w14:paraId="0A512C55" w14:textId="77777777" w:rsidR="004B6F7B" w:rsidRDefault="004B6F7B" w:rsidP="004B6F7B">
      <w:pPr>
        <w:jc w:val="both"/>
      </w:pPr>
    </w:p>
    <w:p w14:paraId="671E70D9" w14:textId="77777777" w:rsidR="004B6F7B" w:rsidRDefault="004B6F7B" w:rsidP="004B6F7B">
      <w:pPr>
        <w:ind w:left="720"/>
        <w:jc w:val="both"/>
      </w:pPr>
      <w:r>
        <w:tab/>
        <w:t>Backup documentation should include:</w:t>
      </w:r>
    </w:p>
    <w:p w14:paraId="15DC28F9" w14:textId="77777777" w:rsidR="004B6F7B" w:rsidRDefault="004B6F7B" w:rsidP="00AA2944">
      <w:pPr>
        <w:pStyle w:val="ListParagraph"/>
        <w:numPr>
          <w:ilvl w:val="0"/>
          <w:numId w:val="30"/>
        </w:numPr>
        <w:jc w:val="both"/>
      </w:pPr>
      <w:r>
        <w:t>invoices for all items</w:t>
      </w:r>
    </w:p>
    <w:p w14:paraId="3A1CA0C3" w14:textId="77777777" w:rsidR="004B6F7B" w:rsidRDefault="004B6F7B" w:rsidP="004B6F7B">
      <w:pPr>
        <w:ind w:left="720"/>
        <w:jc w:val="both"/>
      </w:pPr>
    </w:p>
    <w:p w14:paraId="3673324C" w14:textId="77777777" w:rsidR="006E01E3" w:rsidRDefault="006E01E3" w:rsidP="004B6F7B">
      <w:pPr>
        <w:jc w:val="both"/>
        <w:rPr>
          <w:u w:val="single"/>
        </w:rPr>
      </w:pPr>
    </w:p>
    <w:p w14:paraId="129A547E" w14:textId="77777777" w:rsidR="006E01E3" w:rsidRDefault="006E01E3" w:rsidP="004B6F7B">
      <w:pPr>
        <w:jc w:val="both"/>
        <w:rPr>
          <w:u w:val="single"/>
        </w:rPr>
      </w:pPr>
    </w:p>
    <w:p w14:paraId="77503D8A" w14:textId="75A9EA9C" w:rsidR="004B6F7B" w:rsidRPr="00DA61CB" w:rsidRDefault="004B6F7B" w:rsidP="004B6F7B">
      <w:pPr>
        <w:jc w:val="both"/>
        <w:rPr>
          <w:u w:val="single"/>
        </w:rPr>
      </w:pPr>
      <w:r w:rsidRPr="00DA61CB">
        <w:rPr>
          <w:u w:val="single"/>
        </w:rPr>
        <w:lastRenderedPageBreak/>
        <w:t>Rented Equipment Summary Record</w:t>
      </w:r>
    </w:p>
    <w:p w14:paraId="5C55DC21" w14:textId="77777777" w:rsidR="004B6F7B" w:rsidRPr="00596E62" w:rsidRDefault="004B6F7B" w:rsidP="004B6F7B">
      <w:pPr>
        <w:jc w:val="both"/>
        <w:rPr>
          <w:i/>
        </w:rPr>
      </w:pPr>
    </w:p>
    <w:p w14:paraId="64EAC7B6" w14:textId="48A01CF9" w:rsidR="004B6F7B" w:rsidRDefault="004B6F7B" w:rsidP="004B6F7B">
      <w:pPr>
        <w:jc w:val="both"/>
      </w:pPr>
      <w:r>
        <w:t xml:space="preserve">The </w:t>
      </w:r>
      <w:r w:rsidRPr="00DA61CB">
        <w:rPr>
          <w:b/>
        </w:rPr>
        <w:t>FEMA Rented Equipment Summary</w:t>
      </w:r>
      <w:r>
        <w:t xml:space="preserve"> </w:t>
      </w:r>
      <w:r w:rsidRPr="00411922">
        <w:t>form (</w:t>
      </w:r>
      <w:r>
        <w:t>Appendix</w:t>
      </w:r>
      <w:r w:rsidRPr="00411922">
        <w:t xml:space="preserve"> </w:t>
      </w:r>
      <w:r>
        <w:t>J</w:t>
      </w:r>
      <w:r w:rsidRPr="00411922">
        <w:t>) is</w:t>
      </w:r>
      <w:r>
        <w:t xml:space="preserve"> for when the County needs to rent equipment during an event. Sometimes, equipment is rented WITH an operator included in the rental price (specialty equipment); sometimes it’s just the equipment, and the County operates </w:t>
      </w:r>
      <w:r w:rsidR="00A92641">
        <w:t>it</w:t>
      </w:r>
      <w:r>
        <w:t>.</w:t>
      </w:r>
      <w:r w:rsidR="00A92641">
        <w:t xml:space="preserve"> </w:t>
      </w:r>
      <w:r>
        <w:t>The Rate per Hour should be filled out in the appropriate column. (w/OPR or w/out OPR).</w:t>
      </w:r>
    </w:p>
    <w:p w14:paraId="79521725" w14:textId="77777777" w:rsidR="004B6F7B" w:rsidRDefault="004B6F7B" w:rsidP="004B6F7B">
      <w:pPr>
        <w:jc w:val="both"/>
      </w:pPr>
    </w:p>
    <w:p w14:paraId="5D4EDDBA" w14:textId="77777777" w:rsidR="004B6F7B" w:rsidRDefault="004B6F7B" w:rsidP="004B6F7B">
      <w:pPr>
        <w:ind w:left="1440"/>
        <w:jc w:val="both"/>
      </w:pPr>
      <w:r>
        <w:t>Backup documentation should include:</w:t>
      </w:r>
    </w:p>
    <w:p w14:paraId="359D0901" w14:textId="77777777" w:rsidR="004B6F7B" w:rsidRDefault="004B6F7B" w:rsidP="00AA2944">
      <w:pPr>
        <w:pStyle w:val="ListParagraph"/>
        <w:numPr>
          <w:ilvl w:val="0"/>
          <w:numId w:val="30"/>
        </w:numPr>
        <w:jc w:val="both"/>
      </w:pPr>
      <w:r>
        <w:t>invoices from the vendor</w:t>
      </w:r>
    </w:p>
    <w:p w14:paraId="646F3C6F" w14:textId="77777777" w:rsidR="004B6F7B" w:rsidRDefault="004B6F7B" w:rsidP="00AA2944">
      <w:pPr>
        <w:pStyle w:val="ListParagraph"/>
        <w:numPr>
          <w:ilvl w:val="0"/>
          <w:numId w:val="30"/>
        </w:numPr>
        <w:jc w:val="both"/>
      </w:pPr>
      <w:r>
        <w:t xml:space="preserve">proof of payment to the vendor </w:t>
      </w:r>
    </w:p>
    <w:p w14:paraId="16E6E17F" w14:textId="77777777" w:rsidR="004B6F7B" w:rsidRDefault="004B6F7B" w:rsidP="004B6F7B">
      <w:pPr>
        <w:jc w:val="both"/>
      </w:pPr>
    </w:p>
    <w:p w14:paraId="32658DE5" w14:textId="77777777" w:rsidR="004B6F7B" w:rsidRPr="001A0960" w:rsidRDefault="004B6F7B" w:rsidP="004B6F7B">
      <w:pPr>
        <w:jc w:val="both"/>
        <w:rPr>
          <w:u w:val="single"/>
        </w:rPr>
      </w:pPr>
      <w:r w:rsidRPr="001A0960">
        <w:rPr>
          <w:u w:val="single"/>
        </w:rPr>
        <w:t>Debris Monitoring Records</w:t>
      </w:r>
    </w:p>
    <w:p w14:paraId="7D014BFA" w14:textId="77777777" w:rsidR="004B6F7B" w:rsidRDefault="004B6F7B" w:rsidP="004B6F7B">
      <w:pPr>
        <w:jc w:val="both"/>
      </w:pPr>
    </w:p>
    <w:p w14:paraId="35CCA218" w14:textId="4F2781CC" w:rsidR="004B6F7B" w:rsidRDefault="004B6F7B" w:rsidP="004B6F7B">
      <w:pPr>
        <w:jc w:val="both"/>
      </w:pPr>
      <w:r>
        <w:t>A complete monitoring report should be completed for each day during which debris removal operations occur. All load tickets, a tower monitor log for each debris management area, a roving monitor report, a daily issue log, and all truck certification forms should be included in each monitoring report. These forms shall be used by all personnel conducting debris removal activity</w:t>
      </w:r>
      <w:r w:rsidRPr="00B13D83">
        <w:t xml:space="preserve">.  These forms are attached in </w:t>
      </w:r>
      <w:r>
        <w:t>Appendix</w:t>
      </w:r>
      <w:r w:rsidRPr="00B13D83">
        <w:t xml:space="preserve"> </w:t>
      </w:r>
      <w:r>
        <w:t>J</w:t>
      </w:r>
      <w:r w:rsidRPr="00B13D83">
        <w:t>.</w:t>
      </w:r>
    </w:p>
    <w:p w14:paraId="06733855" w14:textId="77777777" w:rsidR="004B6F7B" w:rsidRDefault="004B6F7B" w:rsidP="004B6F7B">
      <w:pPr>
        <w:jc w:val="both"/>
      </w:pPr>
    </w:p>
    <w:p w14:paraId="0D44BE8B" w14:textId="548BDDF7" w:rsidR="004B6F7B" w:rsidRPr="00A745A1" w:rsidRDefault="004B6F7B" w:rsidP="004B6F7B">
      <w:pPr>
        <w:ind w:left="720"/>
        <w:jc w:val="both"/>
      </w:pPr>
      <w:r w:rsidRPr="00A745A1">
        <w:rPr>
          <w:b/>
        </w:rPr>
        <w:t>Load Ticket</w:t>
      </w:r>
      <w:r>
        <w:t xml:space="preserve"> – The load ticket is the primary debris tracking document. A load ticket system tracks the debris from the original collection point to the debris management site or the landfill. If the County uses a contract hauler, the load ticket will verify the hauling activity. Either a paper</w:t>
      </w:r>
      <w:r w:rsidR="00A92641">
        <w:t>-</w:t>
      </w:r>
      <w:r>
        <w:t>based (with carbon copies) load ticket or a computer</w:t>
      </w:r>
      <w:r w:rsidR="00A92641">
        <w:t>-</w:t>
      </w:r>
      <w:r>
        <w:t>based load ticket system is acceptable for use.</w:t>
      </w:r>
    </w:p>
    <w:p w14:paraId="214E8DAD" w14:textId="77777777" w:rsidR="004B6F7B" w:rsidRDefault="004B6F7B" w:rsidP="004B6F7B">
      <w:pPr>
        <w:jc w:val="both"/>
      </w:pPr>
    </w:p>
    <w:p w14:paraId="5D9DDBA5" w14:textId="77777777" w:rsidR="004B6F7B" w:rsidRDefault="004B6F7B" w:rsidP="004B6F7B">
      <w:pPr>
        <w:ind w:left="720"/>
        <w:jc w:val="both"/>
      </w:pPr>
      <w:r>
        <w:rPr>
          <w:b/>
        </w:rPr>
        <w:t>Truck Certification List</w:t>
      </w:r>
      <w:r>
        <w:t xml:space="preserve"> – At a minimum, the truck certification list should indicate: the size of the hauling bed (in cubic yards), the license plate number, the owners truck identification number, and a short physical description of the truck. Information on the Truck Certification List should be compiled from the individual Truck Certification Forms.</w:t>
      </w:r>
    </w:p>
    <w:p w14:paraId="0C0032D2" w14:textId="77777777" w:rsidR="004B6F7B" w:rsidRDefault="004B6F7B" w:rsidP="004B6F7B">
      <w:pPr>
        <w:ind w:left="720"/>
        <w:jc w:val="both"/>
      </w:pPr>
    </w:p>
    <w:p w14:paraId="7EAA48A6" w14:textId="77777777" w:rsidR="004B6F7B" w:rsidRPr="00B24189" w:rsidRDefault="004B6F7B" w:rsidP="004B6F7B">
      <w:pPr>
        <w:ind w:left="1440"/>
        <w:jc w:val="both"/>
        <w:rPr>
          <w:b/>
        </w:rPr>
      </w:pPr>
      <w:r w:rsidRPr="00B24189">
        <w:rPr>
          <w:b/>
        </w:rPr>
        <w:t>Truck Certification Form</w:t>
      </w:r>
      <w:r>
        <w:rPr>
          <w:b/>
        </w:rPr>
        <w:t xml:space="preserve"> - </w:t>
      </w:r>
      <w:r>
        <w:t>A truck certification form shall be filled out EACH DAY for each truck which will be used to transport debris.</w:t>
      </w:r>
    </w:p>
    <w:p w14:paraId="65B20881" w14:textId="77777777" w:rsidR="004B6F7B" w:rsidRDefault="004B6F7B" w:rsidP="004B6F7B">
      <w:pPr>
        <w:jc w:val="both"/>
      </w:pPr>
    </w:p>
    <w:p w14:paraId="79FD34F8" w14:textId="77777777" w:rsidR="004B6F7B" w:rsidRDefault="004B6F7B" w:rsidP="004B6F7B">
      <w:pPr>
        <w:ind w:left="720"/>
        <w:jc w:val="both"/>
      </w:pPr>
      <w:r w:rsidRPr="00DD3B11">
        <w:rPr>
          <w:b/>
        </w:rPr>
        <w:t>Tower Monitor Log</w:t>
      </w:r>
      <w:r>
        <w:t xml:space="preserve"> – The tower/site monitor should complete this log for each truck entering the debris management area.  </w:t>
      </w:r>
    </w:p>
    <w:p w14:paraId="01E614D2" w14:textId="77777777" w:rsidR="004B6F7B" w:rsidRDefault="004B6F7B" w:rsidP="004B6F7B">
      <w:pPr>
        <w:jc w:val="both"/>
      </w:pPr>
    </w:p>
    <w:p w14:paraId="72B9602D" w14:textId="77777777" w:rsidR="004B6F7B" w:rsidRDefault="004B6F7B" w:rsidP="004B6F7B">
      <w:pPr>
        <w:ind w:left="720"/>
        <w:jc w:val="both"/>
      </w:pPr>
      <w:r w:rsidRPr="00DD3B11">
        <w:rPr>
          <w:b/>
        </w:rPr>
        <w:t>Roving Monitor Report</w:t>
      </w:r>
      <w:r>
        <w:t xml:space="preserve"> – The roving monitor should complete this log for each observed truck entering the debris management area while they are performing monitoring activity.</w:t>
      </w:r>
    </w:p>
    <w:p w14:paraId="4CAB9EC7" w14:textId="77777777" w:rsidR="004B6F7B" w:rsidRDefault="004B6F7B" w:rsidP="004B6F7B">
      <w:pPr>
        <w:jc w:val="both"/>
      </w:pPr>
    </w:p>
    <w:p w14:paraId="6EF70F95" w14:textId="6A1E7FAD" w:rsidR="004B6F7B" w:rsidRDefault="004B6F7B" w:rsidP="004B6F7B">
      <w:pPr>
        <w:ind w:left="720"/>
        <w:jc w:val="both"/>
      </w:pPr>
      <w:r w:rsidRPr="00DD3B11">
        <w:rPr>
          <w:b/>
        </w:rPr>
        <w:t>Daily Issue Log</w:t>
      </w:r>
      <w:r>
        <w:t xml:space="preserve"> – Debris Monitors should use this form to log any problems or issues that arise during monitoring activity. Backup documentation should be attached to this log as appropriate.  </w:t>
      </w:r>
    </w:p>
    <w:p w14:paraId="171DB86C" w14:textId="77777777" w:rsidR="004B6F7B" w:rsidRPr="00B24189" w:rsidRDefault="004B6F7B" w:rsidP="004B6F7B">
      <w:pPr>
        <w:ind w:left="2160"/>
        <w:jc w:val="both"/>
      </w:pPr>
      <w:r w:rsidRPr="00B24189">
        <w:t xml:space="preserve">Backup documentation should include: </w:t>
      </w:r>
    </w:p>
    <w:p w14:paraId="6A38D349" w14:textId="77777777" w:rsidR="004B6F7B" w:rsidRDefault="004B6F7B" w:rsidP="00AA2944">
      <w:pPr>
        <w:pStyle w:val="ListParagraph"/>
        <w:numPr>
          <w:ilvl w:val="0"/>
          <w:numId w:val="32"/>
        </w:numPr>
        <w:jc w:val="both"/>
      </w:pPr>
      <w:r>
        <w:t>field logs</w:t>
      </w:r>
    </w:p>
    <w:p w14:paraId="210E7F5F" w14:textId="77777777" w:rsidR="004B6F7B" w:rsidRDefault="004B6F7B" w:rsidP="00AA2944">
      <w:pPr>
        <w:pStyle w:val="ListParagraph"/>
        <w:numPr>
          <w:ilvl w:val="0"/>
          <w:numId w:val="32"/>
        </w:numPr>
        <w:jc w:val="both"/>
      </w:pPr>
      <w:r>
        <w:t>work logs</w:t>
      </w:r>
    </w:p>
    <w:p w14:paraId="44392FE9" w14:textId="77777777" w:rsidR="004B6F7B" w:rsidRDefault="004B6F7B" w:rsidP="00AA2944">
      <w:pPr>
        <w:pStyle w:val="ListParagraph"/>
        <w:numPr>
          <w:ilvl w:val="0"/>
          <w:numId w:val="32"/>
        </w:numPr>
        <w:jc w:val="both"/>
      </w:pPr>
      <w:r>
        <w:t>photographs</w:t>
      </w:r>
    </w:p>
    <w:p w14:paraId="6B97E850" w14:textId="77777777" w:rsidR="004B6F7B" w:rsidRDefault="004B6F7B" w:rsidP="004B6F7B">
      <w:pPr>
        <w:jc w:val="both"/>
      </w:pPr>
    </w:p>
    <w:p w14:paraId="3DB830CF" w14:textId="77777777" w:rsidR="004B6F7B" w:rsidRDefault="004B6F7B" w:rsidP="004B6F7B">
      <w:pPr>
        <w:jc w:val="both"/>
      </w:pPr>
    </w:p>
    <w:p w14:paraId="5E3556D4" w14:textId="77777777" w:rsidR="004B6F7B" w:rsidRPr="00DA61CB" w:rsidRDefault="004B6F7B" w:rsidP="004B6F7B">
      <w:pPr>
        <w:jc w:val="both"/>
        <w:rPr>
          <w:u w:val="single"/>
        </w:rPr>
      </w:pPr>
      <w:r w:rsidRPr="00DA61CB">
        <w:rPr>
          <w:u w:val="single"/>
        </w:rPr>
        <w:t>Documentation for Hazardous Trees/Stumps/Hangers</w:t>
      </w:r>
    </w:p>
    <w:p w14:paraId="3F50F6DB" w14:textId="77777777" w:rsidR="004B6F7B" w:rsidRDefault="004B6F7B" w:rsidP="004B6F7B">
      <w:pPr>
        <w:jc w:val="both"/>
      </w:pPr>
    </w:p>
    <w:p w14:paraId="201B025B" w14:textId="2F14EEA2" w:rsidR="004B6F7B" w:rsidRDefault="004B6F7B" w:rsidP="004B6F7B">
      <w:pPr>
        <w:jc w:val="both"/>
      </w:pPr>
      <w:r w:rsidRPr="00DA61CB">
        <w:rPr>
          <w:b/>
        </w:rPr>
        <w:t>FEMAs Hazardous Stump Worksheet</w:t>
      </w:r>
      <w:r>
        <w:t xml:space="preserve"> form </w:t>
      </w:r>
      <w:r w:rsidRPr="00411922">
        <w:t>(</w:t>
      </w:r>
      <w:r>
        <w:t>Appendix</w:t>
      </w:r>
      <w:r w:rsidRPr="00411922">
        <w:t xml:space="preserve"> </w:t>
      </w:r>
      <w:r>
        <w:t>A</w:t>
      </w:r>
      <w:r w:rsidRPr="00411922">
        <w:t>)</w:t>
      </w:r>
      <w:r>
        <w:t xml:space="preserve"> should be used to document removal of all hazardous trees, stumps, and hanging branches. Photo documentation of all trees, stumps, and hanging branches should be included as well. Field monitors should keep a field log of detailed information regarding hazardous trees, stumps, and hanging branches.  </w:t>
      </w:r>
    </w:p>
    <w:p w14:paraId="47362BE2" w14:textId="77777777" w:rsidR="004B6F7B" w:rsidRDefault="004B6F7B" w:rsidP="004B6F7B">
      <w:pPr>
        <w:jc w:val="both"/>
      </w:pPr>
    </w:p>
    <w:p w14:paraId="043E5A3E" w14:textId="77777777" w:rsidR="004B6F7B" w:rsidRDefault="004B6F7B" w:rsidP="004B6F7B">
      <w:pPr>
        <w:ind w:left="1440"/>
        <w:jc w:val="both"/>
      </w:pPr>
      <w:r>
        <w:t>Backup documentation should include:</w:t>
      </w:r>
    </w:p>
    <w:p w14:paraId="6718A788" w14:textId="77777777" w:rsidR="004B6F7B" w:rsidRDefault="004B6F7B" w:rsidP="00AA2944">
      <w:pPr>
        <w:pStyle w:val="ListParagraph"/>
        <w:numPr>
          <w:ilvl w:val="0"/>
          <w:numId w:val="31"/>
        </w:numPr>
        <w:jc w:val="both"/>
      </w:pPr>
      <w:r>
        <w:t>photos</w:t>
      </w:r>
    </w:p>
    <w:p w14:paraId="37DFF049" w14:textId="77777777" w:rsidR="004B6F7B" w:rsidRDefault="004B6F7B" w:rsidP="00AA2944">
      <w:pPr>
        <w:pStyle w:val="ListParagraph"/>
        <w:numPr>
          <w:ilvl w:val="0"/>
          <w:numId w:val="31"/>
        </w:numPr>
        <w:jc w:val="both"/>
      </w:pPr>
      <w:r>
        <w:t xml:space="preserve">field logs </w:t>
      </w:r>
    </w:p>
    <w:p w14:paraId="2511FF3B" w14:textId="77777777" w:rsidR="004B6F7B" w:rsidRPr="00CD137D" w:rsidRDefault="004B6F7B" w:rsidP="00AA2944">
      <w:pPr>
        <w:pStyle w:val="ListParagraph"/>
        <w:numPr>
          <w:ilvl w:val="0"/>
          <w:numId w:val="31"/>
        </w:numPr>
        <w:jc w:val="both"/>
      </w:pPr>
      <w:r>
        <w:t>work logs</w:t>
      </w:r>
    </w:p>
    <w:p w14:paraId="02E659BD" w14:textId="77777777" w:rsidR="006E01E3" w:rsidRDefault="006E01E3" w:rsidP="004B6F7B">
      <w:pPr>
        <w:jc w:val="center"/>
        <w:rPr>
          <w:b/>
        </w:rPr>
      </w:pPr>
      <w:r>
        <w:rPr>
          <w:b/>
        </w:rPr>
        <w:br w:type="page"/>
      </w:r>
    </w:p>
    <w:p w14:paraId="4F444FFB" w14:textId="522C2723" w:rsidR="004B6F7B" w:rsidRDefault="004B6F7B" w:rsidP="004B6F7B">
      <w:pPr>
        <w:jc w:val="center"/>
        <w:rPr>
          <w:b/>
        </w:rPr>
      </w:pPr>
      <w:r>
        <w:rPr>
          <w:b/>
        </w:rPr>
        <w:lastRenderedPageBreak/>
        <w:t>SECTION XVI</w:t>
      </w:r>
    </w:p>
    <w:p w14:paraId="0ABD2827" w14:textId="77777777" w:rsidR="004B6F7B" w:rsidRPr="00B63161" w:rsidRDefault="004B6F7B" w:rsidP="004B6F7B">
      <w:pPr>
        <w:jc w:val="center"/>
        <w:rPr>
          <w:b/>
        </w:rPr>
      </w:pPr>
      <w:r w:rsidRPr="00B63161">
        <w:rPr>
          <w:b/>
        </w:rPr>
        <w:t xml:space="preserve"> FEMA PUBLIC ASSISTANCE OPERATIONS</w:t>
      </w:r>
    </w:p>
    <w:p w14:paraId="15BA1D16" w14:textId="77777777" w:rsidR="004B6F7B" w:rsidRDefault="004B6F7B" w:rsidP="004B6F7B">
      <w:pPr>
        <w:jc w:val="both"/>
      </w:pPr>
    </w:p>
    <w:p w14:paraId="1FFAA252" w14:textId="77777777" w:rsidR="004B6F7B" w:rsidRDefault="004B6F7B" w:rsidP="004B6F7B">
      <w:pPr>
        <w:jc w:val="both"/>
      </w:pPr>
      <w:r>
        <w:t xml:space="preserve">FEMA’s Public Assistance Program goal during recovery operations is to supply staff and technical support to the County for the timely, efficient, and accurate production of Public Assistance Grants.  </w:t>
      </w:r>
    </w:p>
    <w:p w14:paraId="6D31E8A5" w14:textId="77777777" w:rsidR="004B6F7B" w:rsidRDefault="004B6F7B" w:rsidP="004B6F7B">
      <w:pPr>
        <w:jc w:val="both"/>
      </w:pPr>
    </w:p>
    <w:p w14:paraId="2EB6FF5F" w14:textId="2386366D" w:rsidR="004B6F7B" w:rsidRDefault="00311626" w:rsidP="004B6F7B">
      <w:pPr>
        <w:jc w:val="both"/>
      </w:pPr>
      <w:r>
        <w:t>T</w:t>
      </w:r>
      <w:r w:rsidR="004B6F7B">
        <w:t>he FEMA Public Assistance Program and Policy Guide (FP 104-009-2</w:t>
      </w:r>
      <w:r>
        <w:t xml:space="preserve"> (Version 4)</w:t>
      </w:r>
      <w:r w:rsidR="004B6F7B">
        <w:t xml:space="preserve">, </w:t>
      </w:r>
      <w:r>
        <w:t>June 1</w:t>
      </w:r>
      <w:r w:rsidR="002531D3">
        <w:t>, 2020</w:t>
      </w:r>
      <w:r w:rsidR="004B6F7B">
        <w:t xml:space="preserve">) gives an overview of the organizational structure used the by Public Assistance organization, a summary of the roles and responsibilities for the Public Assistance debris staff, and a general outline of the Debris Operations Strategy that will be developed by the debris management team.  </w:t>
      </w:r>
    </w:p>
    <w:p w14:paraId="63688B29" w14:textId="77777777" w:rsidR="006E01E3" w:rsidRDefault="006E01E3" w:rsidP="004B6F7B">
      <w:pPr>
        <w:jc w:val="center"/>
        <w:rPr>
          <w:b/>
        </w:rPr>
      </w:pPr>
      <w:r>
        <w:rPr>
          <w:b/>
        </w:rPr>
        <w:br w:type="page"/>
      </w:r>
    </w:p>
    <w:p w14:paraId="3DB01E74" w14:textId="2DC46BCE" w:rsidR="004B6F7B" w:rsidRDefault="004B6F7B" w:rsidP="004B6F7B">
      <w:pPr>
        <w:jc w:val="center"/>
        <w:rPr>
          <w:b/>
        </w:rPr>
      </w:pPr>
      <w:r>
        <w:rPr>
          <w:b/>
        </w:rPr>
        <w:lastRenderedPageBreak/>
        <w:t>SECTION XVII</w:t>
      </w:r>
    </w:p>
    <w:p w14:paraId="288D1B04" w14:textId="77777777" w:rsidR="004B6F7B" w:rsidRDefault="004B6F7B" w:rsidP="004B6F7B">
      <w:pPr>
        <w:jc w:val="center"/>
        <w:rPr>
          <w:b/>
        </w:rPr>
      </w:pPr>
      <w:r w:rsidRPr="00E00D46">
        <w:rPr>
          <w:b/>
        </w:rPr>
        <w:t xml:space="preserve"> OTHER FEDERAL ASSISTANCE</w:t>
      </w:r>
    </w:p>
    <w:p w14:paraId="48522585" w14:textId="77777777" w:rsidR="004B6F7B" w:rsidRDefault="004B6F7B" w:rsidP="004B6F7B">
      <w:pPr>
        <w:jc w:val="center"/>
        <w:rPr>
          <w:b/>
        </w:rPr>
      </w:pPr>
    </w:p>
    <w:p w14:paraId="12763A95" w14:textId="77777777" w:rsidR="004B6F7B" w:rsidRDefault="004B6F7B" w:rsidP="004B6F7B">
      <w:r>
        <w:t>Federal assistance for debris removal operations may be available from other Federal agencies and departments in two different ways:</w:t>
      </w:r>
    </w:p>
    <w:p w14:paraId="5CB222BF" w14:textId="77777777" w:rsidR="004B6F7B" w:rsidRDefault="004B6F7B" w:rsidP="004B6F7B"/>
    <w:p w14:paraId="38EBD134" w14:textId="77777777" w:rsidR="004B6F7B" w:rsidRDefault="004B6F7B" w:rsidP="00AA2944">
      <w:pPr>
        <w:pStyle w:val="ListParagraph"/>
        <w:numPr>
          <w:ilvl w:val="0"/>
          <w:numId w:val="20"/>
        </w:numPr>
      </w:pPr>
      <w:r>
        <w:t>Another Federal agency is invested with the authority to address various aspects of debris related work.</w:t>
      </w:r>
    </w:p>
    <w:p w14:paraId="49C58D3C" w14:textId="77777777" w:rsidR="004B6F7B" w:rsidRDefault="004B6F7B" w:rsidP="00AA2944">
      <w:pPr>
        <w:pStyle w:val="ListParagraph"/>
        <w:numPr>
          <w:ilvl w:val="0"/>
          <w:numId w:val="20"/>
        </w:numPr>
      </w:pPr>
      <w:r>
        <w:t>FEMA tasks another Federal agency or department with a debris related Mission Assignment to accomplish the work.</w:t>
      </w:r>
    </w:p>
    <w:p w14:paraId="3AC80C5E" w14:textId="77777777" w:rsidR="004B6F7B" w:rsidRDefault="004B6F7B" w:rsidP="004B6F7B">
      <w:pPr>
        <w:pStyle w:val="ListParagraph"/>
        <w:ind w:left="0"/>
      </w:pPr>
    </w:p>
    <w:p w14:paraId="278F3643" w14:textId="77777777" w:rsidR="004B6F7B" w:rsidRDefault="004B6F7B" w:rsidP="004B6F7B">
      <w:pPr>
        <w:pStyle w:val="ListParagraph"/>
        <w:ind w:left="0"/>
      </w:pPr>
      <w:r>
        <w:t xml:space="preserve">These two types of assistance are distinct and separate.  </w:t>
      </w:r>
    </w:p>
    <w:p w14:paraId="2EBFDB77" w14:textId="77777777" w:rsidR="006E01E3" w:rsidRDefault="006E01E3" w:rsidP="00AA2944">
      <w:pPr>
        <w:rPr>
          <w:sz w:val="72"/>
          <w:szCs w:val="72"/>
        </w:rPr>
      </w:pPr>
      <w:r>
        <w:rPr>
          <w:sz w:val="72"/>
          <w:szCs w:val="72"/>
        </w:rPr>
        <w:br w:type="page"/>
      </w:r>
    </w:p>
    <w:p w14:paraId="044B13A2" w14:textId="2D72F8CF" w:rsidR="00AA2944" w:rsidRDefault="00AA2944" w:rsidP="00AA2944">
      <w:pPr>
        <w:rPr>
          <w:sz w:val="72"/>
          <w:szCs w:val="72"/>
        </w:rPr>
      </w:pPr>
      <w:r>
        <w:rPr>
          <w:noProof/>
        </w:rPr>
        <w:lastRenderedPageBreak/>
        <mc:AlternateContent>
          <mc:Choice Requires="wps">
            <w:drawing>
              <wp:anchor distT="0" distB="0" distL="114300" distR="114300" simplePos="0" relativeHeight="251661312" behindDoc="0" locked="0" layoutInCell="1" allowOverlap="1" wp14:anchorId="5CFCC805" wp14:editId="48D9FB1C">
                <wp:simplePos x="0" y="0"/>
                <wp:positionH relativeFrom="margin">
                  <wp:align>left</wp:align>
                </wp:positionH>
                <wp:positionV relativeFrom="paragraph">
                  <wp:posOffset>0</wp:posOffset>
                </wp:positionV>
                <wp:extent cx="2752980" cy="1828800"/>
                <wp:effectExtent l="0" t="0" r="0" b="6350"/>
                <wp:wrapNone/>
                <wp:docPr id="1" name="Text Box 1"/>
                <wp:cNvGraphicFramePr/>
                <a:graphic xmlns:a="http://schemas.openxmlformats.org/drawingml/2006/main">
                  <a:graphicData uri="http://schemas.microsoft.com/office/word/2010/wordprocessingShape">
                    <wps:wsp>
                      <wps:cNvSpPr txBox="1"/>
                      <wps:spPr>
                        <a:xfrm>
                          <a:off x="0" y="0"/>
                          <a:ext cx="2752980" cy="1828800"/>
                        </a:xfrm>
                        <a:prstGeom prst="rect">
                          <a:avLst/>
                        </a:prstGeom>
                        <a:noFill/>
                        <a:ln>
                          <a:noFill/>
                        </a:ln>
                      </wps:spPr>
                      <wps:txbx>
                        <w:txbxContent>
                          <w:p w14:paraId="11CD8EB8" w14:textId="77777777" w:rsidR="005A2338" w:rsidRPr="00DE374E" w:rsidRDefault="005A2338" w:rsidP="00AA2944">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CFCC805" id="Text Box 1" o:spid="_x0000_s1028" type="#_x0000_t202" style="position:absolute;margin-left:0;margin-top:0;width:216.75pt;height:2in;z-index:2516613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" filled="f" stroked="f">
                <v:textbox style="mso-fit-shape-to-text:t">
                  <w:txbxContent>
                    <w:p w14:paraId="11CD8EB8" w14:textId="77777777" w:rsidR="005A2338" w:rsidRPr="00DE374E" w:rsidRDefault="005A2338" w:rsidP="00AA2944">
                      <w:pPr>
                        <w:jc w:val="cente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w10:wrap anchorx="margin"/>
              </v:shape>
            </w:pict>
          </mc:Fallback>
        </mc:AlternateContent>
      </w:r>
      <w:r>
        <w:rPr>
          <w:sz w:val="72"/>
          <w:szCs w:val="72"/>
        </w:rPr>
        <w:t>Appendix A</w:t>
      </w:r>
    </w:p>
    <w:p w14:paraId="4F3CF256" w14:textId="77777777" w:rsidR="00AA2944" w:rsidRDefault="00AA2944" w:rsidP="00AA2944">
      <w:pPr>
        <w:rPr>
          <w:sz w:val="72"/>
          <w:szCs w:val="72"/>
        </w:rPr>
      </w:pPr>
    </w:p>
    <w:p w14:paraId="7029A7D4" w14:textId="77777777" w:rsidR="00AA2944" w:rsidRDefault="00AA2944" w:rsidP="00AA2944">
      <w:pPr>
        <w:rPr>
          <w:sz w:val="72"/>
          <w:szCs w:val="72"/>
        </w:rPr>
      </w:pPr>
    </w:p>
    <w:p w14:paraId="09186103" w14:textId="77777777" w:rsidR="00AA2944" w:rsidRDefault="00AA2944" w:rsidP="00AA2944">
      <w:pPr>
        <w:rPr>
          <w:sz w:val="72"/>
          <w:szCs w:val="72"/>
        </w:rPr>
      </w:pPr>
    </w:p>
    <w:p w14:paraId="074E6046" w14:textId="45BF6908" w:rsidR="00AA2944" w:rsidRDefault="00AA2944" w:rsidP="00AA2944">
      <w:pPr>
        <w:rPr>
          <w:sz w:val="72"/>
          <w:szCs w:val="72"/>
        </w:rPr>
      </w:pPr>
    </w:p>
    <w:p w14:paraId="64D00909" w14:textId="7A977DBE" w:rsidR="00AA2944" w:rsidRDefault="00AA2944" w:rsidP="00AA2944">
      <w:pPr>
        <w:rPr>
          <w:sz w:val="72"/>
          <w:szCs w:val="72"/>
        </w:rPr>
      </w:pPr>
    </w:p>
    <w:p w14:paraId="23C3FEED" w14:textId="20BFE094" w:rsidR="006E01E3" w:rsidRDefault="00650179" w:rsidP="00AA2944">
      <w:pPr>
        <w:rPr>
          <w:sz w:val="72"/>
          <w:szCs w:val="72"/>
        </w:rPr>
      </w:pPr>
      <w:r>
        <w:rPr>
          <w:noProof/>
          <w:sz w:val="72"/>
          <w:szCs w:val="72"/>
        </w:rPr>
        <mc:AlternateContent>
          <mc:Choice Requires="wps">
            <w:drawing>
              <wp:anchor distT="0" distB="0" distL="114300" distR="114300" simplePos="0" relativeHeight="251662336" behindDoc="0" locked="0" layoutInCell="1" allowOverlap="1" wp14:anchorId="689262C6" wp14:editId="397EF747">
                <wp:simplePos x="0" y="0"/>
                <wp:positionH relativeFrom="margin">
                  <wp:align>center</wp:align>
                </wp:positionH>
                <wp:positionV relativeFrom="paragraph">
                  <wp:posOffset>429895</wp:posOffset>
                </wp:positionV>
                <wp:extent cx="6371193" cy="469425"/>
                <wp:effectExtent l="0" t="0" r="10795" b="26035"/>
                <wp:wrapNone/>
                <wp:docPr id="4" name="Text Box 4"/>
                <wp:cNvGraphicFramePr/>
                <a:graphic xmlns:a="http://schemas.openxmlformats.org/drawingml/2006/main">
                  <a:graphicData uri="http://schemas.microsoft.com/office/word/2010/wordprocessingShape">
                    <wps:wsp>
                      <wps:cNvSpPr txBox="1"/>
                      <wps:spPr>
                        <a:xfrm>
                          <a:off x="0" y="0"/>
                          <a:ext cx="6371193" cy="469425"/>
                        </a:xfrm>
                        <a:prstGeom prst="rect">
                          <a:avLst/>
                        </a:prstGeom>
                        <a:solidFill>
                          <a:schemeClr val="lt1"/>
                        </a:solidFill>
                        <a:ln w="6350">
                          <a:solidFill>
                            <a:prstClr val="black"/>
                          </a:solidFill>
                        </a:ln>
                      </wps:spPr>
                      <wps:txbx>
                        <w:txbxContent>
                          <w:p w14:paraId="21088B16" w14:textId="77777777" w:rsidR="005A2338" w:rsidRPr="00D536FE" w:rsidRDefault="005A2338" w:rsidP="00AA2944">
                            <w:pPr>
                              <w:jc w:val="center"/>
                              <w:rPr>
                                <w:b/>
                                <w:sz w:val="40"/>
                                <w:szCs w:val="40"/>
                              </w:rPr>
                            </w:pPr>
                            <w:r w:rsidRPr="00D536FE">
                              <w:rPr>
                                <w:b/>
                                <w:sz w:val="40"/>
                                <w:szCs w:val="40"/>
                              </w:rPr>
                              <w:t>HAZARDOUS STUMP WORKSHEET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9262C6" id="Text Box 4" o:spid="_x0000_s1029" type="#_x0000_t202" style="position:absolute;margin-left:0;margin-top:33.85pt;width:501.65pt;height:36.95pt;z-index:25166233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" fillcolor="white [3201]" strokeweight=".5pt">
                <v:textbox>
                  <w:txbxContent>
                    <w:p w14:paraId="21088B16" w14:textId="77777777" w:rsidR="005A2338" w:rsidRPr="00D536FE" w:rsidRDefault="005A2338" w:rsidP="00AA2944">
                      <w:pPr>
                        <w:jc w:val="center"/>
                        <w:rPr>
                          <w:b/>
                          <w:sz w:val="40"/>
                          <w:szCs w:val="40"/>
                        </w:rPr>
                      </w:pPr>
                      <w:r w:rsidRPr="00D536FE">
                        <w:rPr>
                          <w:b/>
                          <w:sz w:val="40"/>
                          <w:szCs w:val="40"/>
                        </w:rPr>
                        <w:t>HAZARDOUS STUMP WORKSHEET</w:t>
                      </w:r>
                    </w:p>
                  </w:txbxContent>
                </v:textbox>
                <w10:wrap anchorx="margin"/>
              </v:shape>
            </w:pict>
          </mc:Fallback>
        </mc:AlternateContent>
      </w:r>
    </w:p>
    <w:p w14:paraId="29C00AD7" w14:textId="5147F8A6" w:rsidR="006E01E3" w:rsidRDefault="006E01E3" w:rsidP="00AA2944">
      <w:pPr>
        <w:rPr>
          <w:sz w:val="72"/>
          <w:szCs w:val="72"/>
        </w:rPr>
      </w:pPr>
    </w:p>
    <w:p w14:paraId="7DFED8F4" w14:textId="77777777" w:rsidR="006E01E3" w:rsidRDefault="006E01E3" w:rsidP="00AA2944">
      <w:pPr>
        <w:rPr>
          <w:sz w:val="72"/>
          <w:szCs w:val="72"/>
        </w:rPr>
      </w:pPr>
    </w:p>
    <w:p w14:paraId="05602867" w14:textId="27476DAD" w:rsidR="006E01E3" w:rsidRDefault="006E01E3" w:rsidP="00AA2944">
      <w:pPr>
        <w:rPr>
          <w:sz w:val="72"/>
          <w:szCs w:val="72"/>
        </w:rPr>
      </w:pPr>
      <w:r>
        <w:rPr>
          <w:sz w:val="72"/>
          <w:szCs w:val="72"/>
        </w:rPr>
        <w:br w:type="page"/>
      </w:r>
    </w:p>
    <w:p w14:paraId="1BF79389" w14:textId="2B42FB10" w:rsidR="00AA2944" w:rsidRDefault="003547C0" w:rsidP="00AA2944">
      <w:pPr>
        <w:rPr>
          <w:sz w:val="72"/>
          <w:szCs w:val="72"/>
        </w:rPr>
      </w:pPr>
      <w:r w:rsidRPr="003547C0">
        <w:rPr>
          <w:noProof/>
          <w:sz w:val="72"/>
          <w:szCs w:val="72"/>
        </w:rPr>
        <w:lastRenderedPageBreak/>
        <w:drawing>
          <wp:inline distT="0" distB="0" distL="0" distR="0" wp14:anchorId="115E4BDE" wp14:editId="3742D8A7">
            <wp:extent cx="6897642" cy="3868870"/>
            <wp:effectExtent l="0" t="0" r="0" b="0"/>
            <wp:docPr id="1147163997"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163997" name="Picture 1" descr="Table&#10;&#10;Description automatically generated"/>
                    <pic:cNvPicPr/>
                  </pic:nvPicPr>
                  <pic:blipFill>
                    <a:blip r:embed="rId33"/>
                    <a:stretch>
                      <a:fillRect/>
                    </a:stretch>
                  </pic:blipFill>
                  <pic:spPr>
                    <a:xfrm>
                      <a:off x="0" y="0"/>
                      <a:ext cx="6925547" cy="3884522"/>
                    </a:xfrm>
                    <a:prstGeom prst="rect">
                      <a:avLst/>
                    </a:prstGeom>
                  </pic:spPr>
                </pic:pic>
              </a:graphicData>
            </a:graphic>
          </wp:inline>
        </w:drawing>
      </w:r>
    </w:p>
    <w:p w14:paraId="03E3AC84" w14:textId="20F23CF5" w:rsidR="00AA2944" w:rsidRPr="00A96B53" w:rsidRDefault="00AA2944" w:rsidP="00AA2944">
      <w:pPr>
        <w:rPr>
          <w:sz w:val="20"/>
          <w:szCs w:val="20"/>
        </w:rPr>
      </w:pPr>
      <w:r>
        <w:t xml:space="preserve">       </w:t>
      </w:r>
      <w:r>
        <w:rPr>
          <w:sz w:val="20"/>
          <w:szCs w:val="20"/>
        </w:rPr>
        <w:t>Source: FEMA Public Assistance Program and Policy Guide (FP-104-009-2</w:t>
      </w:r>
      <w:r w:rsidR="003547C0">
        <w:rPr>
          <w:sz w:val="20"/>
          <w:szCs w:val="20"/>
        </w:rPr>
        <w:t xml:space="preserve"> Version 4</w:t>
      </w:r>
      <w:r>
        <w:rPr>
          <w:sz w:val="20"/>
          <w:szCs w:val="20"/>
        </w:rPr>
        <w:t xml:space="preserve">) </w:t>
      </w:r>
      <w:r w:rsidR="003547C0">
        <w:rPr>
          <w:sz w:val="20"/>
          <w:szCs w:val="20"/>
        </w:rPr>
        <w:t>June 1</w:t>
      </w:r>
      <w:r w:rsidR="00912076">
        <w:rPr>
          <w:sz w:val="20"/>
          <w:szCs w:val="20"/>
        </w:rPr>
        <w:t>, 2020</w:t>
      </w:r>
    </w:p>
    <w:p w14:paraId="505DEAD7" w14:textId="77777777" w:rsidR="00AA2944" w:rsidRDefault="00AA2944" w:rsidP="00AA2944">
      <w:pPr>
        <w:rPr>
          <w:sz w:val="72"/>
          <w:szCs w:val="72"/>
        </w:rPr>
      </w:pPr>
    </w:p>
    <w:p w14:paraId="3E071E5C" w14:textId="77777777" w:rsidR="00AA2944" w:rsidRDefault="00AA2944" w:rsidP="00AA2944">
      <w:pPr>
        <w:rPr>
          <w:sz w:val="72"/>
          <w:szCs w:val="72"/>
        </w:rPr>
      </w:pPr>
    </w:p>
    <w:p w14:paraId="32248A9C" w14:textId="77777777" w:rsidR="00AA2944" w:rsidRDefault="00AA2944" w:rsidP="00AA2944">
      <w:pPr>
        <w:rPr>
          <w:sz w:val="72"/>
          <w:szCs w:val="72"/>
        </w:rPr>
      </w:pPr>
    </w:p>
    <w:p w14:paraId="3EE65EAF" w14:textId="77777777" w:rsidR="00AA2944" w:rsidRDefault="00AA2944" w:rsidP="00AA2944">
      <w:pPr>
        <w:rPr>
          <w:sz w:val="72"/>
          <w:szCs w:val="72"/>
        </w:rPr>
        <w:sectPr w:rsidR="00AA2944" w:rsidSect="00421502">
          <w:headerReference w:type="default" r:id="rId34"/>
          <w:pgSz w:w="12240" w:h="15840"/>
          <w:pgMar w:top="1440" w:right="1440" w:bottom="1440" w:left="1440" w:header="720" w:footer="720" w:gutter="0"/>
          <w:cols w:space="720"/>
          <w:docGrid w:linePitch="360"/>
        </w:sectPr>
      </w:pPr>
    </w:p>
    <w:p w14:paraId="5DB6E58F" w14:textId="79F35841" w:rsidR="00AA2944" w:rsidRDefault="00AA2944" w:rsidP="006E01E3">
      <w:pPr>
        <w:rPr>
          <w:sz w:val="72"/>
          <w:szCs w:val="72"/>
        </w:rPr>
      </w:pPr>
      <w:r w:rsidRPr="00D536FE">
        <w:rPr>
          <w:noProof/>
          <w:sz w:val="72"/>
          <w:szCs w:val="72"/>
        </w:rPr>
        <w:lastRenderedPageBreak/>
        <mc:AlternateContent>
          <mc:Choice Requires="wps">
            <w:drawing>
              <wp:anchor distT="45720" distB="45720" distL="114300" distR="114300" simplePos="0" relativeHeight="251663360" behindDoc="0" locked="0" layoutInCell="1" allowOverlap="1" wp14:anchorId="150DF575" wp14:editId="1B279C19">
                <wp:simplePos x="0" y="0"/>
                <wp:positionH relativeFrom="column">
                  <wp:posOffset>-446</wp:posOffset>
                </wp:positionH>
                <wp:positionV relativeFrom="paragraph">
                  <wp:posOffset>-581076</wp:posOffset>
                </wp:positionV>
                <wp:extent cx="5813425" cy="451485"/>
                <wp:effectExtent l="0" t="0" r="15875" b="2476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3425" cy="451485"/>
                        </a:xfrm>
                        <a:prstGeom prst="rect">
                          <a:avLst/>
                        </a:prstGeom>
                        <a:solidFill>
                          <a:srgbClr val="FFFFFF"/>
                        </a:solidFill>
                        <a:ln w="9525">
                          <a:solidFill>
                            <a:srgbClr val="000000"/>
                          </a:solidFill>
                          <a:miter lim="800000"/>
                          <a:headEnd/>
                          <a:tailEnd/>
                        </a:ln>
                      </wps:spPr>
                      <wps:txbx>
                        <w:txbxContent>
                          <w:p w14:paraId="4316D386" w14:textId="77777777" w:rsidR="005A2338" w:rsidRPr="00D536FE" w:rsidRDefault="005A2338" w:rsidP="00AA2944">
                            <w:pPr>
                              <w:jc w:val="center"/>
                              <w:rPr>
                                <w:b/>
                                <w:sz w:val="40"/>
                                <w:szCs w:val="40"/>
                              </w:rPr>
                            </w:pPr>
                            <w:r w:rsidRPr="00D536FE">
                              <w:rPr>
                                <w:b/>
                                <w:sz w:val="40"/>
                                <w:szCs w:val="40"/>
                              </w:rPr>
                              <w:t>STUMP CONVERSION TABLE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0DF575" id="Text Box 2" o:spid="_x0000_s1030" type="#_x0000_t202" style="position:absolute;margin-left:-.05pt;margin-top:-45.75pt;width:457.75pt;height:35.5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">
                <v:textbox>
                  <w:txbxContent>
                    <w:p w14:paraId="4316D386" w14:textId="77777777" w:rsidR="005A2338" w:rsidRPr="00D536FE" w:rsidRDefault="005A2338" w:rsidP="00AA2944">
                      <w:pPr>
                        <w:jc w:val="center"/>
                        <w:rPr>
                          <w:b/>
                          <w:sz w:val="40"/>
                          <w:szCs w:val="40"/>
                        </w:rPr>
                      </w:pPr>
                      <w:r w:rsidRPr="00D536FE">
                        <w:rPr>
                          <w:b/>
                          <w:sz w:val="40"/>
                          <w:szCs w:val="40"/>
                        </w:rPr>
                        <w:t>STUMP CONVERSION TABLE</w:t>
                      </w:r>
                    </w:p>
                  </w:txbxContent>
                </v:textbox>
              </v:shape>
            </w:pict>
          </mc:Fallback>
        </mc:AlternateContent>
      </w:r>
      <w:r w:rsidR="00556F90" w:rsidRPr="00556F90">
        <w:rPr>
          <w:noProof/>
          <w:sz w:val="72"/>
          <w:szCs w:val="72"/>
        </w:rPr>
        <w:drawing>
          <wp:inline distT="0" distB="0" distL="0" distR="0" wp14:anchorId="1AEBA16D" wp14:editId="63F60A52">
            <wp:extent cx="5943600" cy="2592705"/>
            <wp:effectExtent l="0" t="0" r="0" b="0"/>
            <wp:docPr id="193640927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409278" name="Picture 1" descr="Text&#10;&#10;Description automatically generated"/>
                    <pic:cNvPicPr/>
                  </pic:nvPicPr>
                  <pic:blipFill>
                    <a:blip r:embed="rId35"/>
                    <a:stretch>
                      <a:fillRect/>
                    </a:stretch>
                  </pic:blipFill>
                  <pic:spPr>
                    <a:xfrm>
                      <a:off x="0" y="0"/>
                      <a:ext cx="5943600" cy="2592705"/>
                    </a:xfrm>
                    <a:prstGeom prst="rect">
                      <a:avLst/>
                    </a:prstGeom>
                  </pic:spPr>
                </pic:pic>
              </a:graphicData>
            </a:graphic>
          </wp:inline>
        </w:drawing>
      </w:r>
      <w:r w:rsidR="00556F90" w:rsidRPr="00556F90">
        <w:rPr>
          <w:noProof/>
          <w:sz w:val="72"/>
          <w:szCs w:val="72"/>
        </w:rPr>
        <w:drawing>
          <wp:inline distT="0" distB="0" distL="0" distR="0" wp14:anchorId="6AF87077" wp14:editId="3BE40B1E">
            <wp:extent cx="4610518" cy="4917393"/>
            <wp:effectExtent l="0" t="0" r="0" b="0"/>
            <wp:docPr id="1000574020"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4020" name="Picture 1" descr="Table&#10;&#10;Description automatically generated"/>
                    <pic:cNvPicPr/>
                  </pic:nvPicPr>
                  <pic:blipFill>
                    <a:blip r:embed="rId36"/>
                    <a:stretch>
                      <a:fillRect/>
                    </a:stretch>
                  </pic:blipFill>
                  <pic:spPr>
                    <a:xfrm>
                      <a:off x="0" y="0"/>
                      <a:ext cx="4631163" cy="4939412"/>
                    </a:xfrm>
                    <a:prstGeom prst="rect">
                      <a:avLst/>
                    </a:prstGeom>
                  </pic:spPr>
                </pic:pic>
              </a:graphicData>
            </a:graphic>
          </wp:inline>
        </w:drawing>
      </w:r>
      <w:r w:rsidR="00556F90" w:rsidRPr="00556F90">
        <w:rPr>
          <w:noProof/>
          <w:sz w:val="72"/>
          <w:szCs w:val="72"/>
        </w:rPr>
        <w:lastRenderedPageBreak/>
        <w:drawing>
          <wp:inline distT="0" distB="0" distL="0" distR="0" wp14:anchorId="4D02D88C" wp14:editId="0CB15F2A">
            <wp:extent cx="4801380" cy="4688014"/>
            <wp:effectExtent l="0" t="0" r="0" b="0"/>
            <wp:docPr id="120436737"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36737" name="Picture 1" descr="Table&#10;&#10;Description automatically generated"/>
                    <pic:cNvPicPr/>
                  </pic:nvPicPr>
                  <pic:blipFill>
                    <a:blip r:embed="rId37"/>
                    <a:stretch>
                      <a:fillRect/>
                    </a:stretch>
                  </pic:blipFill>
                  <pic:spPr>
                    <a:xfrm>
                      <a:off x="0" y="0"/>
                      <a:ext cx="4832471" cy="4718371"/>
                    </a:xfrm>
                    <a:prstGeom prst="rect">
                      <a:avLst/>
                    </a:prstGeom>
                  </pic:spPr>
                </pic:pic>
              </a:graphicData>
            </a:graphic>
          </wp:inline>
        </w:drawing>
      </w:r>
    </w:p>
    <w:p w14:paraId="4C91780A" w14:textId="77777777" w:rsidR="00AA2944" w:rsidRDefault="00AA2944" w:rsidP="00AA2944">
      <w:pPr>
        <w:rPr>
          <w:sz w:val="72"/>
          <w:szCs w:val="72"/>
        </w:rPr>
      </w:pPr>
    </w:p>
    <w:p w14:paraId="63AC47F9" w14:textId="06487C01" w:rsidR="00D21101" w:rsidRDefault="00AA2944" w:rsidP="00AA2944">
      <w:pPr>
        <w:rPr>
          <w:sz w:val="72"/>
          <w:szCs w:val="72"/>
        </w:rPr>
        <w:sectPr w:rsidR="00D21101" w:rsidSect="005A2338">
          <w:pgSz w:w="12240" w:h="15840"/>
          <w:pgMar w:top="2160" w:right="1440" w:bottom="1440" w:left="1440" w:header="720" w:footer="720" w:gutter="0"/>
          <w:cols w:space="720"/>
          <w:docGrid w:linePitch="360"/>
        </w:sectPr>
      </w:pPr>
      <w:r>
        <w:rPr>
          <w:sz w:val="20"/>
          <w:szCs w:val="20"/>
        </w:rPr>
        <w:t xml:space="preserve">            Source: FEMA Public Assistance Program and Policy Guide (FP-104-009-2</w:t>
      </w:r>
      <w:r w:rsidR="00556F90">
        <w:rPr>
          <w:sz w:val="20"/>
          <w:szCs w:val="20"/>
        </w:rPr>
        <w:t xml:space="preserve"> Version 4</w:t>
      </w:r>
      <w:r>
        <w:rPr>
          <w:sz w:val="20"/>
          <w:szCs w:val="20"/>
        </w:rPr>
        <w:t xml:space="preserve">) </w:t>
      </w:r>
      <w:r w:rsidR="00556F90">
        <w:rPr>
          <w:sz w:val="20"/>
          <w:szCs w:val="20"/>
        </w:rPr>
        <w:t>June 1, 2020</w:t>
      </w:r>
    </w:p>
    <w:p w14:paraId="60E54584" w14:textId="77777777" w:rsidR="00AA2944" w:rsidRDefault="00AA2944" w:rsidP="00AA2944">
      <w:pPr>
        <w:rPr>
          <w:sz w:val="72"/>
          <w:szCs w:val="72"/>
        </w:rPr>
      </w:pPr>
      <w:r w:rsidRPr="00DE374E">
        <w:rPr>
          <w:sz w:val="72"/>
          <w:szCs w:val="72"/>
        </w:rPr>
        <w:lastRenderedPageBreak/>
        <w:t>Appendix B</w:t>
      </w:r>
    </w:p>
    <w:p w14:paraId="6616703F" w14:textId="20C419BE" w:rsidR="00AA2944" w:rsidRDefault="00AA2944" w:rsidP="00D21101">
      <w:pPr>
        <w:rPr>
          <w:sz w:val="48"/>
          <w:szCs w:val="48"/>
        </w:rPr>
      </w:pPr>
    </w:p>
    <w:p w14:paraId="4EA7FCFB" w14:textId="77777777" w:rsidR="001C0781" w:rsidRDefault="001C0781" w:rsidP="00D21101">
      <w:pPr>
        <w:rPr>
          <w:sz w:val="48"/>
          <w:szCs w:val="48"/>
        </w:rPr>
      </w:pPr>
    </w:p>
    <w:p w14:paraId="4B7D1AD5" w14:textId="683B1020" w:rsidR="001C0781" w:rsidRDefault="001C0781" w:rsidP="00D21101">
      <w:pPr>
        <w:rPr>
          <w:sz w:val="48"/>
          <w:szCs w:val="48"/>
        </w:rPr>
      </w:pPr>
    </w:p>
    <w:p w14:paraId="30E1AF0D" w14:textId="4C41617C" w:rsidR="001C0781" w:rsidRDefault="001C0781" w:rsidP="00D21101">
      <w:pPr>
        <w:rPr>
          <w:sz w:val="48"/>
          <w:szCs w:val="48"/>
        </w:rPr>
      </w:pPr>
    </w:p>
    <w:p w14:paraId="4F4C8118" w14:textId="08B4A335" w:rsidR="001C0781" w:rsidRDefault="001C0781" w:rsidP="00D21101">
      <w:pPr>
        <w:rPr>
          <w:sz w:val="48"/>
          <w:szCs w:val="48"/>
        </w:rPr>
      </w:pPr>
    </w:p>
    <w:p w14:paraId="21D75976" w14:textId="74BB98DC" w:rsidR="001C0781" w:rsidRDefault="001C0781" w:rsidP="00D21101">
      <w:pPr>
        <w:rPr>
          <w:sz w:val="48"/>
          <w:szCs w:val="48"/>
        </w:rPr>
      </w:pPr>
    </w:p>
    <w:p w14:paraId="203C8785" w14:textId="2727F662" w:rsidR="00D21101" w:rsidRDefault="00D21101" w:rsidP="00D21101">
      <w:pPr>
        <w:rPr>
          <w:sz w:val="48"/>
          <w:szCs w:val="48"/>
        </w:rPr>
      </w:pPr>
    </w:p>
    <w:p w14:paraId="676D3F90" w14:textId="206B6FD2" w:rsidR="00D9740F" w:rsidRDefault="001C0781" w:rsidP="001C0781">
      <w:pPr>
        <w:rPr>
          <w:sz w:val="48"/>
          <w:szCs w:val="48"/>
        </w:rPr>
      </w:pPr>
      <w:r>
        <w:rPr>
          <w:noProof/>
          <w:sz w:val="72"/>
          <w:szCs w:val="72"/>
        </w:rPr>
        <mc:AlternateContent>
          <mc:Choice Requires="wps">
            <w:drawing>
              <wp:anchor distT="0" distB="0" distL="114300" distR="114300" simplePos="0" relativeHeight="251736064" behindDoc="0" locked="0" layoutInCell="1" allowOverlap="1" wp14:anchorId="1504093C" wp14:editId="77067D0A">
                <wp:simplePos x="0" y="0"/>
                <wp:positionH relativeFrom="margin">
                  <wp:align>center</wp:align>
                </wp:positionH>
                <wp:positionV relativeFrom="paragraph">
                  <wp:posOffset>422275</wp:posOffset>
                </wp:positionV>
                <wp:extent cx="6371193" cy="469425"/>
                <wp:effectExtent l="0" t="0" r="10795" b="26035"/>
                <wp:wrapNone/>
                <wp:docPr id="613188802" name="Text Box 613188802"/>
                <wp:cNvGraphicFramePr/>
                <a:graphic xmlns:a="http://schemas.openxmlformats.org/drawingml/2006/main">
                  <a:graphicData uri="http://schemas.microsoft.com/office/word/2010/wordprocessingShape">
                    <wps:wsp>
                      <wps:cNvSpPr txBox="1"/>
                      <wps:spPr>
                        <a:xfrm>
                          <a:off x="0" y="0"/>
                          <a:ext cx="6371193" cy="469425"/>
                        </a:xfrm>
                        <a:prstGeom prst="rect">
                          <a:avLst/>
                        </a:prstGeom>
                        <a:solidFill>
                          <a:schemeClr val="lt1"/>
                        </a:solidFill>
                        <a:ln w="6350">
                          <a:solidFill>
                            <a:prstClr val="black"/>
                          </a:solidFill>
                        </a:ln>
                      </wps:spPr>
                      <wps:txbx>
                        <w:txbxContent>
                          <w:p w14:paraId="6C0D6E11" w14:textId="0CBFC0E4" w:rsidR="00D21101" w:rsidRPr="00D536FE" w:rsidRDefault="00D21101" w:rsidP="00D21101">
                            <w:pPr>
                              <w:jc w:val="center"/>
                              <w:rPr>
                                <w:b/>
                                <w:sz w:val="40"/>
                                <w:szCs w:val="40"/>
                              </w:rPr>
                            </w:pPr>
                            <w:r>
                              <w:rPr>
                                <w:b/>
                                <w:sz w:val="40"/>
                                <w:szCs w:val="40"/>
                              </w:rPr>
                              <w:t>KEY PERSONNEL AND SME LISTS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04093C" id="Text Box 613188802" o:spid="_x0000_s1031" type="#_x0000_t202" style="position:absolute;margin-left:0;margin-top:33.25pt;width:501.65pt;height:36.95pt;z-index:25173606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" fillcolor="white [3201]" strokeweight=".5pt">
                <v:textbox>
                  <w:txbxContent>
                    <w:p w14:paraId="6C0D6E11" w14:textId="0CBFC0E4" w:rsidR="00D21101" w:rsidRPr="00D536FE" w:rsidRDefault="00D21101" w:rsidP="00D21101">
                      <w:pPr>
                        <w:jc w:val="center"/>
                        <w:rPr>
                          <w:b/>
                          <w:sz w:val="40"/>
                          <w:szCs w:val="40"/>
                        </w:rPr>
                      </w:pPr>
                      <w:r>
                        <w:rPr>
                          <w:b/>
                          <w:sz w:val="40"/>
                          <w:szCs w:val="40"/>
                        </w:rPr>
                        <w:t>KEY PERSONNEL AND SME LISTS</w:t>
                      </w:r>
                    </w:p>
                  </w:txbxContent>
                </v:textbox>
                <w10:wrap anchorx="margin"/>
              </v:shape>
            </w:pict>
          </mc:Fallback>
        </mc:AlternateContent>
      </w:r>
    </w:p>
    <w:p w14:paraId="5180E64A" w14:textId="77777777" w:rsidR="001C0781" w:rsidRDefault="001C0781" w:rsidP="001C0781">
      <w:pPr>
        <w:rPr>
          <w:sz w:val="48"/>
          <w:szCs w:val="48"/>
        </w:rPr>
      </w:pPr>
    </w:p>
    <w:p w14:paraId="35CB88BF" w14:textId="77777777" w:rsidR="001C0781" w:rsidRDefault="001C0781" w:rsidP="001C0781">
      <w:pPr>
        <w:rPr>
          <w:sz w:val="48"/>
          <w:szCs w:val="48"/>
        </w:rPr>
      </w:pPr>
    </w:p>
    <w:p w14:paraId="749A9BCC" w14:textId="77777777" w:rsidR="001C0781" w:rsidRDefault="001C0781" w:rsidP="001C0781">
      <w:pPr>
        <w:rPr>
          <w:sz w:val="48"/>
          <w:szCs w:val="48"/>
        </w:rPr>
      </w:pPr>
    </w:p>
    <w:p w14:paraId="3DF12F77" w14:textId="77777777" w:rsidR="001C0781" w:rsidRDefault="001C0781" w:rsidP="001C0781">
      <w:pPr>
        <w:rPr>
          <w:sz w:val="48"/>
          <w:szCs w:val="48"/>
        </w:rPr>
      </w:pPr>
    </w:p>
    <w:p w14:paraId="03382215" w14:textId="77777777" w:rsidR="001C0781" w:rsidRDefault="001C0781" w:rsidP="001C0781">
      <w:pPr>
        <w:rPr>
          <w:sz w:val="48"/>
          <w:szCs w:val="48"/>
        </w:rPr>
      </w:pPr>
    </w:p>
    <w:p w14:paraId="0FD5F5BA" w14:textId="77777777" w:rsidR="001C0781" w:rsidRDefault="001C0781" w:rsidP="001C0781">
      <w:pPr>
        <w:rPr>
          <w:sz w:val="48"/>
          <w:szCs w:val="48"/>
        </w:rPr>
      </w:pPr>
    </w:p>
    <w:p w14:paraId="2008ED00" w14:textId="77777777" w:rsidR="001C0781" w:rsidRDefault="001C0781" w:rsidP="001C0781">
      <w:pPr>
        <w:rPr>
          <w:sz w:val="48"/>
          <w:szCs w:val="48"/>
        </w:rPr>
      </w:pPr>
    </w:p>
    <w:p w14:paraId="444010C9" w14:textId="77777777" w:rsidR="001C0781" w:rsidRDefault="001C0781" w:rsidP="001C0781">
      <w:pPr>
        <w:rPr>
          <w:sz w:val="48"/>
          <w:szCs w:val="48"/>
        </w:rPr>
      </w:pPr>
    </w:p>
    <w:p w14:paraId="0B978A7A" w14:textId="77777777" w:rsidR="001C0781" w:rsidRPr="00C0069D" w:rsidRDefault="001C0781" w:rsidP="00C0069D">
      <w:pPr>
        <w:rPr>
          <w:sz w:val="48"/>
          <w:szCs w:val="48"/>
        </w:rPr>
        <w:sectPr w:rsidR="001C0781" w:rsidRPr="00C0069D" w:rsidSect="005A2338">
          <w:pgSz w:w="12240" w:h="15840"/>
          <w:pgMar w:top="2160" w:right="1440" w:bottom="1440" w:left="1440" w:header="720" w:footer="720" w:gutter="0"/>
          <w:cols w:space="720"/>
          <w:docGrid w:linePitch="360"/>
        </w:sectPr>
      </w:pPr>
    </w:p>
    <w:p w14:paraId="4FA82D9B" w14:textId="77777777" w:rsidR="00AA2944" w:rsidRDefault="00AA2944" w:rsidP="00AA2944">
      <w:pPr>
        <w:jc w:val="both"/>
      </w:pPr>
      <w:r>
        <w:rPr>
          <w:noProof/>
        </w:rPr>
        <w:lastRenderedPageBreak/>
        <mc:AlternateContent>
          <mc:Choice Requires="wps">
            <w:drawing>
              <wp:anchor distT="45720" distB="45720" distL="114300" distR="114300" simplePos="0" relativeHeight="251664384" behindDoc="0" locked="0" layoutInCell="1" allowOverlap="1" wp14:anchorId="5DB9A22E" wp14:editId="08CA523C">
                <wp:simplePos x="0" y="0"/>
                <wp:positionH relativeFrom="margin">
                  <wp:posOffset>-516255</wp:posOffset>
                </wp:positionH>
                <wp:positionV relativeFrom="paragraph">
                  <wp:posOffset>207645</wp:posOffset>
                </wp:positionV>
                <wp:extent cx="8709025" cy="508000"/>
                <wp:effectExtent l="0" t="0" r="15875" b="2540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9025" cy="508000"/>
                        </a:xfrm>
                        <a:prstGeom prst="rect">
                          <a:avLst/>
                        </a:prstGeom>
                        <a:solidFill>
                          <a:srgbClr val="FFFFFF"/>
                        </a:solidFill>
                        <a:ln w="9525">
                          <a:solidFill>
                            <a:srgbClr val="000000"/>
                          </a:solidFill>
                          <a:miter lim="800000"/>
                          <a:headEnd/>
                          <a:tailEnd/>
                        </a:ln>
                      </wps:spPr>
                      <wps:txbx>
                        <w:txbxContent>
                          <w:p w14:paraId="4E48D38A" w14:textId="77777777" w:rsidR="005A2338" w:rsidRPr="0018587A" w:rsidRDefault="005A2338" w:rsidP="00AA2944">
                            <w:pPr>
                              <w:jc w:val="center"/>
                              <w:rPr>
                                <w:b/>
                                <w:sz w:val="40"/>
                                <w:szCs w:val="40"/>
                                <w14:textOutline w14:w="11112" w14:cap="flat" w14:cmpd="sng" w14:algn="ctr">
                                  <w14:solidFill>
                                    <w14:srgbClr w14:val="000000"/>
                                  </w14:solidFill>
                                  <w14:prstDash w14:val="solid"/>
                                  <w14:round/>
                                </w14:textOutline>
                              </w:rPr>
                            </w:pPr>
                            <w:r w:rsidRPr="0018587A">
                              <w:rPr>
                                <w:b/>
                                <w:sz w:val="40"/>
                                <w:szCs w:val="40"/>
                                <w14:textOutline w14:w="11112" w14:cap="flat" w14:cmpd="sng" w14:algn="ctr">
                                  <w14:solidFill>
                                    <w14:srgbClr w14:val="000000"/>
                                  </w14:solidFill>
                                  <w14:prstDash w14:val="solid"/>
                                  <w14:round/>
                                </w14:textOutline>
                              </w:rPr>
                              <w:t>EMERGENCY DEBRIS MANAGEMENT KEY PERSONNEL LIST</w:t>
                            </w:r>
                          </w:p>
                          <w:p w14:paraId="5AE827ED" w14:textId="77777777" w:rsidR="005A2338" w:rsidRPr="00C47ABF" w:rsidRDefault="005A2338" w:rsidP="00AA2944">
                            <w:pPr>
                              <w:rPr>
                                <w:sz w:val="44"/>
                                <w:szCs w:val="44"/>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DB9A22E" id="_x0000_s1032" type="#_x0000_t202" style="position:absolute;left:0;text-align:left;margin-left:-40.65pt;margin-top:16.35pt;width:685.75pt;height:40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">
                <v:textbox>
                  <w:txbxContent>
                    <w:p w14:paraId="4E48D38A" w14:textId="77777777" w:rsidR="005A2338" w:rsidRPr="0018587A" w:rsidRDefault="005A2338" w:rsidP="00AA2944">
                      <w:pPr>
                        <w:jc w:val="center"/>
                        <w:rPr>
                          <w:b/>
                          <w:sz w:val="40"/>
                          <w:szCs w:val="40"/>
                          <w14:textOutline w14:w="11112" w14:cap="flat" w14:cmpd="sng" w14:algn="ctr">
                            <w14:solidFill>
                              <w14:srgbClr w14:val="000000"/>
                            </w14:solidFill>
                            <w14:prstDash w14:val="solid"/>
                            <w14:round/>
                          </w14:textOutline>
                        </w:rPr>
                      </w:pPr>
                      <w:r w:rsidRPr="0018587A">
                        <w:rPr>
                          <w:b/>
                          <w:sz w:val="40"/>
                          <w:szCs w:val="40"/>
                          <w14:textOutline w14:w="11112" w14:cap="flat" w14:cmpd="sng" w14:algn="ctr">
                            <w14:solidFill>
                              <w14:srgbClr w14:val="000000"/>
                            </w14:solidFill>
                            <w14:prstDash w14:val="solid"/>
                            <w14:round/>
                          </w14:textOutline>
                        </w:rPr>
                        <w:t>EMERGENCY DEBRIS MANAGEMENT KEY PERSONNEL LIST</w:t>
                      </w:r>
                    </w:p>
                    <w:p w14:paraId="5AE827ED" w14:textId="77777777" w:rsidR="005A2338" w:rsidRPr="00C47ABF" w:rsidRDefault="005A2338" w:rsidP="00AA2944">
                      <w:pPr>
                        <w:rPr>
                          <w:sz w:val="44"/>
                          <w:szCs w:val="44"/>
                        </w:rPr>
                      </w:pPr>
                    </w:p>
                  </w:txbxContent>
                </v:textbox>
                <w10:wrap type="square" anchorx="margin"/>
              </v:shape>
            </w:pict>
          </mc:Fallback>
        </mc:AlternateContent>
      </w:r>
    </w:p>
    <w:tbl>
      <w:tblPr>
        <w:tblStyle w:val="TableGrid"/>
        <w:tblpPr w:leftFromText="180" w:rightFromText="180" w:vertAnchor="text" w:horzAnchor="margin" w:tblpXSpec="center" w:tblpY="98"/>
        <w:tblW w:w="13765" w:type="dxa"/>
        <w:tblLook w:val="04A0" w:firstRow="1" w:lastRow="0" w:firstColumn="1" w:lastColumn="0" w:noHBand="0" w:noVBand="1"/>
      </w:tblPr>
      <w:tblGrid>
        <w:gridCol w:w="2065"/>
        <w:gridCol w:w="2251"/>
        <w:gridCol w:w="2519"/>
        <w:gridCol w:w="1980"/>
        <w:gridCol w:w="1800"/>
        <w:gridCol w:w="3150"/>
      </w:tblGrid>
      <w:tr w:rsidR="00AA2944" w14:paraId="285C5F2B" w14:textId="77777777" w:rsidTr="005A2338">
        <w:tc>
          <w:tcPr>
            <w:tcW w:w="2065" w:type="dxa"/>
          </w:tcPr>
          <w:p w14:paraId="01EA717F" w14:textId="77777777" w:rsidR="00AA2944" w:rsidRDefault="00AA2944" w:rsidP="005A2338">
            <w:pPr>
              <w:tabs>
                <w:tab w:val="left" w:pos="3163"/>
              </w:tabs>
            </w:pPr>
            <w:r>
              <w:t>POSITION</w:t>
            </w:r>
          </w:p>
        </w:tc>
        <w:tc>
          <w:tcPr>
            <w:tcW w:w="2251" w:type="dxa"/>
          </w:tcPr>
          <w:p w14:paraId="1A10D4FA" w14:textId="77777777" w:rsidR="00AA2944" w:rsidRDefault="00AA2944" w:rsidP="005A2338">
            <w:pPr>
              <w:tabs>
                <w:tab w:val="left" w:pos="3163"/>
              </w:tabs>
            </w:pPr>
            <w:r>
              <w:t xml:space="preserve">NAME </w:t>
            </w:r>
          </w:p>
        </w:tc>
        <w:tc>
          <w:tcPr>
            <w:tcW w:w="2519" w:type="dxa"/>
          </w:tcPr>
          <w:p w14:paraId="12C74B60" w14:textId="77777777" w:rsidR="00AA2944" w:rsidRDefault="00AA2944" w:rsidP="005A2338">
            <w:pPr>
              <w:tabs>
                <w:tab w:val="left" w:pos="3163"/>
              </w:tabs>
            </w:pPr>
            <w:r>
              <w:t>ADDRESS</w:t>
            </w:r>
          </w:p>
        </w:tc>
        <w:tc>
          <w:tcPr>
            <w:tcW w:w="1980" w:type="dxa"/>
          </w:tcPr>
          <w:p w14:paraId="02A3501C" w14:textId="77777777" w:rsidR="00AA2944" w:rsidRDefault="00AA2944" w:rsidP="005A2338">
            <w:pPr>
              <w:tabs>
                <w:tab w:val="left" w:pos="3163"/>
              </w:tabs>
            </w:pPr>
            <w:r>
              <w:t>HOME PHONE</w:t>
            </w:r>
          </w:p>
        </w:tc>
        <w:tc>
          <w:tcPr>
            <w:tcW w:w="1800" w:type="dxa"/>
          </w:tcPr>
          <w:p w14:paraId="4E44F86B" w14:textId="77777777" w:rsidR="00AA2944" w:rsidRDefault="00AA2944" w:rsidP="005A2338">
            <w:pPr>
              <w:tabs>
                <w:tab w:val="left" w:pos="3163"/>
              </w:tabs>
            </w:pPr>
            <w:r>
              <w:t>CELL PHONE</w:t>
            </w:r>
          </w:p>
        </w:tc>
        <w:tc>
          <w:tcPr>
            <w:tcW w:w="3150" w:type="dxa"/>
          </w:tcPr>
          <w:p w14:paraId="46FB0E32" w14:textId="77777777" w:rsidR="00AA2944" w:rsidRDefault="00AA2944" w:rsidP="005A2338">
            <w:pPr>
              <w:tabs>
                <w:tab w:val="left" w:pos="3163"/>
              </w:tabs>
            </w:pPr>
            <w:r>
              <w:t>E-MAIL</w:t>
            </w:r>
          </w:p>
        </w:tc>
      </w:tr>
      <w:tr w:rsidR="00AA2944" w14:paraId="2E084EBC" w14:textId="77777777" w:rsidTr="005A2338">
        <w:tc>
          <w:tcPr>
            <w:tcW w:w="2065" w:type="dxa"/>
          </w:tcPr>
          <w:p w14:paraId="7ABBC7A3" w14:textId="77777777" w:rsidR="00AA2944" w:rsidRDefault="00AA2944" w:rsidP="005A2338">
            <w:pPr>
              <w:tabs>
                <w:tab w:val="left" w:pos="3163"/>
              </w:tabs>
            </w:pPr>
          </w:p>
        </w:tc>
        <w:tc>
          <w:tcPr>
            <w:tcW w:w="2251" w:type="dxa"/>
          </w:tcPr>
          <w:p w14:paraId="10E6C250" w14:textId="77777777" w:rsidR="00AA2944" w:rsidRDefault="00AA2944" w:rsidP="005A2338">
            <w:pPr>
              <w:tabs>
                <w:tab w:val="left" w:pos="3163"/>
              </w:tabs>
            </w:pPr>
          </w:p>
        </w:tc>
        <w:tc>
          <w:tcPr>
            <w:tcW w:w="2519" w:type="dxa"/>
          </w:tcPr>
          <w:p w14:paraId="7FB9218B" w14:textId="77777777" w:rsidR="00AA2944" w:rsidRDefault="00AA2944" w:rsidP="005A2338">
            <w:pPr>
              <w:tabs>
                <w:tab w:val="left" w:pos="3163"/>
              </w:tabs>
            </w:pPr>
          </w:p>
        </w:tc>
        <w:tc>
          <w:tcPr>
            <w:tcW w:w="1980" w:type="dxa"/>
          </w:tcPr>
          <w:p w14:paraId="7C48D152" w14:textId="77777777" w:rsidR="00AA2944" w:rsidRDefault="00AA2944" w:rsidP="005A2338">
            <w:pPr>
              <w:tabs>
                <w:tab w:val="left" w:pos="3163"/>
              </w:tabs>
            </w:pPr>
          </w:p>
        </w:tc>
        <w:tc>
          <w:tcPr>
            <w:tcW w:w="1800" w:type="dxa"/>
          </w:tcPr>
          <w:p w14:paraId="10933280" w14:textId="77777777" w:rsidR="00AA2944" w:rsidRDefault="00AA2944" w:rsidP="005A2338">
            <w:pPr>
              <w:tabs>
                <w:tab w:val="left" w:pos="3163"/>
              </w:tabs>
            </w:pPr>
          </w:p>
        </w:tc>
        <w:tc>
          <w:tcPr>
            <w:tcW w:w="3150" w:type="dxa"/>
          </w:tcPr>
          <w:p w14:paraId="7A0507C7" w14:textId="77777777" w:rsidR="00AA2944" w:rsidRDefault="00AA2944" w:rsidP="005A2338">
            <w:pPr>
              <w:tabs>
                <w:tab w:val="left" w:pos="3163"/>
              </w:tabs>
            </w:pPr>
          </w:p>
        </w:tc>
      </w:tr>
      <w:tr w:rsidR="00AA2944" w14:paraId="7F137847" w14:textId="77777777" w:rsidTr="005A2338">
        <w:tc>
          <w:tcPr>
            <w:tcW w:w="2065" w:type="dxa"/>
          </w:tcPr>
          <w:p w14:paraId="0FC15C70" w14:textId="77777777" w:rsidR="00AA2944" w:rsidRDefault="00AA2944" w:rsidP="005A2338">
            <w:pPr>
              <w:tabs>
                <w:tab w:val="left" w:pos="3163"/>
              </w:tabs>
            </w:pPr>
          </w:p>
        </w:tc>
        <w:tc>
          <w:tcPr>
            <w:tcW w:w="2251" w:type="dxa"/>
          </w:tcPr>
          <w:p w14:paraId="0803FBE0" w14:textId="77777777" w:rsidR="00AA2944" w:rsidRDefault="00AA2944" w:rsidP="005A2338">
            <w:pPr>
              <w:tabs>
                <w:tab w:val="left" w:pos="3163"/>
              </w:tabs>
            </w:pPr>
          </w:p>
        </w:tc>
        <w:tc>
          <w:tcPr>
            <w:tcW w:w="2519" w:type="dxa"/>
          </w:tcPr>
          <w:p w14:paraId="1BE262EB" w14:textId="77777777" w:rsidR="00AA2944" w:rsidRDefault="00AA2944" w:rsidP="005A2338">
            <w:pPr>
              <w:tabs>
                <w:tab w:val="left" w:pos="3163"/>
              </w:tabs>
            </w:pPr>
          </w:p>
        </w:tc>
        <w:tc>
          <w:tcPr>
            <w:tcW w:w="1980" w:type="dxa"/>
          </w:tcPr>
          <w:p w14:paraId="56F9A118" w14:textId="77777777" w:rsidR="00AA2944" w:rsidRDefault="00AA2944" w:rsidP="005A2338">
            <w:pPr>
              <w:tabs>
                <w:tab w:val="left" w:pos="3163"/>
              </w:tabs>
            </w:pPr>
          </w:p>
        </w:tc>
        <w:tc>
          <w:tcPr>
            <w:tcW w:w="1800" w:type="dxa"/>
          </w:tcPr>
          <w:p w14:paraId="41A5F9C0" w14:textId="77777777" w:rsidR="00AA2944" w:rsidRDefault="00AA2944" w:rsidP="005A2338">
            <w:pPr>
              <w:tabs>
                <w:tab w:val="left" w:pos="3163"/>
              </w:tabs>
            </w:pPr>
          </w:p>
        </w:tc>
        <w:tc>
          <w:tcPr>
            <w:tcW w:w="3150" w:type="dxa"/>
          </w:tcPr>
          <w:p w14:paraId="176B0109" w14:textId="77777777" w:rsidR="00AA2944" w:rsidRDefault="00AA2944" w:rsidP="005A2338">
            <w:pPr>
              <w:tabs>
                <w:tab w:val="left" w:pos="3163"/>
              </w:tabs>
            </w:pPr>
          </w:p>
        </w:tc>
      </w:tr>
      <w:tr w:rsidR="00AA2944" w14:paraId="1C8AD629" w14:textId="77777777" w:rsidTr="005A2338">
        <w:tc>
          <w:tcPr>
            <w:tcW w:w="2065" w:type="dxa"/>
          </w:tcPr>
          <w:p w14:paraId="28FA3CF9" w14:textId="77777777" w:rsidR="00AA2944" w:rsidRDefault="00AA2944" w:rsidP="005A2338">
            <w:pPr>
              <w:tabs>
                <w:tab w:val="left" w:pos="3163"/>
              </w:tabs>
            </w:pPr>
          </w:p>
        </w:tc>
        <w:tc>
          <w:tcPr>
            <w:tcW w:w="2251" w:type="dxa"/>
          </w:tcPr>
          <w:p w14:paraId="2301D5A1" w14:textId="77777777" w:rsidR="00AA2944" w:rsidRDefault="00AA2944" w:rsidP="005A2338">
            <w:pPr>
              <w:tabs>
                <w:tab w:val="left" w:pos="3163"/>
              </w:tabs>
            </w:pPr>
          </w:p>
        </w:tc>
        <w:tc>
          <w:tcPr>
            <w:tcW w:w="2519" w:type="dxa"/>
          </w:tcPr>
          <w:p w14:paraId="186D4BAC" w14:textId="77777777" w:rsidR="00AA2944" w:rsidRDefault="00AA2944" w:rsidP="005A2338">
            <w:pPr>
              <w:tabs>
                <w:tab w:val="left" w:pos="3163"/>
              </w:tabs>
            </w:pPr>
          </w:p>
        </w:tc>
        <w:tc>
          <w:tcPr>
            <w:tcW w:w="1980" w:type="dxa"/>
          </w:tcPr>
          <w:p w14:paraId="33FCB238" w14:textId="77777777" w:rsidR="00AA2944" w:rsidRDefault="00AA2944" w:rsidP="005A2338">
            <w:pPr>
              <w:tabs>
                <w:tab w:val="left" w:pos="3163"/>
              </w:tabs>
            </w:pPr>
          </w:p>
        </w:tc>
        <w:tc>
          <w:tcPr>
            <w:tcW w:w="1800" w:type="dxa"/>
          </w:tcPr>
          <w:p w14:paraId="004DD2AF" w14:textId="77777777" w:rsidR="00AA2944" w:rsidRDefault="00AA2944" w:rsidP="005A2338">
            <w:pPr>
              <w:tabs>
                <w:tab w:val="left" w:pos="3163"/>
              </w:tabs>
            </w:pPr>
          </w:p>
        </w:tc>
        <w:tc>
          <w:tcPr>
            <w:tcW w:w="3150" w:type="dxa"/>
          </w:tcPr>
          <w:p w14:paraId="449829DD" w14:textId="77777777" w:rsidR="00AA2944" w:rsidRDefault="00AA2944" w:rsidP="005A2338">
            <w:pPr>
              <w:tabs>
                <w:tab w:val="left" w:pos="3163"/>
              </w:tabs>
            </w:pPr>
          </w:p>
        </w:tc>
      </w:tr>
      <w:tr w:rsidR="00AA2944" w14:paraId="466F7CD7" w14:textId="77777777" w:rsidTr="005A2338">
        <w:tc>
          <w:tcPr>
            <w:tcW w:w="2065" w:type="dxa"/>
          </w:tcPr>
          <w:p w14:paraId="1546A0B7" w14:textId="77777777" w:rsidR="00AA2944" w:rsidRDefault="00AA2944" w:rsidP="005A2338">
            <w:pPr>
              <w:tabs>
                <w:tab w:val="left" w:pos="3163"/>
              </w:tabs>
            </w:pPr>
          </w:p>
        </w:tc>
        <w:tc>
          <w:tcPr>
            <w:tcW w:w="2251" w:type="dxa"/>
          </w:tcPr>
          <w:p w14:paraId="51903A56" w14:textId="77777777" w:rsidR="00AA2944" w:rsidRDefault="00AA2944" w:rsidP="005A2338">
            <w:pPr>
              <w:tabs>
                <w:tab w:val="left" w:pos="3163"/>
              </w:tabs>
            </w:pPr>
          </w:p>
        </w:tc>
        <w:tc>
          <w:tcPr>
            <w:tcW w:w="2519" w:type="dxa"/>
          </w:tcPr>
          <w:p w14:paraId="251AD561" w14:textId="77777777" w:rsidR="00AA2944" w:rsidRDefault="00AA2944" w:rsidP="005A2338">
            <w:pPr>
              <w:tabs>
                <w:tab w:val="left" w:pos="3163"/>
              </w:tabs>
            </w:pPr>
          </w:p>
        </w:tc>
        <w:tc>
          <w:tcPr>
            <w:tcW w:w="1980" w:type="dxa"/>
          </w:tcPr>
          <w:p w14:paraId="11789F71" w14:textId="77777777" w:rsidR="00AA2944" w:rsidRDefault="00AA2944" w:rsidP="005A2338">
            <w:pPr>
              <w:tabs>
                <w:tab w:val="left" w:pos="3163"/>
              </w:tabs>
            </w:pPr>
          </w:p>
        </w:tc>
        <w:tc>
          <w:tcPr>
            <w:tcW w:w="1800" w:type="dxa"/>
          </w:tcPr>
          <w:p w14:paraId="5B89642D" w14:textId="77777777" w:rsidR="00AA2944" w:rsidRDefault="00AA2944" w:rsidP="005A2338">
            <w:pPr>
              <w:tabs>
                <w:tab w:val="left" w:pos="3163"/>
              </w:tabs>
            </w:pPr>
          </w:p>
        </w:tc>
        <w:tc>
          <w:tcPr>
            <w:tcW w:w="3150" w:type="dxa"/>
          </w:tcPr>
          <w:p w14:paraId="40D5000B" w14:textId="77777777" w:rsidR="00AA2944" w:rsidRDefault="00AA2944" w:rsidP="005A2338">
            <w:pPr>
              <w:tabs>
                <w:tab w:val="left" w:pos="3163"/>
              </w:tabs>
            </w:pPr>
          </w:p>
        </w:tc>
      </w:tr>
      <w:tr w:rsidR="00AA2944" w14:paraId="0015AF0A" w14:textId="77777777" w:rsidTr="005A2338">
        <w:tc>
          <w:tcPr>
            <w:tcW w:w="2065" w:type="dxa"/>
          </w:tcPr>
          <w:p w14:paraId="3E150B96" w14:textId="77777777" w:rsidR="00AA2944" w:rsidRDefault="00AA2944" w:rsidP="005A2338">
            <w:pPr>
              <w:tabs>
                <w:tab w:val="left" w:pos="3163"/>
              </w:tabs>
            </w:pPr>
          </w:p>
        </w:tc>
        <w:tc>
          <w:tcPr>
            <w:tcW w:w="2251" w:type="dxa"/>
          </w:tcPr>
          <w:p w14:paraId="486A5E45" w14:textId="77777777" w:rsidR="00AA2944" w:rsidRDefault="00AA2944" w:rsidP="005A2338">
            <w:pPr>
              <w:tabs>
                <w:tab w:val="left" w:pos="3163"/>
              </w:tabs>
            </w:pPr>
          </w:p>
        </w:tc>
        <w:tc>
          <w:tcPr>
            <w:tcW w:w="2519" w:type="dxa"/>
          </w:tcPr>
          <w:p w14:paraId="33AF62AC" w14:textId="77777777" w:rsidR="00AA2944" w:rsidRDefault="00AA2944" w:rsidP="005A2338">
            <w:pPr>
              <w:tabs>
                <w:tab w:val="left" w:pos="3163"/>
              </w:tabs>
            </w:pPr>
          </w:p>
        </w:tc>
        <w:tc>
          <w:tcPr>
            <w:tcW w:w="1980" w:type="dxa"/>
          </w:tcPr>
          <w:p w14:paraId="6A691FA6" w14:textId="77777777" w:rsidR="00AA2944" w:rsidRDefault="00AA2944" w:rsidP="005A2338">
            <w:pPr>
              <w:tabs>
                <w:tab w:val="left" w:pos="3163"/>
              </w:tabs>
            </w:pPr>
          </w:p>
        </w:tc>
        <w:tc>
          <w:tcPr>
            <w:tcW w:w="1800" w:type="dxa"/>
          </w:tcPr>
          <w:p w14:paraId="5DF001DD" w14:textId="77777777" w:rsidR="00AA2944" w:rsidRDefault="00AA2944" w:rsidP="005A2338">
            <w:pPr>
              <w:tabs>
                <w:tab w:val="left" w:pos="3163"/>
              </w:tabs>
            </w:pPr>
          </w:p>
        </w:tc>
        <w:tc>
          <w:tcPr>
            <w:tcW w:w="3150" w:type="dxa"/>
          </w:tcPr>
          <w:p w14:paraId="5B845DF7" w14:textId="77777777" w:rsidR="00AA2944" w:rsidRDefault="00AA2944" w:rsidP="005A2338">
            <w:pPr>
              <w:tabs>
                <w:tab w:val="left" w:pos="3163"/>
              </w:tabs>
            </w:pPr>
          </w:p>
        </w:tc>
      </w:tr>
      <w:tr w:rsidR="00AA2944" w14:paraId="0D6256DB" w14:textId="77777777" w:rsidTr="005A2338">
        <w:tc>
          <w:tcPr>
            <w:tcW w:w="2065" w:type="dxa"/>
          </w:tcPr>
          <w:p w14:paraId="5AE8D219" w14:textId="77777777" w:rsidR="00AA2944" w:rsidRDefault="00AA2944" w:rsidP="005A2338">
            <w:pPr>
              <w:tabs>
                <w:tab w:val="left" w:pos="3163"/>
              </w:tabs>
            </w:pPr>
          </w:p>
        </w:tc>
        <w:tc>
          <w:tcPr>
            <w:tcW w:w="2251" w:type="dxa"/>
          </w:tcPr>
          <w:p w14:paraId="30D0DD27" w14:textId="77777777" w:rsidR="00AA2944" w:rsidRDefault="00AA2944" w:rsidP="005A2338">
            <w:pPr>
              <w:tabs>
                <w:tab w:val="left" w:pos="3163"/>
              </w:tabs>
            </w:pPr>
          </w:p>
        </w:tc>
        <w:tc>
          <w:tcPr>
            <w:tcW w:w="2519" w:type="dxa"/>
          </w:tcPr>
          <w:p w14:paraId="57C10100" w14:textId="77777777" w:rsidR="00AA2944" w:rsidRDefault="00AA2944" w:rsidP="005A2338">
            <w:pPr>
              <w:tabs>
                <w:tab w:val="left" w:pos="3163"/>
              </w:tabs>
            </w:pPr>
          </w:p>
        </w:tc>
        <w:tc>
          <w:tcPr>
            <w:tcW w:w="1980" w:type="dxa"/>
          </w:tcPr>
          <w:p w14:paraId="2250430E" w14:textId="77777777" w:rsidR="00AA2944" w:rsidRDefault="00AA2944" w:rsidP="005A2338">
            <w:pPr>
              <w:tabs>
                <w:tab w:val="left" w:pos="3163"/>
              </w:tabs>
            </w:pPr>
          </w:p>
        </w:tc>
        <w:tc>
          <w:tcPr>
            <w:tcW w:w="1800" w:type="dxa"/>
          </w:tcPr>
          <w:p w14:paraId="7C2932B2" w14:textId="77777777" w:rsidR="00AA2944" w:rsidRDefault="00AA2944" w:rsidP="005A2338">
            <w:pPr>
              <w:tabs>
                <w:tab w:val="left" w:pos="3163"/>
              </w:tabs>
            </w:pPr>
          </w:p>
        </w:tc>
        <w:tc>
          <w:tcPr>
            <w:tcW w:w="3150" w:type="dxa"/>
          </w:tcPr>
          <w:p w14:paraId="538AC2DC" w14:textId="77777777" w:rsidR="00AA2944" w:rsidRDefault="00AA2944" w:rsidP="005A2338">
            <w:pPr>
              <w:tabs>
                <w:tab w:val="left" w:pos="3163"/>
              </w:tabs>
            </w:pPr>
          </w:p>
        </w:tc>
      </w:tr>
      <w:tr w:rsidR="00AA2944" w14:paraId="7EC0F506" w14:textId="77777777" w:rsidTr="005A2338">
        <w:tc>
          <w:tcPr>
            <w:tcW w:w="2065" w:type="dxa"/>
          </w:tcPr>
          <w:p w14:paraId="10AAB660" w14:textId="77777777" w:rsidR="00AA2944" w:rsidRDefault="00AA2944" w:rsidP="005A2338">
            <w:pPr>
              <w:tabs>
                <w:tab w:val="left" w:pos="3163"/>
              </w:tabs>
            </w:pPr>
          </w:p>
        </w:tc>
        <w:tc>
          <w:tcPr>
            <w:tcW w:w="2251" w:type="dxa"/>
          </w:tcPr>
          <w:p w14:paraId="002337CD" w14:textId="77777777" w:rsidR="00AA2944" w:rsidRDefault="00AA2944" w:rsidP="005A2338">
            <w:pPr>
              <w:tabs>
                <w:tab w:val="left" w:pos="3163"/>
              </w:tabs>
            </w:pPr>
          </w:p>
        </w:tc>
        <w:tc>
          <w:tcPr>
            <w:tcW w:w="2519" w:type="dxa"/>
          </w:tcPr>
          <w:p w14:paraId="62206C6B" w14:textId="77777777" w:rsidR="00AA2944" w:rsidRDefault="00AA2944" w:rsidP="005A2338">
            <w:pPr>
              <w:tabs>
                <w:tab w:val="left" w:pos="3163"/>
              </w:tabs>
            </w:pPr>
          </w:p>
        </w:tc>
        <w:tc>
          <w:tcPr>
            <w:tcW w:w="1980" w:type="dxa"/>
          </w:tcPr>
          <w:p w14:paraId="10EC2083" w14:textId="77777777" w:rsidR="00AA2944" w:rsidRDefault="00AA2944" w:rsidP="005A2338">
            <w:pPr>
              <w:tabs>
                <w:tab w:val="left" w:pos="3163"/>
              </w:tabs>
            </w:pPr>
          </w:p>
        </w:tc>
        <w:tc>
          <w:tcPr>
            <w:tcW w:w="1800" w:type="dxa"/>
          </w:tcPr>
          <w:p w14:paraId="4DA80912" w14:textId="77777777" w:rsidR="00AA2944" w:rsidRDefault="00AA2944" w:rsidP="005A2338">
            <w:pPr>
              <w:tabs>
                <w:tab w:val="left" w:pos="3163"/>
              </w:tabs>
            </w:pPr>
          </w:p>
        </w:tc>
        <w:tc>
          <w:tcPr>
            <w:tcW w:w="3150" w:type="dxa"/>
          </w:tcPr>
          <w:p w14:paraId="4270DC51" w14:textId="77777777" w:rsidR="00AA2944" w:rsidRDefault="00AA2944" w:rsidP="005A2338">
            <w:pPr>
              <w:tabs>
                <w:tab w:val="left" w:pos="3163"/>
              </w:tabs>
            </w:pPr>
          </w:p>
        </w:tc>
      </w:tr>
      <w:tr w:rsidR="00AA2944" w14:paraId="0D0905B6" w14:textId="77777777" w:rsidTr="005A2338">
        <w:tc>
          <w:tcPr>
            <w:tcW w:w="2065" w:type="dxa"/>
          </w:tcPr>
          <w:p w14:paraId="4B84F312" w14:textId="77777777" w:rsidR="00AA2944" w:rsidRDefault="00AA2944" w:rsidP="005A2338">
            <w:pPr>
              <w:tabs>
                <w:tab w:val="left" w:pos="3163"/>
              </w:tabs>
            </w:pPr>
          </w:p>
        </w:tc>
        <w:tc>
          <w:tcPr>
            <w:tcW w:w="2251" w:type="dxa"/>
          </w:tcPr>
          <w:p w14:paraId="466DD82C" w14:textId="77777777" w:rsidR="00AA2944" w:rsidRDefault="00AA2944" w:rsidP="005A2338">
            <w:pPr>
              <w:tabs>
                <w:tab w:val="left" w:pos="3163"/>
              </w:tabs>
            </w:pPr>
          </w:p>
        </w:tc>
        <w:tc>
          <w:tcPr>
            <w:tcW w:w="2519" w:type="dxa"/>
          </w:tcPr>
          <w:p w14:paraId="7F0AF9A1" w14:textId="77777777" w:rsidR="00AA2944" w:rsidRDefault="00AA2944" w:rsidP="005A2338">
            <w:pPr>
              <w:tabs>
                <w:tab w:val="left" w:pos="3163"/>
              </w:tabs>
            </w:pPr>
          </w:p>
        </w:tc>
        <w:tc>
          <w:tcPr>
            <w:tcW w:w="1980" w:type="dxa"/>
          </w:tcPr>
          <w:p w14:paraId="63179A09" w14:textId="77777777" w:rsidR="00AA2944" w:rsidRDefault="00AA2944" w:rsidP="005A2338">
            <w:pPr>
              <w:tabs>
                <w:tab w:val="left" w:pos="3163"/>
              </w:tabs>
            </w:pPr>
          </w:p>
        </w:tc>
        <w:tc>
          <w:tcPr>
            <w:tcW w:w="1800" w:type="dxa"/>
          </w:tcPr>
          <w:p w14:paraId="1B7D318D" w14:textId="77777777" w:rsidR="00AA2944" w:rsidRDefault="00AA2944" w:rsidP="005A2338">
            <w:pPr>
              <w:tabs>
                <w:tab w:val="left" w:pos="3163"/>
              </w:tabs>
            </w:pPr>
          </w:p>
        </w:tc>
        <w:tc>
          <w:tcPr>
            <w:tcW w:w="3150" w:type="dxa"/>
          </w:tcPr>
          <w:p w14:paraId="2CE29F61" w14:textId="77777777" w:rsidR="00AA2944" w:rsidRDefault="00AA2944" w:rsidP="005A2338">
            <w:pPr>
              <w:tabs>
                <w:tab w:val="left" w:pos="3163"/>
              </w:tabs>
            </w:pPr>
          </w:p>
        </w:tc>
      </w:tr>
      <w:tr w:rsidR="00AA2944" w14:paraId="4045F41A" w14:textId="77777777" w:rsidTr="005A2338">
        <w:tc>
          <w:tcPr>
            <w:tcW w:w="2065" w:type="dxa"/>
          </w:tcPr>
          <w:p w14:paraId="2E2CD6CF" w14:textId="77777777" w:rsidR="00AA2944" w:rsidRDefault="00AA2944" w:rsidP="005A2338">
            <w:pPr>
              <w:tabs>
                <w:tab w:val="left" w:pos="3163"/>
              </w:tabs>
            </w:pPr>
          </w:p>
        </w:tc>
        <w:tc>
          <w:tcPr>
            <w:tcW w:w="2251" w:type="dxa"/>
          </w:tcPr>
          <w:p w14:paraId="093985D0" w14:textId="77777777" w:rsidR="00AA2944" w:rsidRDefault="00AA2944" w:rsidP="005A2338">
            <w:pPr>
              <w:tabs>
                <w:tab w:val="left" w:pos="3163"/>
              </w:tabs>
            </w:pPr>
          </w:p>
        </w:tc>
        <w:tc>
          <w:tcPr>
            <w:tcW w:w="2519" w:type="dxa"/>
          </w:tcPr>
          <w:p w14:paraId="7ECF4264" w14:textId="77777777" w:rsidR="00AA2944" w:rsidRDefault="00AA2944" w:rsidP="005A2338">
            <w:pPr>
              <w:tabs>
                <w:tab w:val="left" w:pos="3163"/>
              </w:tabs>
            </w:pPr>
          </w:p>
        </w:tc>
        <w:tc>
          <w:tcPr>
            <w:tcW w:w="1980" w:type="dxa"/>
          </w:tcPr>
          <w:p w14:paraId="7033019E" w14:textId="77777777" w:rsidR="00AA2944" w:rsidRDefault="00AA2944" w:rsidP="005A2338">
            <w:pPr>
              <w:tabs>
                <w:tab w:val="left" w:pos="3163"/>
              </w:tabs>
            </w:pPr>
          </w:p>
        </w:tc>
        <w:tc>
          <w:tcPr>
            <w:tcW w:w="1800" w:type="dxa"/>
          </w:tcPr>
          <w:p w14:paraId="6FD1FE03" w14:textId="77777777" w:rsidR="00AA2944" w:rsidRDefault="00AA2944" w:rsidP="005A2338">
            <w:pPr>
              <w:tabs>
                <w:tab w:val="left" w:pos="3163"/>
              </w:tabs>
            </w:pPr>
          </w:p>
        </w:tc>
        <w:tc>
          <w:tcPr>
            <w:tcW w:w="3150" w:type="dxa"/>
          </w:tcPr>
          <w:p w14:paraId="660A9D6B" w14:textId="77777777" w:rsidR="00AA2944" w:rsidRDefault="00AA2944" w:rsidP="005A2338">
            <w:pPr>
              <w:tabs>
                <w:tab w:val="left" w:pos="3163"/>
              </w:tabs>
            </w:pPr>
          </w:p>
        </w:tc>
      </w:tr>
      <w:tr w:rsidR="00AA2944" w14:paraId="798BBE9C" w14:textId="77777777" w:rsidTr="005A2338">
        <w:tc>
          <w:tcPr>
            <w:tcW w:w="2065" w:type="dxa"/>
          </w:tcPr>
          <w:p w14:paraId="56B2684E" w14:textId="77777777" w:rsidR="00AA2944" w:rsidRDefault="00AA2944" w:rsidP="005A2338">
            <w:pPr>
              <w:tabs>
                <w:tab w:val="left" w:pos="3163"/>
              </w:tabs>
            </w:pPr>
          </w:p>
        </w:tc>
        <w:tc>
          <w:tcPr>
            <w:tcW w:w="2251" w:type="dxa"/>
          </w:tcPr>
          <w:p w14:paraId="15585088" w14:textId="77777777" w:rsidR="00AA2944" w:rsidRDefault="00AA2944" w:rsidP="005A2338">
            <w:pPr>
              <w:tabs>
                <w:tab w:val="left" w:pos="3163"/>
              </w:tabs>
            </w:pPr>
          </w:p>
        </w:tc>
        <w:tc>
          <w:tcPr>
            <w:tcW w:w="2519" w:type="dxa"/>
          </w:tcPr>
          <w:p w14:paraId="78161CDD" w14:textId="77777777" w:rsidR="00AA2944" w:rsidRDefault="00AA2944" w:rsidP="005A2338">
            <w:pPr>
              <w:tabs>
                <w:tab w:val="left" w:pos="3163"/>
              </w:tabs>
            </w:pPr>
          </w:p>
        </w:tc>
        <w:tc>
          <w:tcPr>
            <w:tcW w:w="1980" w:type="dxa"/>
          </w:tcPr>
          <w:p w14:paraId="035E319E" w14:textId="77777777" w:rsidR="00AA2944" w:rsidRDefault="00AA2944" w:rsidP="005A2338">
            <w:pPr>
              <w:tabs>
                <w:tab w:val="left" w:pos="3163"/>
              </w:tabs>
            </w:pPr>
          </w:p>
        </w:tc>
        <w:tc>
          <w:tcPr>
            <w:tcW w:w="1800" w:type="dxa"/>
          </w:tcPr>
          <w:p w14:paraId="4FA21A18" w14:textId="77777777" w:rsidR="00AA2944" w:rsidRDefault="00AA2944" w:rsidP="005A2338">
            <w:pPr>
              <w:tabs>
                <w:tab w:val="left" w:pos="3163"/>
              </w:tabs>
            </w:pPr>
          </w:p>
        </w:tc>
        <w:tc>
          <w:tcPr>
            <w:tcW w:w="3150" w:type="dxa"/>
          </w:tcPr>
          <w:p w14:paraId="18CFDE31" w14:textId="77777777" w:rsidR="00AA2944" w:rsidRDefault="00AA2944" w:rsidP="005A2338">
            <w:pPr>
              <w:tabs>
                <w:tab w:val="left" w:pos="3163"/>
              </w:tabs>
            </w:pPr>
          </w:p>
        </w:tc>
      </w:tr>
      <w:tr w:rsidR="00AA2944" w14:paraId="1A1CCC91" w14:textId="77777777" w:rsidTr="005A2338">
        <w:tc>
          <w:tcPr>
            <w:tcW w:w="2065" w:type="dxa"/>
          </w:tcPr>
          <w:p w14:paraId="011C6B73" w14:textId="77777777" w:rsidR="00AA2944" w:rsidRDefault="00AA2944" w:rsidP="005A2338">
            <w:pPr>
              <w:tabs>
                <w:tab w:val="left" w:pos="3163"/>
              </w:tabs>
            </w:pPr>
          </w:p>
        </w:tc>
        <w:tc>
          <w:tcPr>
            <w:tcW w:w="2251" w:type="dxa"/>
          </w:tcPr>
          <w:p w14:paraId="3A52C929" w14:textId="77777777" w:rsidR="00AA2944" w:rsidRDefault="00AA2944" w:rsidP="005A2338">
            <w:pPr>
              <w:tabs>
                <w:tab w:val="left" w:pos="3163"/>
              </w:tabs>
            </w:pPr>
          </w:p>
        </w:tc>
        <w:tc>
          <w:tcPr>
            <w:tcW w:w="2519" w:type="dxa"/>
          </w:tcPr>
          <w:p w14:paraId="14FBEE15" w14:textId="77777777" w:rsidR="00AA2944" w:rsidRDefault="00AA2944" w:rsidP="005A2338">
            <w:pPr>
              <w:tabs>
                <w:tab w:val="left" w:pos="3163"/>
              </w:tabs>
            </w:pPr>
          </w:p>
        </w:tc>
        <w:tc>
          <w:tcPr>
            <w:tcW w:w="1980" w:type="dxa"/>
          </w:tcPr>
          <w:p w14:paraId="1FE965CF" w14:textId="77777777" w:rsidR="00AA2944" w:rsidRDefault="00AA2944" w:rsidP="005A2338">
            <w:pPr>
              <w:tabs>
                <w:tab w:val="left" w:pos="3163"/>
              </w:tabs>
            </w:pPr>
          </w:p>
        </w:tc>
        <w:tc>
          <w:tcPr>
            <w:tcW w:w="1800" w:type="dxa"/>
          </w:tcPr>
          <w:p w14:paraId="57F3894B" w14:textId="77777777" w:rsidR="00AA2944" w:rsidRDefault="00AA2944" w:rsidP="005A2338">
            <w:pPr>
              <w:tabs>
                <w:tab w:val="left" w:pos="3163"/>
              </w:tabs>
            </w:pPr>
          </w:p>
        </w:tc>
        <w:tc>
          <w:tcPr>
            <w:tcW w:w="3150" w:type="dxa"/>
          </w:tcPr>
          <w:p w14:paraId="34E6ECF2" w14:textId="77777777" w:rsidR="00AA2944" w:rsidRDefault="00AA2944" w:rsidP="005A2338">
            <w:pPr>
              <w:tabs>
                <w:tab w:val="left" w:pos="3163"/>
              </w:tabs>
            </w:pPr>
          </w:p>
        </w:tc>
      </w:tr>
      <w:tr w:rsidR="00AA2944" w14:paraId="1439B6DA" w14:textId="77777777" w:rsidTr="005A2338">
        <w:tc>
          <w:tcPr>
            <w:tcW w:w="2065" w:type="dxa"/>
          </w:tcPr>
          <w:p w14:paraId="5DE0A98C" w14:textId="77777777" w:rsidR="00AA2944" w:rsidRDefault="00AA2944" w:rsidP="005A2338">
            <w:pPr>
              <w:tabs>
                <w:tab w:val="left" w:pos="3163"/>
              </w:tabs>
            </w:pPr>
          </w:p>
        </w:tc>
        <w:tc>
          <w:tcPr>
            <w:tcW w:w="2251" w:type="dxa"/>
          </w:tcPr>
          <w:p w14:paraId="0ED535A8" w14:textId="77777777" w:rsidR="00AA2944" w:rsidRDefault="00AA2944" w:rsidP="005A2338">
            <w:pPr>
              <w:tabs>
                <w:tab w:val="left" w:pos="3163"/>
              </w:tabs>
            </w:pPr>
          </w:p>
        </w:tc>
        <w:tc>
          <w:tcPr>
            <w:tcW w:w="2519" w:type="dxa"/>
          </w:tcPr>
          <w:p w14:paraId="247820AF" w14:textId="77777777" w:rsidR="00AA2944" w:rsidRDefault="00AA2944" w:rsidP="005A2338">
            <w:pPr>
              <w:tabs>
                <w:tab w:val="left" w:pos="3163"/>
              </w:tabs>
            </w:pPr>
          </w:p>
        </w:tc>
        <w:tc>
          <w:tcPr>
            <w:tcW w:w="1980" w:type="dxa"/>
          </w:tcPr>
          <w:p w14:paraId="2F8AAB53" w14:textId="77777777" w:rsidR="00AA2944" w:rsidRDefault="00AA2944" w:rsidP="005A2338">
            <w:pPr>
              <w:tabs>
                <w:tab w:val="left" w:pos="3163"/>
              </w:tabs>
            </w:pPr>
          </w:p>
        </w:tc>
        <w:tc>
          <w:tcPr>
            <w:tcW w:w="1800" w:type="dxa"/>
          </w:tcPr>
          <w:p w14:paraId="75DB4925" w14:textId="77777777" w:rsidR="00AA2944" w:rsidRDefault="00AA2944" w:rsidP="005A2338">
            <w:pPr>
              <w:tabs>
                <w:tab w:val="left" w:pos="3163"/>
              </w:tabs>
            </w:pPr>
          </w:p>
        </w:tc>
        <w:tc>
          <w:tcPr>
            <w:tcW w:w="3150" w:type="dxa"/>
          </w:tcPr>
          <w:p w14:paraId="789200E8" w14:textId="77777777" w:rsidR="00AA2944" w:rsidRDefault="00AA2944" w:rsidP="005A2338">
            <w:pPr>
              <w:tabs>
                <w:tab w:val="left" w:pos="3163"/>
              </w:tabs>
            </w:pPr>
          </w:p>
        </w:tc>
      </w:tr>
      <w:tr w:rsidR="00AA2944" w14:paraId="118BAFEF" w14:textId="77777777" w:rsidTr="005A2338">
        <w:tc>
          <w:tcPr>
            <w:tcW w:w="2065" w:type="dxa"/>
          </w:tcPr>
          <w:p w14:paraId="05287256" w14:textId="77777777" w:rsidR="00AA2944" w:rsidRDefault="00AA2944" w:rsidP="005A2338">
            <w:pPr>
              <w:tabs>
                <w:tab w:val="left" w:pos="3163"/>
              </w:tabs>
            </w:pPr>
          </w:p>
        </w:tc>
        <w:tc>
          <w:tcPr>
            <w:tcW w:w="2251" w:type="dxa"/>
          </w:tcPr>
          <w:p w14:paraId="7BB6F600" w14:textId="77777777" w:rsidR="00AA2944" w:rsidRDefault="00AA2944" w:rsidP="005A2338">
            <w:pPr>
              <w:tabs>
                <w:tab w:val="left" w:pos="3163"/>
              </w:tabs>
            </w:pPr>
          </w:p>
        </w:tc>
        <w:tc>
          <w:tcPr>
            <w:tcW w:w="2519" w:type="dxa"/>
          </w:tcPr>
          <w:p w14:paraId="35085703" w14:textId="77777777" w:rsidR="00AA2944" w:rsidRDefault="00AA2944" w:rsidP="005A2338">
            <w:pPr>
              <w:tabs>
                <w:tab w:val="left" w:pos="3163"/>
              </w:tabs>
            </w:pPr>
          </w:p>
        </w:tc>
        <w:tc>
          <w:tcPr>
            <w:tcW w:w="1980" w:type="dxa"/>
          </w:tcPr>
          <w:p w14:paraId="1BFECF0E" w14:textId="77777777" w:rsidR="00AA2944" w:rsidRDefault="00AA2944" w:rsidP="005A2338">
            <w:pPr>
              <w:tabs>
                <w:tab w:val="left" w:pos="3163"/>
              </w:tabs>
            </w:pPr>
          </w:p>
        </w:tc>
        <w:tc>
          <w:tcPr>
            <w:tcW w:w="1800" w:type="dxa"/>
          </w:tcPr>
          <w:p w14:paraId="195A1212" w14:textId="77777777" w:rsidR="00AA2944" w:rsidRDefault="00AA2944" w:rsidP="005A2338">
            <w:pPr>
              <w:tabs>
                <w:tab w:val="left" w:pos="3163"/>
              </w:tabs>
            </w:pPr>
          </w:p>
        </w:tc>
        <w:tc>
          <w:tcPr>
            <w:tcW w:w="3150" w:type="dxa"/>
          </w:tcPr>
          <w:p w14:paraId="2F74090B" w14:textId="77777777" w:rsidR="00AA2944" w:rsidRDefault="00AA2944" w:rsidP="005A2338">
            <w:pPr>
              <w:tabs>
                <w:tab w:val="left" w:pos="3163"/>
              </w:tabs>
            </w:pPr>
          </w:p>
        </w:tc>
      </w:tr>
      <w:tr w:rsidR="00AA2944" w14:paraId="4F0FE790" w14:textId="77777777" w:rsidTr="005A2338">
        <w:tc>
          <w:tcPr>
            <w:tcW w:w="2065" w:type="dxa"/>
          </w:tcPr>
          <w:p w14:paraId="36E91B7F" w14:textId="77777777" w:rsidR="00AA2944" w:rsidRDefault="00AA2944" w:rsidP="005A2338">
            <w:pPr>
              <w:tabs>
                <w:tab w:val="left" w:pos="3163"/>
              </w:tabs>
            </w:pPr>
          </w:p>
        </w:tc>
        <w:tc>
          <w:tcPr>
            <w:tcW w:w="2251" w:type="dxa"/>
          </w:tcPr>
          <w:p w14:paraId="27D0AF67" w14:textId="77777777" w:rsidR="00AA2944" w:rsidRDefault="00AA2944" w:rsidP="005A2338">
            <w:pPr>
              <w:tabs>
                <w:tab w:val="left" w:pos="3163"/>
              </w:tabs>
            </w:pPr>
          </w:p>
        </w:tc>
        <w:tc>
          <w:tcPr>
            <w:tcW w:w="2519" w:type="dxa"/>
          </w:tcPr>
          <w:p w14:paraId="0BE5DB36" w14:textId="77777777" w:rsidR="00AA2944" w:rsidRDefault="00AA2944" w:rsidP="005A2338">
            <w:pPr>
              <w:tabs>
                <w:tab w:val="left" w:pos="3163"/>
              </w:tabs>
            </w:pPr>
          </w:p>
        </w:tc>
        <w:tc>
          <w:tcPr>
            <w:tcW w:w="1980" w:type="dxa"/>
          </w:tcPr>
          <w:p w14:paraId="0C176376" w14:textId="77777777" w:rsidR="00AA2944" w:rsidRDefault="00AA2944" w:rsidP="005A2338">
            <w:pPr>
              <w:tabs>
                <w:tab w:val="left" w:pos="3163"/>
              </w:tabs>
            </w:pPr>
          </w:p>
        </w:tc>
        <w:tc>
          <w:tcPr>
            <w:tcW w:w="1800" w:type="dxa"/>
          </w:tcPr>
          <w:p w14:paraId="784F6C39" w14:textId="77777777" w:rsidR="00AA2944" w:rsidRDefault="00AA2944" w:rsidP="005A2338">
            <w:pPr>
              <w:tabs>
                <w:tab w:val="left" w:pos="3163"/>
              </w:tabs>
            </w:pPr>
          </w:p>
        </w:tc>
        <w:tc>
          <w:tcPr>
            <w:tcW w:w="3150" w:type="dxa"/>
          </w:tcPr>
          <w:p w14:paraId="19F7B60E" w14:textId="77777777" w:rsidR="00AA2944" w:rsidRDefault="00AA2944" w:rsidP="005A2338">
            <w:pPr>
              <w:tabs>
                <w:tab w:val="left" w:pos="3163"/>
              </w:tabs>
            </w:pPr>
          </w:p>
        </w:tc>
      </w:tr>
      <w:tr w:rsidR="00AA2944" w14:paraId="5D2DD65E" w14:textId="77777777" w:rsidTr="005A2338">
        <w:tc>
          <w:tcPr>
            <w:tcW w:w="2065" w:type="dxa"/>
          </w:tcPr>
          <w:p w14:paraId="30336D29" w14:textId="77777777" w:rsidR="00AA2944" w:rsidRDefault="00AA2944" w:rsidP="005A2338">
            <w:pPr>
              <w:tabs>
                <w:tab w:val="left" w:pos="3163"/>
              </w:tabs>
            </w:pPr>
          </w:p>
        </w:tc>
        <w:tc>
          <w:tcPr>
            <w:tcW w:w="2251" w:type="dxa"/>
          </w:tcPr>
          <w:p w14:paraId="3FEF7C4F" w14:textId="77777777" w:rsidR="00AA2944" w:rsidRDefault="00AA2944" w:rsidP="005A2338">
            <w:pPr>
              <w:tabs>
                <w:tab w:val="left" w:pos="3163"/>
              </w:tabs>
            </w:pPr>
          </w:p>
        </w:tc>
        <w:tc>
          <w:tcPr>
            <w:tcW w:w="2519" w:type="dxa"/>
          </w:tcPr>
          <w:p w14:paraId="6180C84D" w14:textId="77777777" w:rsidR="00AA2944" w:rsidRDefault="00AA2944" w:rsidP="005A2338">
            <w:pPr>
              <w:tabs>
                <w:tab w:val="left" w:pos="3163"/>
              </w:tabs>
            </w:pPr>
          </w:p>
        </w:tc>
        <w:tc>
          <w:tcPr>
            <w:tcW w:w="1980" w:type="dxa"/>
          </w:tcPr>
          <w:p w14:paraId="24911781" w14:textId="77777777" w:rsidR="00AA2944" w:rsidRDefault="00AA2944" w:rsidP="005A2338">
            <w:pPr>
              <w:tabs>
                <w:tab w:val="left" w:pos="3163"/>
              </w:tabs>
            </w:pPr>
          </w:p>
        </w:tc>
        <w:tc>
          <w:tcPr>
            <w:tcW w:w="1800" w:type="dxa"/>
          </w:tcPr>
          <w:p w14:paraId="6D3F680F" w14:textId="77777777" w:rsidR="00AA2944" w:rsidRDefault="00AA2944" w:rsidP="005A2338">
            <w:pPr>
              <w:tabs>
                <w:tab w:val="left" w:pos="3163"/>
              </w:tabs>
            </w:pPr>
          </w:p>
        </w:tc>
        <w:tc>
          <w:tcPr>
            <w:tcW w:w="3150" w:type="dxa"/>
          </w:tcPr>
          <w:p w14:paraId="3487EA21" w14:textId="77777777" w:rsidR="00AA2944" w:rsidRDefault="00AA2944" w:rsidP="005A2338">
            <w:pPr>
              <w:tabs>
                <w:tab w:val="left" w:pos="3163"/>
              </w:tabs>
            </w:pPr>
          </w:p>
        </w:tc>
      </w:tr>
      <w:tr w:rsidR="00AA2944" w14:paraId="5A77E6EB" w14:textId="77777777" w:rsidTr="005A2338">
        <w:tc>
          <w:tcPr>
            <w:tcW w:w="2065" w:type="dxa"/>
          </w:tcPr>
          <w:p w14:paraId="4285C0F2" w14:textId="77777777" w:rsidR="00AA2944" w:rsidRDefault="00AA2944" w:rsidP="005A2338">
            <w:pPr>
              <w:tabs>
                <w:tab w:val="left" w:pos="3163"/>
              </w:tabs>
            </w:pPr>
          </w:p>
        </w:tc>
        <w:tc>
          <w:tcPr>
            <w:tcW w:w="2251" w:type="dxa"/>
          </w:tcPr>
          <w:p w14:paraId="2047D3DD" w14:textId="77777777" w:rsidR="00AA2944" w:rsidRDefault="00AA2944" w:rsidP="005A2338">
            <w:pPr>
              <w:tabs>
                <w:tab w:val="left" w:pos="3163"/>
              </w:tabs>
            </w:pPr>
          </w:p>
        </w:tc>
        <w:tc>
          <w:tcPr>
            <w:tcW w:w="2519" w:type="dxa"/>
          </w:tcPr>
          <w:p w14:paraId="7E9797DA" w14:textId="77777777" w:rsidR="00AA2944" w:rsidRDefault="00AA2944" w:rsidP="005A2338">
            <w:pPr>
              <w:tabs>
                <w:tab w:val="left" w:pos="3163"/>
              </w:tabs>
            </w:pPr>
          </w:p>
        </w:tc>
        <w:tc>
          <w:tcPr>
            <w:tcW w:w="1980" w:type="dxa"/>
          </w:tcPr>
          <w:p w14:paraId="18A98CD8" w14:textId="77777777" w:rsidR="00AA2944" w:rsidRDefault="00AA2944" w:rsidP="005A2338">
            <w:pPr>
              <w:tabs>
                <w:tab w:val="left" w:pos="3163"/>
              </w:tabs>
            </w:pPr>
          </w:p>
        </w:tc>
        <w:tc>
          <w:tcPr>
            <w:tcW w:w="1800" w:type="dxa"/>
          </w:tcPr>
          <w:p w14:paraId="3B8CFDAE" w14:textId="77777777" w:rsidR="00AA2944" w:rsidRDefault="00AA2944" w:rsidP="005A2338">
            <w:pPr>
              <w:tabs>
                <w:tab w:val="left" w:pos="3163"/>
              </w:tabs>
            </w:pPr>
          </w:p>
        </w:tc>
        <w:tc>
          <w:tcPr>
            <w:tcW w:w="3150" w:type="dxa"/>
          </w:tcPr>
          <w:p w14:paraId="2AECD36E" w14:textId="77777777" w:rsidR="00AA2944" w:rsidRDefault="00AA2944" w:rsidP="005A2338">
            <w:pPr>
              <w:tabs>
                <w:tab w:val="left" w:pos="3163"/>
              </w:tabs>
            </w:pPr>
          </w:p>
        </w:tc>
      </w:tr>
      <w:tr w:rsidR="00AA2944" w14:paraId="6A6FAF6A" w14:textId="77777777" w:rsidTr="005A2338">
        <w:tc>
          <w:tcPr>
            <w:tcW w:w="2065" w:type="dxa"/>
          </w:tcPr>
          <w:p w14:paraId="44E2BBE8" w14:textId="77777777" w:rsidR="00AA2944" w:rsidRDefault="00AA2944" w:rsidP="005A2338">
            <w:pPr>
              <w:tabs>
                <w:tab w:val="left" w:pos="3163"/>
              </w:tabs>
            </w:pPr>
          </w:p>
        </w:tc>
        <w:tc>
          <w:tcPr>
            <w:tcW w:w="2251" w:type="dxa"/>
          </w:tcPr>
          <w:p w14:paraId="494F9AC2" w14:textId="77777777" w:rsidR="00AA2944" w:rsidRDefault="00AA2944" w:rsidP="005A2338">
            <w:pPr>
              <w:tabs>
                <w:tab w:val="left" w:pos="3163"/>
              </w:tabs>
            </w:pPr>
          </w:p>
        </w:tc>
        <w:tc>
          <w:tcPr>
            <w:tcW w:w="2519" w:type="dxa"/>
          </w:tcPr>
          <w:p w14:paraId="0DF0D866" w14:textId="77777777" w:rsidR="00AA2944" w:rsidRDefault="00AA2944" w:rsidP="005A2338">
            <w:pPr>
              <w:tabs>
                <w:tab w:val="left" w:pos="3163"/>
              </w:tabs>
            </w:pPr>
          </w:p>
        </w:tc>
        <w:tc>
          <w:tcPr>
            <w:tcW w:w="1980" w:type="dxa"/>
          </w:tcPr>
          <w:p w14:paraId="6BAA8550" w14:textId="77777777" w:rsidR="00AA2944" w:rsidRDefault="00AA2944" w:rsidP="005A2338">
            <w:pPr>
              <w:tabs>
                <w:tab w:val="left" w:pos="3163"/>
              </w:tabs>
            </w:pPr>
          </w:p>
        </w:tc>
        <w:tc>
          <w:tcPr>
            <w:tcW w:w="1800" w:type="dxa"/>
          </w:tcPr>
          <w:p w14:paraId="07C93A1D" w14:textId="77777777" w:rsidR="00AA2944" w:rsidRDefault="00AA2944" w:rsidP="005A2338">
            <w:pPr>
              <w:tabs>
                <w:tab w:val="left" w:pos="3163"/>
              </w:tabs>
            </w:pPr>
          </w:p>
        </w:tc>
        <w:tc>
          <w:tcPr>
            <w:tcW w:w="3150" w:type="dxa"/>
          </w:tcPr>
          <w:p w14:paraId="4DC71B50" w14:textId="77777777" w:rsidR="00AA2944" w:rsidRDefault="00AA2944" w:rsidP="005A2338">
            <w:pPr>
              <w:tabs>
                <w:tab w:val="left" w:pos="3163"/>
              </w:tabs>
            </w:pPr>
          </w:p>
        </w:tc>
      </w:tr>
      <w:tr w:rsidR="00AA2944" w14:paraId="3891DB97" w14:textId="77777777" w:rsidTr="005A2338">
        <w:tc>
          <w:tcPr>
            <w:tcW w:w="2065" w:type="dxa"/>
          </w:tcPr>
          <w:p w14:paraId="59A9702A" w14:textId="77777777" w:rsidR="00AA2944" w:rsidRDefault="00AA2944" w:rsidP="005A2338">
            <w:pPr>
              <w:tabs>
                <w:tab w:val="left" w:pos="3163"/>
              </w:tabs>
            </w:pPr>
          </w:p>
        </w:tc>
        <w:tc>
          <w:tcPr>
            <w:tcW w:w="2251" w:type="dxa"/>
          </w:tcPr>
          <w:p w14:paraId="5440E25C" w14:textId="77777777" w:rsidR="00AA2944" w:rsidRDefault="00AA2944" w:rsidP="005A2338">
            <w:pPr>
              <w:tabs>
                <w:tab w:val="left" w:pos="3163"/>
              </w:tabs>
            </w:pPr>
          </w:p>
        </w:tc>
        <w:tc>
          <w:tcPr>
            <w:tcW w:w="2519" w:type="dxa"/>
          </w:tcPr>
          <w:p w14:paraId="5838BADD" w14:textId="77777777" w:rsidR="00AA2944" w:rsidRDefault="00AA2944" w:rsidP="005A2338">
            <w:pPr>
              <w:tabs>
                <w:tab w:val="left" w:pos="3163"/>
              </w:tabs>
            </w:pPr>
          </w:p>
        </w:tc>
        <w:tc>
          <w:tcPr>
            <w:tcW w:w="1980" w:type="dxa"/>
          </w:tcPr>
          <w:p w14:paraId="13658927" w14:textId="77777777" w:rsidR="00AA2944" w:rsidRDefault="00AA2944" w:rsidP="005A2338">
            <w:pPr>
              <w:tabs>
                <w:tab w:val="left" w:pos="3163"/>
              </w:tabs>
            </w:pPr>
          </w:p>
        </w:tc>
        <w:tc>
          <w:tcPr>
            <w:tcW w:w="1800" w:type="dxa"/>
          </w:tcPr>
          <w:p w14:paraId="394B60FB" w14:textId="77777777" w:rsidR="00AA2944" w:rsidRDefault="00AA2944" w:rsidP="005A2338">
            <w:pPr>
              <w:tabs>
                <w:tab w:val="left" w:pos="3163"/>
              </w:tabs>
            </w:pPr>
          </w:p>
        </w:tc>
        <w:tc>
          <w:tcPr>
            <w:tcW w:w="3150" w:type="dxa"/>
          </w:tcPr>
          <w:p w14:paraId="1BD43F6C" w14:textId="77777777" w:rsidR="00AA2944" w:rsidRDefault="00AA2944" w:rsidP="005A2338">
            <w:pPr>
              <w:tabs>
                <w:tab w:val="left" w:pos="3163"/>
              </w:tabs>
            </w:pPr>
          </w:p>
        </w:tc>
      </w:tr>
      <w:tr w:rsidR="00AA2944" w14:paraId="18C9CCF6" w14:textId="77777777" w:rsidTr="005A2338">
        <w:trPr>
          <w:trHeight w:val="314"/>
        </w:trPr>
        <w:tc>
          <w:tcPr>
            <w:tcW w:w="2065" w:type="dxa"/>
          </w:tcPr>
          <w:p w14:paraId="4EA20306" w14:textId="77777777" w:rsidR="00AA2944" w:rsidRDefault="00AA2944" w:rsidP="005A2338">
            <w:pPr>
              <w:tabs>
                <w:tab w:val="left" w:pos="3163"/>
              </w:tabs>
            </w:pPr>
          </w:p>
        </w:tc>
        <w:tc>
          <w:tcPr>
            <w:tcW w:w="2251" w:type="dxa"/>
          </w:tcPr>
          <w:p w14:paraId="385AEED9" w14:textId="77777777" w:rsidR="00AA2944" w:rsidRDefault="00AA2944" w:rsidP="005A2338">
            <w:pPr>
              <w:tabs>
                <w:tab w:val="left" w:pos="3163"/>
              </w:tabs>
            </w:pPr>
          </w:p>
        </w:tc>
        <w:tc>
          <w:tcPr>
            <w:tcW w:w="2519" w:type="dxa"/>
          </w:tcPr>
          <w:p w14:paraId="1389C35E" w14:textId="77777777" w:rsidR="00AA2944" w:rsidRDefault="00AA2944" w:rsidP="005A2338">
            <w:pPr>
              <w:tabs>
                <w:tab w:val="left" w:pos="3163"/>
              </w:tabs>
            </w:pPr>
          </w:p>
        </w:tc>
        <w:tc>
          <w:tcPr>
            <w:tcW w:w="1980" w:type="dxa"/>
          </w:tcPr>
          <w:p w14:paraId="27189A08" w14:textId="77777777" w:rsidR="00AA2944" w:rsidRDefault="00AA2944" w:rsidP="005A2338">
            <w:pPr>
              <w:tabs>
                <w:tab w:val="left" w:pos="3163"/>
              </w:tabs>
            </w:pPr>
          </w:p>
        </w:tc>
        <w:tc>
          <w:tcPr>
            <w:tcW w:w="1800" w:type="dxa"/>
          </w:tcPr>
          <w:p w14:paraId="75D9F72D" w14:textId="77777777" w:rsidR="00AA2944" w:rsidRDefault="00AA2944" w:rsidP="005A2338">
            <w:pPr>
              <w:tabs>
                <w:tab w:val="left" w:pos="3163"/>
              </w:tabs>
            </w:pPr>
          </w:p>
        </w:tc>
        <w:tc>
          <w:tcPr>
            <w:tcW w:w="3150" w:type="dxa"/>
          </w:tcPr>
          <w:p w14:paraId="45EC641F" w14:textId="77777777" w:rsidR="00AA2944" w:rsidRDefault="00AA2944" w:rsidP="005A2338">
            <w:pPr>
              <w:tabs>
                <w:tab w:val="left" w:pos="3163"/>
              </w:tabs>
            </w:pPr>
          </w:p>
        </w:tc>
      </w:tr>
      <w:tr w:rsidR="00AA2944" w14:paraId="5D36C153" w14:textId="77777777" w:rsidTr="005A2338">
        <w:trPr>
          <w:trHeight w:val="314"/>
        </w:trPr>
        <w:tc>
          <w:tcPr>
            <w:tcW w:w="2065" w:type="dxa"/>
          </w:tcPr>
          <w:p w14:paraId="10C8A8BA" w14:textId="77777777" w:rsidR="00AA2944" w:rsidRDefault="00AA2944" w:rsidP="005A2338">
            <w:pPr>
              <w:tabs>
                <w:tab w:val="left" w:pos="3163"/>
              </w:tabs>
            </w:pPr>
          </w:p>
        </w:tc>
        <w:tc>
          <w:tcPr>
            <w:tcW w:w="2251" w:type="dxa"/>
          </w:tcPr>
          <w:p w14:paraId="7CFD9340" w14:textId="77777777" w:rsidR="00AA2944" w:rsidRDefault="00AA2944" w:rsidP="005A2338">
            <w:pPr>
              <w:tabs>
                <w:tab w:val="left" w:pos="3163"/>
              </w:tabs>
            </w:pPr>
          </w:p>
        </w:tc>
        <w:tc>
          <w:tcPr>
            <w:tcW w:w="2519" w:type="dxa"/>
          </w:tcPr>
          <w:p w14:paraId="2706FA7C" w14:textId="77777777" w:rsidR="00AA2944" w:rsidRDefault="00AA2944" w:rsidP="005A2338">
            <w:pPr>
              <w:tabs>
                <w:tab w:val="left" w:pos="3163"/>
              </w:tabs>
            </w:pPr>
          </w:p>
        </w:tc>
        <w:tc>
          <w:tcPr>
            <w:tcW w:w="1980" w:type="dxa"/>
          </w:tcPr>
          <w:p w14:paraId="51C420D1" w14:textId="77777777" w:rsidR="00AA2944" w:rsidRDefault="00AA2944" w:rsidP="005A2338">
            <w:pPr>
              <w:tabs>
                <w:tab w:val="left" w:pos="3163"/>
              </w:tabs>
            </w:pPr>
          </w:p>
        </w:tc>
        <w:tc>
          <w:tcPr>
            <w:tcW w:w="1800" w:type="dxa"/>
          </w:tcPr>
          <w:p w14:paraId="6C2BCD7C" w14:textId="77777777" w:rsidR="00AA2944" w:rsidRDefault="00AA2944" w:rsidP="005A2338">
            <w:pPr>
              <w:tabs>
                <w:tab w:val="left" w:pos="3163"/>
              </w:tabs>
            </w:pPr>
          </w:p>
        </w:tc>
        <w:tc>
          <w:tcPr>
            <w:tcW w:w="3150" w:type="dxa"/>
          </w:tcPr>
          <w:p w14:paraId="67770CE6" w14:textId="77777777" w:rsidR="00AA2944" w:rsidRDefault="00AA2944" w:rsidP="005A2338">
            <w:pPr>
              <w:tabs>
                <w:tab w:val="left" w:pos="3163"/>
              </w:tabs>
            </w:pPr>
          </w:p>
        </w:tc>
      </w:tr>
      <w:tr w:rsidR="00AA2944" w14:paraId="2B018900" w14:textId="77777777" w:rsidTr="005A2338">
        <w:trPr>
          <w:trHeight w:val="314"/>
        </w:trPr>
        <w:tc>
          <w:tcPr>
            <w:tcW w:w="2065" w:type="dxa"/>
          </w:tcPr>
          <w:p w14:paraId="18A36AF7" w14:textId="77777777" w:rsidR="00AA2944" w:rsidRDefault="00AA2944" w:rsidP="005A2338">
            <w:pPr>
              <w:tabs>
                <w:tab w:val="left" w:pos="3163"/>
              </w:tabs>
            </w:pPr>
          </w:p>
        </w:tc>
        <w:tc>
          <w:tcPr>
            <w:tcW w:w="2251" w:type="dxa"/>
          </w:tcPr>
          <w:p w14:paraId="504B4917" w14:textId="77777777" w:rsidR="00AA2944" w:rsidRDefault="00AA2944" w:rsidP="005A2338">
            <w:pPr>
              <w:tabs>
                <w:tab w:val="left" w:pos="3163"/>
              </w:tabs>
            </w:pPr>
          </w:p>
        </w:tc>
        <w:tc>
          <w:tcPr>
            <w:tcW w:w="2519" w:type="dxa"/>
          </w:tcPr>
          <w:p w14:paraId="733FDC82" w14:textId="77777777" w:rsidR="00AA2944" w:rsidRDefault="00AA2944" w:rsidP="005A2338">
            <w:pPr>
              <w:tabs>
                <w:tab w:val="left" w:pos="3163"/>
              </w:tabs>
            </w:pPr>
          </w:p>
        </w:tc>
        <w:tc>
          <w:tcPr>
            <w:tcW w:w="1980" w:type="dxa"/>
          </w:tcPr>
          <w:p w14:paraId="73FB494E" w14:textId="77777777" w:rsidR="00AA2944" w:rsidRDefault="00AA2944" w:rsidP="005A2338">
            <w:pPr>
              <w:tabs>
                <w:tab w:val="left" w:pos="3163"/>
              </w:tabs>
            </w:pPr>
          </w:p>
        </w:tc>
        <w:tc>
          <w:tcPr>
            <w:tcW w:w="1800" w:type="dxa"/>
          </w:tcPr>
          <w:p w14:paraId="0A382CB3" w14:textId="77777777" w:rsidR="00AA2944" w:rsidRDefault="00AA2944" w:rsidP="005A2338">
            <w:pPr>
              <w:tabs>
                <w:tab w:val="left" w:pos="3163"/>
              </w:tabs>
            </w:pPr>
          </w:p>
        </w:tc>
        <w:tc>
          <w:tcPr>
            <w:tcW w:w="3150" w:type="dxa"/>
          </w:tcPr>
          <w:p w14:paraId="28179024" w14:textId="77777777" w:rsidR="00AA2944" w:rsidRDefault="00AA2944" w:rsidP="005A2338">
            <w:pPr>
              <w:tabs>
                <w:tab w:val="left" w:pos="3163"/>
              </w:tabs>
            </w:pPr>
          </w:p>
        </w:tc>
      </w:tr>
      <w:tr w:rsidR="00AA2944" w14:paraId="5B630DB3" w14:textId="77777777" w:rsidTr="005A2338">
        <w:trPr>
          <w:trHeight w:val="314"/>
        </w:trPr>
        <w:tc>
          <w:tcPr>
            <w:tcW w:w="2065" w:type="dxa"/>
          </w:tcPr>
          <w:p w14:paraId="74F18942" w14:textId="77777777" w:rsidR="00AA2944" w:rsidRDefault="00AA2944" w:rsidP="005A2338">
            <w:pPr>
              <w:tabs>
                <w:tab w:val="left" w:pos="3163"/>
              </w:tabs>
            </w:pPr>
          </w:p>
        </w:tc>
        <w:tc>
          <w:tcPr>
            <w:tcW w:w="2251" w:type="dxa"/>
          </w:tcPr>
          <w:p w14:paraId="712B9505" w14:textId="77777777" w:rsidR="00AA2944" w:rsidRDefault="00AA2944" w:rsidP="005A2338">
            <w:pPr>
              <w:tabs>
                <w:tab w:val="left" w:pos="3163"/>
              </w:tabs>
            </w:pPr>
          </w:p>
        </w:tc>
        <w:tc>
          <w:tcPr>
            <w:tcW w:w="2519" w:type="dxa"/>
          </w:tcPr>
          <w:p w14:paraId="3000DE53" w14:textId="77777777" w:rsidR="00AA2944" w:rsidRDefault="00AA2944" w:rsidP="005A2338">
            <w:pPr>
              <w:tabs>
                <w:tab w:val="left" w:pos="3163"/>
              </w:tabs>
            </w:pPr>
          </w:p>
        </w:tc>
        <w:tc>
          <w:tcPr>
            <w:tcW w:w="1980" w:type="dxa"/>
          </w:tcPr>
          <w:p w14:paraId="2C5DD338" w14:textId="77777777" w:rsidR="00AA2944" w:rsidRDefault="00AA2944" w:rsidP="005A2338">
            <w:pPr>
              <w:tabs>
                <w:tab w:val="left" w:pos="3163"/>
              </w:tabs>
            </w:pPr>
          </w:p>
        </w:tc>
        <w:tc>
          <w:tcPr>
            <w:tcW w:w="1800" w:type="dxa"/>
          </w:tcPr>
          <w:p w14:paraId="267CE69C" w14:textId="77777777" w:rsidR="00AA2944" w:rsidRDefault="00AA2944" w:rsidP="005A2338">
            <w:pPr>
              <w:tabs>
                <w:tab w:val="left" w:pos="3163"/>
              </w:tabs>
            </w:pPr>
          </w:p>
        </w:tc>
        <w:tc>
          <w:tcPr>
            <w:tcW w:w="3150" w:type="dxa"/>
          </w:tcPr>
          <w:p w14:paraId="20A7AB4B" w14:textId="77777777" w:rsidR="00AA2944" w:rsidRDefault="00AA2944" w:rsidP="005A2338">
            <w:pPr>
              <w:tabs>
                <w:tab w:val="left" w:pos="3163"/>
              </w:tabs>
            </w:pPr>
          </w:p>
        </w:tc>
      </w:tr>
    </w:tbl>
    <w:p w14:paraId="02116160" w14:textId="77777777" w:rsidR="00AA2944" w:rsidRPr="00F43E4E" w:rsidRDefault="00AA2944" w:rsidP="00AA2944"/>
    <w:p w14:paraId="6FD14F14" w14:textId="77777777" w:rsidR="00AA2944" w:rsidRPr="00F43E4E" w:rsidRDefault="00AA2944" w:rsidP="00AA2944"/>
    <w:p w14:paraId="4BD39CBE" w14:textId="77777777" w:rsidR="00AA2944" w:rsidRPr="00F43E4E" w:rsidRDefault="00AA2944" w:rsidP="00AA2944"/>
    <w:tbl>
      <w:tblPr>
        <w:tblStyle w:val="TableGrid"/>
        <w:tblpPr w:leftFromText="180" w:rightFromText="180" w:vertAnchor="text" w:horzAnchor="page" w:tblpX="600" w:tblpY="1537"/>
        <w:tblW w:w="13765" w:type="dxa"/>
        <w:tblLook w:val="04A0" w:firstRow="1" w:lastRow="0" w:firstColumn="1" w:lastColumn="0" w:noHBand="0" w:noVBand="1"/>
      </w:tblPr>
      <w:tblGrid>
        <w:gridCol w:w="2065"/>
        <w:gridCol w:w="2251"/>
        <w:gridCol w:w="2519"/>
        <w:gridCol w:w="1980"/>
        <w:gridCol w:w="1800"/>
        <w:gridCol w:w="3150"/>
      </w:tblGrid>
      <w:tr w:rsidR="00AA2944" w14:paraId="6C8444D6" w14:textId="77777777" w:rsidTr="005A2338">
        <w:tc>
          <w:tcPr>
            <w:tcW w:w="2065" w:type="dxa"/>
          </w:tcPr>
          <w:p w14:paraId="1030F3C7" w14:textId="77777777" w:rsidR="00AA2944" w:rsidRDefault="00AA2944" w:rsidP="005A2338">
            <w:pPr>
              <w:tabs>
                <w:tab w:val="left" w:pos="3163"/>
              </w:tabs>
            </w:pPr>
            <w:r>
              <w:lastRenderedPageBreak/>
              <w:t>POSITION</w:t>
            </w:r>
          </w:p>
        </w:tc>
        <w:tc>
          <w:tcPr>
            <w:tcW w:w="2251" w:type="dxa"/>
          </w:tcPr>
          <w:p w14:paraId="4104C919" w14:textId="77777777" w:rsidR="00AA2944" w:rsidRDefault="00AA2944" w:rsidP="005A2338">
            <w:pPr>
              <w:tabs>
                <w:tab w:val="left" w:pos="3163"/>
              </w:tabs>
            </w:pPr>
            <w:r>
              <w:t xml:space="preserve">NAME </w:t>
            </w:r>
          </w:p>
        </w:tc>
        <w:tc>
          <w:tcPr>
            <w:tcW w:w="2519" w:type="dxa"/>
          </w:tcPr>
          <w:p w14:paraId="6FA39993" w14:textId="77777777" w:rsidR="00AA2944" w:rsidRDefault="00AA2944" w:rsidP="005A2338">
            <w:pPr>
              <w:tabs>
                <w:tab w:val="left" w:pos="3163"/>
              </w:tabs>
            </w:pPr>
            <w:r>
              <w:t>ADDRESS</w:t>
            </w:r>
          </w:p>
        </w:tc>
        <w:tc>
          <w:tcPr>
            <w:tcW w:w="1980" w:type="dxa"/>
          </w:tcPr>
          <w:p w14:paraId="72477FE8" w14:textId="77777777" w:rsidR="00AA2944" w:rsidRDefault="00AA2944" w:rsidP="005A2338">
            <w:pPr>
              <w:tabs>
                <w:tab w:val="left" w:pos="3163"/>
              </w:tabs>
            </w:pPr>
            <w:r>
              <w:t>HOME PHONE</w:t>
            </w:r>
          </w:p>
        </w:tc>
        <w:tc>
          <w:tcPr>
            <w:tcW w:w="1800" w:type="dxa"/>
          </w:tcPr>
          <w:p w14:paraId="3C02C983" w14:textId="77777777" w:rsidR="00AA2944" w:rsidRDefault="00AA2944" w:rsidP="005A2338">
            <w:pPr>
              <w:tabs>
                <w:tab w:val="left" w:pos="3163"/>
              </w:tabs>
            </w:pPr>
            <w:r>
              <w:t>CELL PHONE</w:t>
            </w:r>
          </w:p>
        </w:tc>
        <w:tc>
          <w:tcPr>
            <w:tcW w:w="3150" w:type="dxa"/>
          </w:tcPr>
          <w:p w14:paraId="51F98586" w14:textId="77777777" w:rsidR="00AA2944" w:rsidRDefault="00AA2944" w:rsidP="005A2338">
            <w:pPr>
              <w:tabs>
                <w:tab w:val="left" w:pos="3163"/>
              </w:tabs>
            </w:pPr>
            <w:r>
              <w:t>E-MAIL</w:t>
            </w:r>
          </w:p>
        </w:tc>
      </w:tr>
      <w:tr w:rsidR="00AA2944" w14:paraId="39A2A6D7" w14:textId="77777777" w:rsidTr="005A2338">
        <w:tc>
          <w:tcPr>
            <w:tcW w:w="2065" w:type="dxa"/>
          </w:tcPr>
          <w:p w14:paraId="2951B9CF" w14:textId="77777777" w:rsidR="00AA2944" w:rsidRDefault="00AA2944" w:rsidP="005A2338">
            <w:pPr>
              <w:tabs>
                <w:tab w:val="left" w:pos="3163"/>
              </w:tabs>
            </w:pPr>
          </w:p>
        </w:tc>
        <w:tc>
          <w:tcPr>
            <w:tcW w:w="2251" w:type="dxa"/>
          </w:tcPr>
          <w:p w14:paraId="3F51FB9D" w14:textId="77777777" w:rsidR="00AA2944" w:rsidRDefault="00AA2944" w:rsidP="005A2338">
            <w:pPr>
              <w:tabs>
                <w:tab w:val="left" w:pos="3163"/>
              </w:tabs>
            </w:pPr>
          </w:p>
        </w:tc>
        <w:tc>
          <w:tcPr>
            <w:tcW w:w="2519" w:type="dxa"/>
          </w:tcPr>
          <w:p w14:paraId="472E7F77" w14:textId="77777777" w:rsidR="00AA2944" w:rsidRDefault="00AA2944" w:rsidP="005A2338">
            <w:pPr>
              <w:tabs>
                <w:tab w:val="left" w:pos="3163"/>
              </w:tabs>
            </w:pPr>
          </w:p>
        </w:tc>
        <w:tc>
          <w:tcPr>
            <w:tcW w:w="1980" w:type="dxa"/>
          </w:tcPr>
          <w:p w14:paraId="5DDCD25E" w14:textId="77777777" w:rsidR="00AA2944" w:rsidRDefault="00AA2944" w:rsidP="005A2338">
            <w:pPr>
              <w:tabs>
                <w:tab w:val="left" w:pos="3163"/>
              </w:tabs>
            </w:pPr>
          </w:p>
        </w:tc>
        <w:tc>
          <w:tcPr>
            <w:tcW w:w="1800" w:type="dxa"/>
          </w:tcPr>
          <w:p w14:paraId="7B7F4DB1" w14:textId="77777777" w:rsidR="00AA2944" w:rsidRDefault="00AA2944" w:rsidP="005A2338">
            <w:pPr>
              <w:tabs>
                <w:tab w:val="left" w:pos="3163"/>
              </w:tabs>
            </w:pPr>
          </w:p>
        </w:tc>
        <w:tc>
          <w:tcPr>
            <w:tcW w:w="3150" w:type="dxa"/>
          </w:tcPr>
          <w:p w14:paraId="5DD46E91" w14:textId="77777777" w:rsidR="00AA2944" w:rsidRDefault="00AA2944" w:rsidP="005A2338">
            <w:pPr>
              <w:tabs>
                <w:tab w:val="left" w:pos="3163"/>
              </w:tabs>
            </w:pPr>
          </w:p>
        </w:tc>
      </w:tr>
      <w:tr w:rsidR="00AA2944" w14:paraId="78299B2A" w14:textId="77777777" w:rsidTr="005A2338">
        <w:tc>
          <w:tcPr>
            <w:tcW w:w="2065" w:type="dxa"/>
          </w:tcPr>
          <w:p w14:paraId="2FE74ABE" w14:textId="77777777" w:rsidR="00AA2944" w:rsidRDefault="00AA2944" w:rsidP="005A2338">
            <w:pPr>
              <w:tabs>
                <w:tab w:val="left" w:pos="3163"/>
              </w:tabs>
            </w:pPr>
          </w:p>
        </w:tc>
        <w:tc>
          <w:tcPr>
            <w:tcW w:w="2251" w:type="dxa"/>
          </w:tcPr>
          <w:p w14:paraId="572B1D2F" w14:textId="77777777" w:rsidR="00AA2944" w:rsidRDefault="00AA2944" w:rsidP="005A2338">
            <w:pPr>
              <w:tabs>
                <w:tab w:val="left" w:pos="3163"/>
              </w:tabs>
            </w:pPr>
          </w:p>
        </w:tc>
        <w:tc>
          <w:tcPr>
            <w:tcW w:w="2519" w:type="dxa"/>
          </w:tcPr>
          <w:p w14:paraId="2C0B7CD3" w14:textId="77777777" w:rsidR="00AA2944" w:rsidRDefault="00AA2944" w:rsidP="005A2338">
            <w:pPr>
              <w:tabs>
                <w:tab w:val="left" w:pos="3163"/>
              </w:tabs>
            </w:pPr>
          </w:p>
        </w:tc>
        <w:tc>
          <w:tcPr>
            <w:tcW w:w="1980" w:type="dxa"/>
          </w:tcPr>
          <w:p w14:paraId="4FC081F1" w14:textId="77777777" w:rsidR="00AA2944" w:rsidRDefault="00AA2944" w:rsidP="005A2338">
            <w:pPr>
              <w:tabs>
                <w:tab w:val="left" w:pos="3163"/>
              </w:tabs>
            </w:pPr>
          </w:p>
        </w:tc>
        <w:tc>
          <w:tcPr>
            <w:tcW w:w="1800" w:type="dxa"/>
          </w:tcPr>
          <w:p w14:paraId="2745EBD8" w14:textId="77777777" w:rsidR="00AA2944" w:rsidRDefault="00AA2944" w:rsidP="005A2338">
            <w:pPr>
              <w:tabs>
                <w:tab w:val="left" w:pos="3163"/>
              </w:tabs>
            </w:pPr>
          </w:p>
        </w:tc>
        <w:tc>
          <w:tcPr>
            <w:tcW w:w="3150" w:type="dxa"/>
          </w:tcPr>
          <w:p w14:paraId="40758985" w14:textId="77777777" w:rsidR="00AA2944" w:rsidRDefault="00AA2944" w:rsidP="005A2338">
            <w:pPr>
              <w:tabs>
                <w:tab w:val="left" w:pos="3163"/>
              </w:tabs>
            </w:pPr>
          </w:p>
        </w:tc>
      </w:tr>
      <w:tr w:rsidR="00AA2944" w14:paraId="65D38104" w14:textId="77777777" w:rsidTr="005A2338">
        <w:tc>
          <w:tcPr>
            <w:tcW w:w="2065" w:type="dxa"/>
          </w:tcPr>
          <w:p w14:paraId="6F329104" w14:textId="77777777" w:rsidR="00AA2944" w:rsidRDefault="00AA2944" w:rsidP="005A2338">
            <w:pPr>
              <w:tabs>
                <w:tab w:val="left" w:pos="3163"/>
              </w:tabs>
            </w:pPr>
          </w:p>
        </w:tc>
        <w:tc>
          <w:tcPr>
            <w:tcW w:w="2251" w:type="dxa"/>
          </w:tcPr>
          <w:p w14:paraId="01F242EA" w14:textId="77777777" w:rsidR="00AA2944" w:rsidRDefault="00AA2944" w:rsidP="005A2338">
            <w:pPr>
              <w:tabs>
                <w:tab w:val="left" w:pos="3163"/>
              </w:tabs>
            </w:pPr>
          </w:p>
        </w:tc>
        <w:tc>
          <w:tcPr>
            <w:tcW w:w="2519" w:type="dxa"/>
          </w:tcPr>
          <w:p w14:paraId="45FDB33F" w14:textId="77777777" w:rsidR="00AA2944" w:rsidRDefault="00AA2944" w:rsidP="005A2338">
            <w:pPr>
              <w:tabs>
                <w:tab w:val="left" w:pos="3163"/>
              </w:tabs>
            </w:pPr>
          </w:p>
        </w:tc>
        <w:tc>
          <w:tcPr>
            <w:tcW w:w="1980" w:type="dxa"/>
          </w:tcPr>
          <w:p w14:paraId="30D2401F" w14:textId="77777777" w:rsidR="00AA2944" w:rsidRDefault="00AA2944" w:rsidP="005A2338">
            <w:pPr>
              <w:tabs>
                <w:tab w:val="left" w:pos="3163"/>
              </w:tabs>
            </w:pPr>
          </w:p>
        </w:tc>
        <w:tc>
          <w:tcPr>
            <w:tcW w:w="1800" w:type="dxa"/>
          </w:tcPr>
          <w:p w14:paraId="0CF2B3A4" w14:textId="77777777" w:rsidR="00AA2944" w:rsidRDefault="00AA2944" w:rsidP="005A2338">
            <w:pPr>
              <w:tabs>
                <w:tab w:val="left" w:pos="3163"/>
              </w:tabs>
            </w:pPr>
          </w:p>
        </w:tc>
        <w:tc>
          <w:tcPr>
            <w:tcW w:w="3150" w:type="dxa"/>
          </w:tcPr>
          <w:p w14:paraId="55E24DE7" w14:textId="77777777" w:rsidR="00AA2944" w:rsidRDefault="00AA2944" w:rsidP="005A2338">
            <w:pPr>
              <w:tabs>
                <w:tab w:val="left" w:pos="3163"/>
              </w:tabs>
            </w:pPr>
          </w:p>
        </w:tc>
      </w:tr>
      <w:tr w:rsidR="00AA2944" w14:paraId="149F8E60" w14:textId="77777777" w:rsidTr="005A2338">
        <w:tc>
          <w:tcPr>
            <w:tcW w:w="2065" w:type="dxa"/>
          </w:tcPr>
          <w:p w14:paraId="7E095815" w14:textId="77777777" w:rsidR="00AA2944" w:rsidRDefault="00AA2944" w:rsidP="005A2338">
            <w:pPr>
              <w:tabs>
                <w:tab w:val="left" w:pos="3163"/>
              </w:tabs>
            </w:pPr>
          </w:p>
        </w:tc>
        <w:tc>
          <w:tcPr>
            <w:tcW w:w="2251" w:type="dxa"/>
          </w:tcPr>
          <w:p w14:paraId="47851178" w14:textId="77777777" w:rsidR="00AA2944" w:rsidRDefault="00AA2944" w:rsidP="005A2338">
            <w:pPr>
              <w:tabs>
                <w:tab w:val="left" w:pos="3163"/>
              </w:tabs>
            </w:pPr>
          </w:p>
        </w:tc>
        <w:tc>
          <w:tcPr>
            <w:tcW w:w="2519" w:type="dxa"/>
          </w:tcPr>
          <w:p w14:paraId="56FBFB8A" w14:textId="77777777" w:rsidR="00AA2944" w:rsidRDefault="00AA2944" w:rsidP="005A2338">
            <w:pPr>
              <w:tabs>
                <w:tab w:val="left" w:pos="3163"/>
              </w:tabs>
            </w:pPr>
          </w:p>
        </w:tc>
        <w:tc>
          <w:tcPr>
            <w:tcW w:w="1980" w:type="dxa"/>
          </w:tcPr>
          <w:p w14:paraId="1BEDB9E6" w14:textId="77777777" w:rsidR="00AA2944" w:rsidRDefault="00AA2944" w:rsidP="005A2338">
            <w:pPr>
              <w:tabs>
                <w:tab w:val="left" w:pos="3163"/>
              </w:tabs>
            </w:pPr>
          </w:p>
        </w:tc>
        <w:tc>
          <w:tcPr>
            <w:tcW w:w="1800" w:type="dxa"/>
          </w:tcPr>
          <w:p w14:paraId="0A015B17" w14:textId="77777777" w:rsidR="00AA2944" w:rsidRDefault="00AA2944" w:rsidP="005A2338">
            <w:pPr>
              <w:tabs>
                <w:tab w:val="left" w:pos="3163"/>
              </w:tabs>
            </w:pPr>
          </w:p>
        </w:tc>
        <w:tc>
          <w:tcPr>
            <w:tcW w:w="3150" w:type="dxa"/>
          </w:tcPr>
          <w:p w14:paraId="71102D1C" w14:textId="77777777" w:rsidR="00AA2944" w:rsidRDefault="00AA2944" w:rsidP="005A2338">
            <w:pPr>
              <w:tabs>
                <w:tab w:val="left" w:pos="3163"/>
              </w:tabs>
            </w:pPr>
          </w:p>
        </w:tc>
      </w:tr>
      <w:tr w:rsidR="00AA2944" w14:paraId="0C91015D" w14:textId="77777777" w:rsidTr="005A2338">
        <w:tc>
          <w:tcPr>
            <w:tcW w:w="2065" w:type="dxa"/>
          </w:tcPr>
          <w:p w14:paraId="4825AE73" w14:textId="77777777" w:rsidR="00AA2944" w:rsidRDefault="00AA2944" w:rsidP="005A2338">
            <w:pPr>
              <w:tabs>
                <w:tab w:val="left" w:pos="3163"/>
              </w:tabs>
            </w:pPr>
          </w:p>
        </w:tc>
        <w:tc>
          <w:tcPr>
            <w:tcW w:w="2251" w:type="dxa"/>
          </w:tcPr>
          <w:p w14:paraId="68A246BE" w14:textId="77777777" w:rsidR="00AA2944" w:rsidRDefault="00AA2944" w:rsidP="005A2338">
            <w:pPr>
              <w:tabs>
                <w:tab w:val="left" w:pos="3163"/>
              </w:tabs>
            </w:pPr>
          </w:p>
        </w:tc>
        <w:tc>
          <w:tcPr>
            <w:tcW w:w="2519" w:type="dxa"/>
          </w:tcPr>
          <w:p w14:paraId="3480E67A" w14:textId="77777777" w:rsidR="00AA2944" w:rsidRDefault="00AA2944" w:rsidP="005A2338">
            <w:pPr>
              <w:tabs>
                <w:tab w:val="left" w:pos="3163"/>
              </w:tabs>
            </w:pPr>
          </w:p>
        </w:tc>
        <w:tc>
          <w:tcPr>
            <w:tcW w:w="1980" w:type="dxa"/>
          </w:tcPr>
          <w:p w14:paraId="5016AF09" w14:textId="77777777" w:rsidR="00AA2944" w:rsidRDefault="00AA2944" w:rsidP="005A2338">
            <w:pPr>
              <w:tabs>
                <w:tab w:val="left" w:pos="3163"/>
              </w:tabs>
            </w:pPr>
          </w:p>
        </w:tc>
        <w:tc>
          <w:tcPr>
            <w:tcW w:w="1800" w:type="dxa"/>
          </w:tcPr>
          <w:p w14:paraId="1145C882" w14:textId="77777777" w:rsidR="00AA2944" w:rsidRDefault="00AA2944" w:rsidP="005A2338">
            <w:pPr>
              <w:tabs>
                <w:tab w:val="left" w:pos="3163"/>
              </w:tabs>
            </w:pPr>
          </w:p>
        </w:tc>
        <w:tc>
          <w:tcPr>
            <w:tcW w:w="3150" w:type="dxa"/>
          </w:tcPr>
          <w:p w14:paraId="3D29EDB5" w14:textId="77777777" w:rsidR="00AA2944" w:rsidRDefault="00AA2944" w:rsidP="005A2338">
            <w:pPr>
              <w:tabs>
                <w:tab w:val="left" w:pos="3163"/>
              </w:tabs>
            </w:pPr>
          </w:p>
        </w:tc>
      </w:tr>
      <w:tr w:rsidR="00AA2944" w14:paraId="5A7E3F8F" w14:textId="77777777" w:rsidTr="005A2338">
        <w:tc>
          <w:tcPr>
            <w:tcW w:w="2065" w:type="dxa"/>
          </w:tcPr>
          <w:p w14:paraId="31EE00A3" w14:textId="77777777" w:rsidR="00AA2944" w:rsidRDefault="00AA2944" w:rsidP="005A2338">
            <w:pPr>
              <w:tabs>
                <w:tab w:val="left" w:pos="3163"/>
              </w:tabs>
            </w:pPr>
          </w:p>
        </w:tc>
        <w:tc>
          <w:tcPr>
            <w:tcW w:w="2251" w:type="dxa"/>
          </w:tcPr>
          <w:p w14:paraId="129B3B5E" w14:textId="77777777" w:rsidR="00AA2944" w:rsidRDefault="00AA2944" w:rsidP="005A2338">
            <w:pPr>
              <w:tabs>
                <w:tab w:val="left" w:pos="3163"/>
              </w:tabs>
            </w:pPr>
          </w:p>
        </w:tc>
        <w:tc>
          <w:tcPr>
            <w:tcW w:w="2519" w:type="dxa"/>
          </w:tcPr>
          <w:p w14:paraId="684149EE" w14:textId="77777777" w:rsidR="00AA2944" w:rsidRDefault="00AA2944" w:rsidP="005A2338">
            <w:pPr>
              <w:tabs>
                <w:tab w:val="left" w:pos="3163"/>
              </w:tabs>
            </w:pPr>
          </w:p>
        </w:tc>
        <w:tc>
          <w:tcPr>
            <w:tcW w:w="1980" w:type="dxa"/>
          </w:tcPr>
          <w:p w14:paraId="2BBE25ED" w14:textId="77777777" w:rsidR="00AA2944" w:rsidRDefault="00AA2944" w:rsidP="005A2338">
            <w:pPr>
              <w:tabs>
                <w:tab w:val="left" w:pos="3163"/>
              </w:tabs>
            </w:pPr>
          </w:p>
        </w:tc>
        <w:tc>
          <w:tcPr>
            <w:tcW w:w="1800" w:type="dxa"/>
          </w:tcPr>
          <w:p w14:paraId="38C1AF3E" w14:textId="77777777" w:rsidR="00AA2944" w:rsidRDefault="00AA2944" w:rsidP="005A2338">
            <w:pPr>
              <w:tabs>
                <w:tab w:val="left" w:pos="3163"/>
              </w:tabs>
            </w:pPr>
          </w:p>
        </w:tc>
        <w:tc>
          <w:tcPr>
            <w:tcW w:w="3150" w:type="dxa"/>
          </w:tcPr>
          <w:p w14:paraId="796CB590" w14:textId="77777777" w:rsidR="00AA2944" w:rsidRDefault="00AA2944" w:rsidP="005A2338">
            <w:pPr>
              <w:tabs>
                <w:tab w:val="left" w:pos="3163"/>
              </w:tabs>
            </w:pPr>
          </w:p>
        </w:tc>
      </w:tr>
      <w:tr w:rsidR="00AA2944" w14:paraId="35E98313" w14:textId="77777777" w:rsidTr="005A2338">
        <w:tc>
          <w:tcPr>
            <w:tcW w:w="2065" w:type="dxa"/>
          </w:tcPr>
          <w:p w14:paraId="385940AB" w14:textId="77777777" w:rsidR="00AA2944" w:rsidRDefault="00AA2944" w:rsidP="005A2338">
            <w:pPr>
              <w:tabs>
                <w:tab w:val="left" w:pos="3163"/>
              </w:tabs>
            </w:pPr>
          </w:p>
        </w:tc>
        <w:tc>
          <w:tcPr>
            <w:tcW w:w="2251" w:type="dxa"/>
          </w:tcPr>
          <w:p w14:paraId="5312B34A" w14:textId="77777777" w:rsidR="00AA2944" w:rsidRDefault="00AA2944" w:rsidP="005A2338">
            <w:pPr>
              <w:tabs>
                <w:tab w:val="left" w:pos="3163"/>
              </w:tabs>
            </w:pPr>
          </w:p>
        </w:tc>
        <w:tc>
          <w:tcPr>
            <w:tcW w:w="2519" w:type="dxa"/>
          </w:tcPr>
          <w:p w14:paraId="0F750F8D" w14:textId="77777777" w:rsidR="00AA2944" w:rsidRDefault="00AA2944" w:rsidP="005A2338">
            <w:pPr>
              <w:tabs>
                <w:tab w:val="left" w:pos="3163"/>
              </w:tabs>
            </w:pPr>
          </w:p>
        </w:tc>
        <w:tc>
          <w:tcPr>
            <w:tcW w:w="1980" w:type="dxa"/>
          </w:tcPr>
          <w:p w14:paraId="18E25CC2" w14:textId="77777777" w:rsidR="00AA2944" w:rsidRDefault="00AA2944" w:rsidP="005A2338">
            <w:pPr>
              <w:tabs>
                <w:tab w:val="left" w:pos="3163"/>
              </w:tabs>
            </w:pPr>
          </w:p>
        </w:tc>
        <w:tc>
          <w:tcPr>
            <w:tcW w:w="1800" w:type="dxa"/>
          </w:tcPr>
          <w:p w14:paraId="3F0D2B5C" w14:textId="77777777" w:rsidR="00AA2944" w:rsidRDefault="00AA2944" w:rsidP="005A2338">
            <w:pPr>
              <w:tabs>
                <w:tab w:val="left" w:pos="3163"/>
              </w:tabs>
            </w:pPr>
          </w:p>
        </w:tc>
        <w:tc>
          <w:tcPr>
            <w:tcW w:w="3150" w:type="dxa"/>
          </w:tcPr>
          <w:p w14:paraId="77453AB1" w14:textId="77777777" w:rsidR="00AA2944" w:rsidRDefault="00AA2944" w:rsidP="005A2338">
            <w:pPr>
              <w:tabs>
                <w:tab w:val="left" w:pos="3163"/>
              </w:tabs>
            </w:pPr>
          </w:p>
        </w:tc>
      </w:tr>
      <w:tr w:rsidR="00AA2944" w14:paraId="653B0F22" w14:textId="77777777" w:rsidTr="005A2338">
        <w:tc>
          <w:tcPr>
            <w:tcW w:w="2065" w:type="dxa"/>
          </w:tcPr>
          <w:p w14:paraId="5A564399" w14:textId="77777777" w:rsidR="00AA2944" w:rsidRDefault="00AA2944" w:rsidP="005A2338">
            <w:pPr>
              <w:tabs>
                <w:tab w:val="left" w:pos="3163"/>
              </w:tabs>
            </w:pPr>
          </w:p>
        </w:tc>
        <w:tc>
          <w:tcPr>
            <w:tcW w:w="2251" w:type="dxa"/>
          </w:tcPr>
          <w:p w14:paraId="3A6C1A4D" w14:textId="77777777" w:rsidR="00AA2944" w:rsidRDefault="00AA2944" w:rsidP="005A2338">
            <w:pPr>
              <w:tabs>
                <w:tab w:val="left" w:pos="3163"/>
              </w:tabs>
            </w:pPr>
          </w:p>
        </w:tc>
        <w:tc>
          <w:tcPr>
            <w:tcW w:w="2519" w:type="dxa"/>
          </w:tcPr>
          <w:p w14:paraId="6039CE04" w14:textId="77777777" w:rsidR="00AA2944" w:rsidRDefault="00AA2944" w:rsidP="005A2338">
            <w:pPr>
              <w:tabs>
                <w:tab w:val="left" w:pos="3163"/>
              </w:tabs>
            </w:pPr>
          </w:p>
        </w:tc>
        <w:tc>
          <w:tcPr>
            <w:tcW w:w="1980" w:type="dxa"/>
          </w:tcPr>
          <w:p w14:paraId="24A16BB0" w14:textId="77777777" w:rsidR="00AA2944" w:rsidRDefault="00AA2944" w:rsidP="005A2338">
            <w:pPr>
              <w:tabs>
                <w:tab w:val="left" w:pos="3163"/>
              </w:tabs>
            </w:pPr>
          </w:p>
        </w:tc>
        <w:tc>
          <w:tcPr>
            <w:tcW w:w="1800" w:type="dxa"/>
          </w:tcPr>
          <w:p w14:paraId="5FACF88E" w14:textId="77777777" w:rsidR="00AA2944" w:rsidRDefault="00AA2944" w:rsidP="005A2338">
            <w:pPr>
              <w:tabs>
                <w:tab w:val="left" w:pos="3163"/>
              </w:tabs>
            </w:pPr>
          </w:p>
        </w:tc>
        <w:tc>
          <w:tcPr>
            <w:tcW w:w="3150" w:type="dxa"/>
          </w:tcPr>
          <w:p w14:paraId="09C85394" w14:textId="77777777" w:rsidR="00AA2944" w:rsidRDefault="00AA2944" w:rsidP="005A2338">
            <w:pPr>
              <w:tabs>
                <w:tab w:val="left" w:pos="3163"/>
              </w:tabs>
            </w:pPr>
          </w:p>
        </w:tc>
      </w:tr>
      <w:tr w:rsidR="00AA2944" w14:paraId="65F5216A" w14:textId="77777777" w:rsidTr="005A2338">
        <w:tc>
          <w:tcPr>
            <w:tcW w:w="2065" w:type="dxa"/>
          </w:tcPr>
          <w:p w14:paraId="25C0784D" w14:textId="77777777" w:rsidR="00AA2944" w:rsidRDefault="00AA2944" w:rsidP="005A2338">
            <w:pPr>
              <w:tabs>
                <w:tab w:val="left" w:pos="3163"/>
              </w:tabs>
            </w:pPr>
          </w:p>
        </w:tc>
        <w:tc>
          <w:tcPr>
            <w:tcW w:w="2251" w:type="dxa"/>
          </w:tcPr>
          <w:p w14:paraId="63D3D97E" w14:textId="77777777" w:rsidR="00AA2944" w:rsidRDefault="00AA2944" w:rsidP="005A2338">
            <w:pPr>
              <w:tabs>
                <w:tab w:val="left" w:pos="3163"/>
              </w:tabs>
            </w:pPr>
          </w:p>
        </w:tc>
        <w:tc>
          <w:tcPr>
            <w:tcW w:w="2519" w:type="dxa"/>
          </w:tcPr>
          <w:p w14:paraId="514BA777" w14:textId="77777777" w:rsidR="00AA2944" w:rsidRDefault="00AA2944" w:rsidP="005A2338">
            <w:pPr>
              <w:tabs>
                <w:tab w:val="left" w:pos="3163"/>
              </w:tabs>
            </w:pPr>
          </w:p>
        </w:tc>
        <w:tc>
          <w:tcPr>
            <w:tcW w:w="1980" w:type="dxa"/>
          </w:tcPr>
          <w:p w14:paraId="5E646143" w14:textId="77777777" w:rsidR="00AA2944" w:rsidRDefault="00AA2944" w:rsidP="005A2338">
            <w:pPr>
              <w:tabs>
                <w:tab w:val="left" w:pos="3163"/>
              </w:tabs>
            </w:pPr>
          </w:p>
        </w:tc>
        <w:tc>
          <w:tcPr>
            <w:tcW w:w="1800" w:type="dxa"/>
          </w:tcPr>
          <w:p w14:paraId="4BF429CC" w14:textId="77777777" w:rsidR="00AA2944" w:rsidRDefault="00AA2944" w:rsidP="005A2338">
            <w:pPr>
              <w:tabs>
                <w:tab w:val="left" w:pos="3163"/>
              </w:tabs>
            </w:pPr>
          </w:p>
        </w:tc>
        <w:tc>
          <w:tcPr>
            <w:tcW w:w="3150" w:type="dxa"/>
          </w:tcPr>
          <w:p w14:paraId="70F44482" w14:textId="77777777" w:rsidR="00AA2944" w:rsidRDefault="00AA2944" w:rsidP="005A2338">
            <w:pPr>
              <w:tabs>
                <w:tab w:val="left" w:pos="3163"/>
              </w:tabs>
            </w:pPr>
          </w:p>
        </w:tc>
      </w:tr>
      <w:tr w:rsidR="00AA2944" w14:paraId="613CB2CF" w14:textId="77777777" w:rsidTr="005A2338">
        <w:tc>
          <w:tcPr>
            <w:tcW w:w="2065" w:type="dxa"/>
          </w:tcPr>
          <w:p w14:paraId="080FD8D2" w14:textId="77777777" w:rsidR="00AA2944" w:rsidRDefault="00AA2944" w:rsidP="005A2338">
            <w:pPr>
              <w:tabs>
                <w:tab w:val="left" w:pos="3163"/>
              </w:tabs>
            </w:pPr>
          </w:p>
        </w:tc>
        <w:tc>
          <w:tcPr>
            <w:tcW w:w="2251" w:type="dxa"/>
          </w:tcPr>
          <w:p w14:paraId="62FDA6AF" w14:textId="77777777" w:rsidR="00AA2944" w:rsidRDefault="00AA2944" w:rsidP="005A2338">
            <w:pPr>
              <w:tabs>
                <w:tab w:val="left" w:pos="3163"/>
              </w:tabs>
            </w:pPr>
          </w:p>
        </w:tc>
        <w:tc>
          <w:tcPr>
            <w:tcW w:w="2519" w:type="dxa"/>
          </w:tcPr>
          <w:p w14:paraId="37F082D5" w14:textId="77777777" w:rsidR="00AA2944" w:rsidRDefault="00AA2944" w:rsidP="005A2338">
            <w:pPr>
              <w:tabs>
                <w:tab w:val="left" w:pos="3163"/>
              </w:tabs>
            </w:pPr>
          </w:p>
        </w:tc>
        <w:tc>
          <w:tcPr>
            <w:tcW w:w="1980" w:type="dxa"/>
          </w:tcPr>
          <w:p w14:paraId="20D7F781" w14:textId="77777777" w:rsidR="00AA2944" w:rsidRDefault="00AA2944" w:rsidP="005A2338">
            <w:pPr>
              <w:tabs>
                <w:tab w:val="left" w:pos="3163"/>
              </w:tabs>
            </w:pPr>
          </w:p>
        </w:tc>
        <w:tc>
          <w:tcPr>
            <w:tcW w:w="1800" w:type="dxa"/>
          </w:tcPr>
          <w:p w14:paraId="183EC657" w14:textId="77777777" w:rsidR="00AA2944" w:rsidRDefault="00AA2944" w:rsidP="005A2338">
            <w:pPr>
              <w:tabs>
                <w:tab w:val="left" w:pos="3163"/>
              </w:tabs>
            </w:pPr>
          </w:p>
        </w:tc>
        <w:tc>
          <w:tcPr>
            <w:tcW w:w="3150" w:type="dxa"/>
          </w:tcPr>
          <w:p w14:paraId="3B4BAD1B" w14:textId="77777777" w:rsidR="00AA2944" w:rsidRDefault="00AA2944" w:rsidP="005A2338">
            <w:pPr>
              <w:tabs>
                <w:tab w:val="left" w:pos="3163"/>
              </w:tabs>
            </w:pPr>
          </w:p>
        </w:tc>
      </w:tr>
      <w:tr w:rsidR="00AA2944" w14:paraId="320178D2" w14:textId="77777777" w:rsidTr="005A2338">
        <w:tc>
          <w:tcPr>
            <w:tcW w:w="2065" w:type="dxa"/>
          </w:tcPr>
          <w:p w14:paraId="70A48C68" w14:textId="77777777" w:rsidR="00AA2944" w:rsidRDefault="00AA2944" w:rsidP="005A2338">
            <w:pPr>
              <w:tabs>
                <w:tab w:val="left" w:pos="3163"/>
              </w:tabs>
            </w:pPr>
          </w:p>
        </w:tc>
        <w:tc>
          <w:tcPr>
            <w:tcW w:w="2251" w:type="dxa"/>
          </w:tcPr>
          <w:p w14:paraId="73AB707B" w14:textId="77777777" w:rsidR="00AA2944" w:rsidRDefault="00AA2944" w:rsidP="005A2338">
            <w:pPr>
              <w:tabs>
                <w:tab w:val="left" w:pos="3163"/>
              </w:tabs>
            </w:pPr>
          </w:p>
        </w:tc>
        <w:tc>
          <w:tcPr>
            <w:tcW w:w="2519" w:type="dxa"/>
          </w:tcPr>
          <w:p w14:paraId="130724E2" w14:textId="77777777" w:rsidR="00AA2944" w:rsidRDefault="00AA2944" w:rsidP="005A2338">
            <w:pPr>
              <w:tabs>
                <w:tab w:val="left" w:pos="3163"/>
              </w:tabs>
            </w:pPr>
          </w:p>
        </w:tc>
        <w:tc>
          <w:tcPr>
            <w:tcW w:w="1980" w:type="dxa"/>
          </w:tcPr>
          <w:p w14:paraId="141EB1DE" w14:textId="77777777" w:rsidR="00AA2944" w:rsidRDefault="00AA2944" w:rsidP="005A2338">
            <w:pPr>
              <w:tabs>
                <w:tab w:val="left" w:pos="3163"/>
              </w:tabs>
            </w:pPr>
          </w:p>
        </w:tc>
        <w:tc>
          <w:tcPr>
            <w:tcW w:w="1800" w:type="dxa"/>
          </w:tcPr>
          <w:p w14:paraId="789A5B3A" w14:textId="77777777" w:rsidR="00AA2944" w:rsidRDefault="00AA2944" w:rsidP="005A2338">
            <w:pPr>
              <w:tabs>
                <w:tab w:val="left" w:pos="3163"/>
              </w:tabs>
            </w:pPr>
          </w:p>
        </w:tc>
        <w:tc>
          <w:tcPr>
            <w:tcW w:w="3150" w:type="dxa"/>
          </w:tcPr>
          <w:p w14:paraId="54AAA825" w14:textId="77777777" w:rsidR="00AA2944" w:rsidRDefault="00AA2944" w:rsidP="005A2338">
            <w:pPr>
              <w:tabs>
                <w:tab w:val="left" w:pos="3163"/>
              </w:tabs>
            </w:pPr>
          </w:p>
        </w:tc>
      </w:tr>
      <w:tr w:rsidR="00AA2944" w14:paraId="42228A0B" w14:textId="77777777" w:rsidTr="005A2338">
        <w:tc>
          <w:tcPr>
            <w:tcW w:w="2065" w:type="dxa"/>
          </w:tcPr>
          <w:p w14:paraId="7D84E0E9" w14:textId="77777777" w:rsidR="00AA2944" w:rsidRDefault="00AA2944" w:rsidP="005A2338">
            <w:pPr>
              <w:tabs>
                <w:tab w:val="left" w:pos="3163"/>
              </w:tabs>
            </w:pPr>
          </w:p>
        </w:tc>
        <w:tc>
          <w:tcPr>
            <w:tcW w:w="2251" w:type="dxa"/>
          </w:tcPr>
          <w:p w14:paraId="6DB53591" w14:textId="77777777" w:rsidR="00AA2944" w:rsidRDefault="00AA2944" w:rsidP="005A2338">
            <w:pPr>
              <w:tabs>
                <w:tab w:val="left" w:pos="3163"/>
              </w:tabs>
            </w:pPr>
          </w:p>
        </w:tc>
        <w:tc>
          <w:tcPr>
            <w:tcW w:w="2519" w:type="dxa"/>
          </w:tcPr>
          <w:p w14:paraId="5BD4DD4E" w14:textId="77777777" w:rsidR="00AA2944" w:rsidRDefault="00AA2944" w:rsidP="005A2338">
            <w:pPr>
              <w:tabs>
                <w:tab w:val="left" w:pos="3163"/>
              </w:tabs>
            </w:pPr>
          </w:p>
        </w:tc>
        <w:tc>
          <w:tcPr>
            <w:tcW w:w="1980" w:type="dxa"/>
          </w:tcPr>
          <w:p w14:paraId="103AED41" w14:textId="77777777" w:rsidR="00AA2944" w:rsidRDefault="00AA2944" w:rsidP="005A2338">
            <w:pPr>
              <w:tabs>
                <w:tab w:val="left" w:pos="3163"/>
              </w:tabs>
            </w:pPr>
          </w:p>
        </w:tc>
        <w:tc>
          <w:tcPr>
            <w:tcW w:w="1800" w:type="dxa"/>
          </w:tcPr>
          <w:p w14:paraId="3FAC8A04" w14:textId="77777777" w:rsidR="00AA2944" w:rsidRDefault="00AA2944" w:rsidP="005A2338">
            <w:pPr>
              <w:tabs>
                <w:tab w:val="left" w:pos="3163"/>
              </w:tabs>
            </w:pPr>
          </w:p>
        </w:tc>
        <w:tc>
          <w:tcPr>
            <w:tcW w:w="3150" w:type="dxa"/>
          </w:tcPr>
          <w:p w14:paraId="59378628" w14:textId="77777777" w:rsidR="00AA2944" w:rsidRDefault="00AA2944" w:rsidP="005A2338">
            <w:pPr>
              <w:tabs>
                <w:tab w:val="left" w:pos="3163"/>
              </w:tabs>
            </w:pPr>
          </w:p>
        </w:tc>
      </w:tr>
      <w:tr w:rsidR="00AA2944" w14:paraId="244F5787" w14:textId="77777777" w:rsidTr="005A2338">
        <w:tc>
          <w:tcPr>
            <w:tcW w:w="2065" w:type="dxa"/>
          </w:tcPr>
          <w:p w14:paraId="421695D9" w14:textId="77777777" w:rsidR="00AA2944" w:rsidRDefault="00AA2944" w:rsidP="005A2338">
            <w:pPr>
              <w:tabs>
                <w:tab w:val="left" w:pos="3163"/>
              </w:tabs>
            </w:pPr>
          </w:p>
        </w:tc>
        <w:tc>
          <w:tcPr>
            <w:tcW w:w="2251" w:type="dxa"/>
          </w:tcPr>
          <w:p w14:paraId="777F751A" w14:textId="77777777" w:rsidR="00AA2944" w:rsidRDefault="00AA2944" w:rsidP="005A2338">
            <w:pPr>
              <w:tabs>
                <w:tab w:val="left" w:pos="3163"/>
              </w:tabs>
            </w:pPr>
          </w:p>
        </w:tc>
        <w:tc>
          <w:tcPr>
            <w:tcW w:w="2519" w:type="dxa"/>
          </w:tcPr>
          <w:p w14:paraId="6FBC6D63" w14:textId="77777777" w:rsidR="00AA2944" w:rsidRDefault="00AA2944" w:rsidP="005A2338">
            <w:pPr>
              <w:tabs>
                <w:tab w:val="left" w:pos="3163"/>
              </w:tabs>
            </w:pPr>
          </w:p>
        </w:tc>
        <w:tc>
          <w:tcPr>
            <w:tcW w:w="1980" w:type="dxa"/>
          </w:tcPr>
          <w:p w14:paraId="2ABD746A" w14:textId="77777777" w:rsidR="00AA2944" w:rsidRDefault="00AA2944" w:rsidP="005A2338">
            <w:pPr>
              <w:tabs>
                <w:tab w:val="left" w:pos="3163"/>
              </w:tabs>
            </w:pPr>
          </w:p>
        </w:tc>
        <w:tc>
          <w:tcPr>
            <w:tcW w:w="1800" w:type="dxa"/>
          </w:tcPr>
          <w:p w14:paraId="4127CD51" w14:textId="77777777" w:rsidR="00AA2944" w:rsidRDefault="00AA2944" w:rsidP="005A2338">
            <w:pPr>
              <w:tabs>
                <w:tab w:val="left" w:pos="3163"/>
              </w:tabs>
            </w:pPr>
          </w:p>
        </w:tc>
        <w:tc>
          <w:tcPr>
            <w:tcW w:w="3150" w:type="dxa"/>
          </w:tcPr>
          <w:p w14:paraId="2EFC68DB" w14:textId="77777777" w:rsidR="00AA2944" w:rsidRDefault="00AA2944" w:rsidP="005A2338">
            <w:pPr>
              <w:tabs>
                <w:tab w:val="left" w:pos="3163"/>
              </w:tabs>
            </w:pPr>
          </w:p>
        </w:tc>
      </w:tr>
      <w:tr w:rsidR="00AA2944" w14:paraId="4F49D774" w14:textId="77777777" w:rsidTr="005A2338">
        <w:tc>
          <w:tcPr>
            <w:tcW w:w="2065" w:type="dxa"/>
          </w:tcPr>
          <w:p w14:paraId="12DD91D7" w14:textId="77777777" w:rsidR="00AA2944" w:rsidRDefault="00AA2944" w:rsidP="005A2338">
            <w:pPr>
              <w:tabs>
                <w:tab w:val="left" w:pos="3163"/>
              </w:tabs>
            </w:pPr>
          </w:p>
        </w:tc>
        <w:tc>
          <w:tcPr>
            <w:tcW w:w="2251" w:type="dxa"/>
          </w:tcPr>
          <w:p w14:paraId="593096A2" w14:textId="77777777" w:rsidR="00AA2944" w:rsidRDefault="00AA2944" w:rsidP="005A2338">
            <w:pPr>
              <w:tabs>
                <w:tab w:val="left" w:pos="3163"/>
              </w:tabs>
            </w:pPr>
          </w:p>
        </w:tc>
        <w:tc>
          <w:tcPr>
            <w:tcW w:w="2519" w:type="dxa"/>
          </w:tcPr>
          <w:p w14:paraId="380FA12A" w14:textId="77777777" w:rsidR="00AA2944" w:rsidRDefault="00AA2944" w:rsidP="005A2338">
            <w:pPr>
              <w:tabs>
                <w:tab w:val="left" w:pos="3163"/>
              </w:tabs>
            </w:pPr>
          </w:p>
        </w:tc>
        <w:tc>
          <w:tcPr>
            <w:tcW w:w="1980" w:type="dxa"/>
          </w:tcPr>
          <w:p w14:paraId="4AA699B4" w14:textId="77777777" w:rsidR="00AA2944" w:rsidRDefault="00AA2944" w:rsidP="005A2338">
            <w:pPr>
              <w:tabs>
                <w:tab w:val="left" w:pos="3163"/>
              </w:tabs>
            </w:pPr>
          </w:p>
        </w:tc>
        <w:tc>
          <w:tcPr>
            <w:tcW w:w="1800" w:type="dxa"/>
          </w:tcPr>
          <w:p w14:paraId="7463793C" w14:textId="77777777" w:rsidR="00AA2944" w:rsidRDefault="00AA2944" w:rsidP="005A2338">
            <w:pPr>
              <w:tabs>
                <w:tab w:val="left" w:pos="3163"/>
              </w:tabs>
            </w:pPr>
          </w:p>
        </w:tc>
        <w:tc>
          <w:tcPr>
            <w:tcW w:w="3150" w:type="dxa"/>
          </w:tcPr>
          <w:p w14:paraId="272EF3C0" w14:textId="77777777" w:rsidR="00AA2944" w:rsidRDefault="00AA2944" w:rsidP="005A2338">
            <w:pPr>
              <w:tabs>
                <w:tab w:val="left" w:pos="3163"/>
              </w:tabs>
            </w:pPr>
          </w:p>
        </w:tc>
      </w:tr>
      <w:tr w:rsidR="00AA2944" w14:paraId="694A3E66" w14:textId="77777777" w:rsidTr="005A2338">
        <w:tc>
          <w:tcPr>
            <w:tcW w:w="2065" w:type="dxa"/>
          </w:tcPr>
          <w:p w14:paraId="5EDB5AA6" w14:textId="77777777" w:rsidR="00AA2944" w:rsidRDefault="00AA2944" w:rsidP="005A2338">
            <w:pPr>
              <w:tabs>
                <w:tab w:val="left" w:pos="3163"/>
              </w:tabs>
            </w:pPr>
          </w:p>
        </w:tc>
        <w:tc>
          <w:tcPr>
            <w:tcW w:w="2251" w:type="dxa"/>
          </w:tcPr>
          <w:p w14:paraId="20318685" w14:textId="77777777" w:rsidR="00AA2944" w:rsidRDefault="00AA2944" w:rsidP="005A2338">
            <w:pPr>
              <w:tabs>
                <w:tab w:val="left" w:pos="3163"/>
              </w:tabs>
            </w:pPr>
          </w:p>
        </w:tc>
        <w:tc>
          <w:tcPr>
            <w:tcW w:w="2519" w:type="dxa"/>
          </w:tcPr>
          <w:p w14:paraId="27026B98" w14:textId="77777777" w:rsidR="00AA2944" w:rsidRDefault="00AA2944" w:rsidP="005A2338">
            <w:pPr>
              <w:tabs>
                <w:tab w:val="left" w:pos="3163"/>
              </w:tabs>
            </w:pPr>
          </w:p>
        </w:tc>
        <w:tc>
          <w:tcPr>
            <w:tcW w:w="1980" w:type="dxa"/>
          </w:tcPr>
          <w:p w14:paraId="22E66071" w14:textId="77777777" w:rsidR="00AA2944" w:rsidRDefault="00AA2944" w:rsidP="005A2338">
            <w:pPr>
              <w:tabs>
                <w:tab w:val="left" w:pos="3163"/>
              </w:tabs>
            </w:pPr>
          </w:p>
        </w:tc>
        <w:tc>
          <w:tcPr>
            <w:tcW w:w="1800" w:type="dxa"/>
          </w:tcPr>
          <w:p w14:paraId="7B0E87B1" w14:textId="77777777" w:rsidR="00AA2944" w:rsidRDefault="00AA2944" w:rsidP="005A2338">
            <w:pPr>
              <w:tabs>
                <w:tab w:val="left" w:pos="3163"/>
              </w:tabs>
            </w:pPr>
          </w:p>
        </w:tc>
        <w:tc>
          <w:tcPr>
            <w:tcW w:w="3150" w:type="dxa"/>
          </w:tcPr>
          <w:p w14:paraId="77789DCA" w14:textId="77777777" w:rsidR="00AA2944" w:rsidRDefault="00AA2944" w:rsidP="005A2338">
            <w:pPr>
              <w:tabs>
                <w:tab w:val="left" w:pos="3163"/>
              </w:tabs>
            </w:pPr>
          </w:p>
        </w:tc>
      </w:tr>
      <w:tr w:rsidR="00AA2944" w14:paraId="6223C279" w14:textId="77777777" w:rsidTr="005A2338">
        <w:tc>
          <w:tcPr>
            <w:tcW w:w="2065" w:type="dxa"/>
          </w:tcPr>
          <w:p w14:paraId="6048BE2C" w14:textId="77777777" w:rsidR="00AA2944" w:rsidRDefault="00AA2944" w:rsidP="005A2338">
            <w:pPr>
              <w:tabs>
                <w:tab w:val="left" w:pos="3163"/>
              </w:tabs>
            </w:pPr>
          </w:p>
        </w:tc>
        <w:tc>
          <w:tcPr>
            <w:tcW w:w="2251" w:type="dxa"/>
          </w:tcPr>
          <w:p w14:paraId="61B48622" w14:textId="77777777" w:rsidR="00AA2944" w:rsidRDefault="00AA2944" w:rsidP="005A2338">
            <w:pPr>
              <w:tabs>
                <w:tab w:val="left" w:pos="3163"/>
              </w:tabs>
            </w:pPr>
          </w:p>
        </w:tc>
        <w:tc>
          <w:tcPr>
            <w:tcW w:w="2519" w:type="dxa"/>
          </w:tcPr>
          <w:p w14:paraId="658AB29F" w14:textId="77777777" w:rsidR="00AA2944" w:rsidRDefault="00AA2944" w:rsidP="005A2338">
            <w:pPr>
              <w:tabs>
                <w:tab w:val="left" w:pos="3163"/>
              </w:tabs>
            </w:pPr>
          </w:p>
        </w:tc>
        <w:tc>
          <w:tcPr>
            <w:tcW w:w="1980" w:type="dxa"/>
          </w:tcPr>
          <w:p w14:paraId="14F369A9" w14:textId="77777777" w:rsidR="00AA2944" w:rsidRDefault="00AA2944" w:rsidP="005A2338">
            <w:pPr>
              <w:tabs>
                <w:tab w:val="left" w:pos="3163"/>
              </w:tabs>
            </w:pPr>
          </w:p>
        </w:tc>
        <w:tc>
          <w:tcPr>
            <w:tcW w:w="1800" w:type="dxa"/>
          </w:tcPr>
          <w:p w14:paraId="59294173" w14:textId="77777777" w:rsidR="00AA2944" w:rsidRDefault="00AA2944" w:rsidP="005A2338">
            <w:pPr>
              <w:tabs>
                <w:tab w:val="left" w:pos="3163"/>
              </w:tabs>
            </w:pPr>
          </w:p>
        </w:tc>
        <w:tc>
          <w:tcPr>
            <w:tcW w:w="3150" w:type="dxa"/>
          </w:tcPr>
          <w:p w14:paraId="1EC0B671" w14:textId="77777777" w:rsidR="00AA2944" w:rsidRDefault="00AA2944" w:rsidP="005A2338">
            <w:pPr>
              <w:tabs>
                <w:tab w:val="left" w:pos="3163"/>
              </w:tabs>
            </w:pPr>
          </w:p>
        </w:tc>
      </w:tr>
      <w:tr w:rsidR="00AA2944" w14:paraId="7160318E" w14:textId="77777777" w:rsidTr="005A2338">
        <w:tc>
          <w:tcPr>
            <w:tcW w:w="2065" w:type="dxa"/>
          </w:tcPr>
          <w:p w14:paraId="10E8895B" w14:textId="77777777" w:rsidR="00AA2944" w:rsidRDefault="00AA2944" w:rsidP="005A2338">
            <w:pPr>
              <w:tabs>
                <w:tab w:val="left" w:pos="3163"/>
              </w:tabs>
            </w:pPr>
          </w:p>
        </w:tc>
        <w:tc>
          <w:tcPr>
            <w:tcW w:w="2251" w:type="dxa"/>
          </w:tcPr>
          <w:p w14:paraId="43EA2307" w14:textId="77777777" w:rsidR="00AA2944" w:rsidRDefault="00AA2944" w:rsidP="005A2338">
            <w:pPr>
              <w:tabs>
                <w:tab w:val="left" w:pos="3163"/>
              </w:tabs>
            </w:pPr>
          </w:p>
        </w:tc>
        <w:tc>
          <w:tcPr>
            <w:tcW w:w="2519" w:type="dxa"/>
          </w:tcPr>
          <w:p w14:paraId="084E9B83" w14:textId="77777777" w:rsidR="00AA2944" w:rsidRDefault="00AA2944" w:rsidP="005A2338">
            <w:pPr>
              <w:tabs>
                <w:tab w:val="left" w:pos="3163"/>
              </w:tabs>
            </w:pPr>
          </w:p>
        </w:tc>
        <w:tc>
          <w:tcPr>
            <w:tcW w:w="1980" w:type="dxa"/>
          </w:tcPr>
          <w:p w14:paraId="4AB0AD82" w14:textId="77777777" w:rsidR="00AA2944" w:rsidRDefault="00AA2944" w:rsidP="005A2338">
            <w:pPr>
              <w:tabs>
                <w:tab w:val="left" w:pos="3163"/>
              </w:tabs>
            </w:pPr>
          </w:p>
        </w:tc>
        <w:tc>
          <w:tcPr>
            <w:tcW w:w="1800" w:type="dxa"/>
          </w:tcPr>
          <w:p w14:paraId="76FD218D" w14:textId="77777777" w:rsidR="00AA2944" w:rsidRDefault="00AA2944" w:rsidP="005A2338">
            <w:pPr>
              <w:tabs>
                <w:tab w:val="left" w:pos="3163"/>
              </w:tabs>
            </w:pPr>
          </w:p>
        </w:tc>
        <w:tc>
          <w:tcPr>
            <w:tcW w:w="3150" w:type="dxa"/>
          </w:tcPr>
          <w:p w14:paraId="67FD0971" w14:textId="77777777" w:rsidR="00AA2944" w:rsidRDefault="00AA2944" w:rsidP="005A2338">
            <w:pPr>
              <w:tabs>
                <w:tab w:val="left" w:pos="3163"/>
              </w:tabs>
            </w:pPr>
          </w:p>
        </w:tc>
      </w:tr>
      <w:tr w:rsidR="00AA2944" w14:paraId="630CBA51" w14:textId="77777777" w:rsidTr="005A2338">
        <w:tc>
          <w:tcPr>
            <w:tcW w:w="2065" w:type="dxa"/>
          </w:tcPr>
          <w:p w14:paraId="1259F7F2" w14:textId="77777777" w:rsidR="00AA2944" w:rsidRDefault="00AA2944" w:rsidP="005A2338">
            <w:pPr>
              <w:tabs>
                <w:tab w:val="left" w:pos="3163"/>
              </w:tabs>
            </w:pPr>
          </w:p>
        </w:tc>
        <w:tc>
          <w:tcPr>
            <w:tcW w:w="2251" w:type="dxa"/>
          </w:tcPr>
          <w:p w14:paraId="2089ACFF" w14:textId="77777777" w:rsidR="00AA2944" w:rsidRDefault="00AA2944" w:rsidP="005A2338">
            <w:pPr>
              <w:tabs>
                <w:tab w:val="left" w:pos="3163"/>
              </w:tabs>
            </w:pPr>
          </w:p>
        </w:tc>
        <w:tc>
          <w:tcPr>
            <w:tcW w:w="2519" w:type="dxa"/>
          </w:tcPr>
          <w:p w14:paraId="5CBE814F" w14:textId="77777777" w:rsidR="00AA2944" w:rsidRDefault="00AA2944" w:rsidP="005A2338">
            <w:pPr>
              <w:tabs>
                <w:tab w:val="left" w:pos="3163"/>
              </w:tabs>
            </w:pPr>
          </w:p>
        </w:tc>
        <w:tc>
          <w:tcPr>
            <w:tcW w:w="1980" w:type="dxa"/>
          </w:tcPr>
          <w:p w14:paraId="1373A944" w14:textId="77777777" w:rsidR="00AA2944" w:rsidRDefault="00AA2944" w:rsidP="005A2338">
            <w:pPr>
              <w:tabs>
                <w:tab w:val="left" w:pos="3163"/>
              </w:tabs>
            </w:pPr>
          </w:p>
        </w:tc>
        <w:tc>
          <w:tcPr>
            <w:tcW w:w="1800" w:type="dxa"/>
          </w:tcPr>
          <w:p w14:paraId="573148F4" w14:textId="77777777" w:rsidR="00AA2944" w:rsidRDefault="00AA2944" w:rsidP="005A2338">
            <w:pPr>
              <w:tabs>
                <w:tab w:val="left" w:pos="3163"/>
              </w:tabs>
            </w:pPr>
          </w:p>
        </w:tc>
        <w:tc>
          <w:tcPr>
            <w:tcW w:w="3150" w:type="dxa"/>
          </w:tcPr>
          <w:p w14:paraId="18C89BC6" w14:textId="77777777" w:rsidR="00AA2944" w:rsidRDefault="00AA2944" w:rsidP="005A2338">
            <w:pPr>
              <w:tabs>
                <w:tab w:val="left" w:pos="3163"/>
              </w:tabs>
            </w:pPr>
          </w:p>
        </w:tc>
      </w:tr>
      <w:tr w:rsidR="00AA2944" w14:paraId="5E8BDA94" w14:textId="77777777" w:rsidTr="005A2338">
        <w:trPr>
          <w:trHeight w:val="314"/>
        </w:trPr>
        <w:tc>
          <w:tcPr>
            <w:tcW w:w="2065" w:type="dxa"/>
          </w:tcPr>
          <w:p w14:paraId="7A54A8E3" w14:textId="77777777" w:rsidR="00AA2944" w:rsidRDefault="00AA2944" w:rsidP="005A2338">
            <w:pPr>
              <w:tabs>
                <w:tab w:val="left" w:pos="3163"/>
              </w:tabs>
            </w:pPr>
          </w:p>
        </w:tc>
        <w:tc>
          <w:tcPr>
            <w:tcW w:w="2251" w:type="dxa"/>
          </w:tcPr>
          <w:p w14:paraId="1CE00926" w14:textId="77777777" w:rsidR="00AA2944" w:rsidRDefault="00AA2944" w:rsidP="005A2338">
            <w:pPr>
              <w:tabs>
                <w:tab w:val="left" w:pos="3163"/>
              </w:tabs>
            </w:pPr>
          </w:p>
        </w:tc>
        <w:tc>
          <w:tcPr>
            <w:tcW w:w="2519" w:type="dxa"/>
          </w:tcPr>
          <w:p w14:paraId="59CBB3DF" w14:textId="77777777" w:rsidR="00AA2944" w:rsidRDefault="00AA2944" w:rsidP="005A2338">
            <w:pPr>
              <w:tabs>
                <w:tab w:val="left" w:pos="3163"/>
              </w:tabs>
            </w:pPr>
          </w:p>
        </w:tc>
        <w:tc>
          <w:tcPr>
            <w:tcW w:w="1980" w:type="dxa"/>
          </w:tcPr>
          <w:p w14:paraId="76C04D45" w14:textId="77777777" w:rsidR="00AA2944" w:rsidRDefault="00AA2944" w:rsidP="005A2338">
            <w:pPr>
              <w:tabs>
                <w:tab w:val="left" w:pos="3163"/>
              </w:tabs>
            </w:pPr>
          </w:p>
        </w:tc>
        <w:tc>
          <w:tcPr>
            <w:tcW w:w="1800" w:type="dxa"/>
          </w:tcPr>
          <w:p w14:paraId="4A615969" w14:textId="77777777" w:rsidR="00AA2944" w:rsidRDefault="00AA2944" w:rsidP="005A2338">
            <w:pPr>
              <w:tabs>
                <w:tab w:val="left" w:pos="3163"/>
              </w:tabs>
            </w:pPr>
          </w:p>
        </w:tc>
        <w:tc>
          <w:tcPr>
            <w:tcW w:w="3150" w:type="dxa"/>
          </w:tcPr>
          <w:p w14:paraId="13AFE90A" w14:textId="77777777" w:rsidR="00AA2944" w:rsidRDefault="00AA2944" w:rsidP="005A2338">
            <w:pPr>
              <w:tabs>
                <w:tab w:val="left" w:pos="3163"/>
              </w:tabs>
            </w:pPr>
          </w:p>
        </w:tc>
      </w:tr>
      <w:tr w:rsidR="00AA2944" w14:paraId="7A1ED650" w14:textId="77777777" w:rsidTr="005A2338">
        <w:trPr>
          <w:trHeight w:val="314"/>
        </w:trPr>
        <w:tc>
          <w:tcPr>
            <w:tcW w:w="2065" w:type="dxa"/>
          </w:tcPr>
          <w:p w14:paraId="364D5794" w14:textId="77777777" w:rsidR="00AA2944" w:rsidRDefault="00AA2944" w:rsidP="005A2338">
            <w:pPr>
              <w:tabs>
                <w:tab w:val="left" w:pos="3163"/>
              </w:tabs>
            </w:pPr>
          </w:p>
        </w:tc>
        <w:tc>
          <w:tcPr>
            <w:tcW w:w="2251" w:type="dxa"/>
          </w:tcPr>
          <w:p w14:paraId="50258D40" w14:textId="77777777" w:rsidR="00AA2944" w:rsidRDefault="00AA2944" w:rsidP="005A2338">
            <w:pPr>
              <w:tabs>
                <w:tab w:val="left" w:pos="3163"/>
              </w:tabs>
            </w:pPr>
          </w:p>
        </w:tc>
        <w:tc>
          <w:tcPr>
            <w:tcW w:w="2519" w:type="dxa"/>
          </w:tcPr>
          <w:p w14:paraId="4BA8AAD7" w14:textId="77777777" w:rsidR="00AA2944" w:rsidRDefault="00AA2944" w:rsidP="005A2338">
            <w:pPr>
              <w:tabs>
                <w:tab w:val="left" w:pos="3163"/>
              </w:tabs>
            </w:pPr>
          </w:p>
        </w:tc>
        <w:tc>
          <w:tcPr>
            <w:tcW w:w="1980" w:type="dxa"/>
          </w:tcPr>
          <w:p w14:paraId="20AEC4BC" w14:textId="77777777" w:rsidR="00AA2944" w:rsidRDefault="00AA2944" w:rsidP="005A2338">
            <w:pPr>
              <w:tabs>
                <w:tab w:val="left" w:pos="3163"/>
              </w:tabs>
            </w:pPr>
          </w:p>
        </w:tc>
        <w:tc>
          <w:tcPr>
            <w:tcW w:w="1800" w:type="dxa"/>
          </w:tcPr>
          <w:p w14:paraId="6BBE36D6" w14:textId="77777777" w:rsidR="00AA2944" w:rsidRDefault="00AA2944" w:rsidP="005A2338">
            <w:pPr>
              <w:tabs>
                <w:tab w:val="left" w:pos="3163"/>
              </w:tabs>
            </w:pPr>
          </w:p>
        </w:tc>
        <w:tc>
          <w:tcPr>
            <w:tcW w:w="3150" w:type="dxa"/>
          </w:tcPr>
          <w:p w14:paraId="7B4AA813" w14:textId="77777777" w:rsidR="00AA2944" w:rsidRDefault="00AA2944" w:rsidP="005A2338">
            <w:pPr>
              <w:tabs>
                <w:tab w:val="left" w:pos="3163"/>
              </w:tabs>
            </w:pPr>
          </w:p>
        </w:tc>
      </w:tr>
      <w:tr w:rsidR="00AA2944" w14:paraId="57B25829" w14:textId="77777777" w:rsidTr="005A2338">
        <w:trPr>
          <w:trHeight w:val="314"/>
        </w:trPr>
        <w:tc>
          <w:tcPr>
            <w:tcW w:w="2065" w:type="dxa"/>
          </w:tcPr>
          <w:p w14:paraId="0C10AD2F" w14:textId="77777777" w:rsidR="00AA2944" w:rsidRDefault="00AA2944" w:rsidP="005A2338">
            <w:pPr>
              <w:tabs>
                <w:tab w:val="left" w:pos="3163"/>
              </w:tabs>
            </w:pPr>
          </w:p>
        </w:tc>
        <w:tc>
          <w:tcPr>
            <w:tcW w:w="2251" w:type="dxa"/>
          </w:tcPr>
          <w:p w14:paraId="76D089C3" w14:textId="77777777" w:rsidR="00AA2944" w:rsidRDefault="00AA2944" w:rsidP="005A2338">
            <w:pPr>
              <w:tabs>
                <w:tab w:val="left" w:pos="3163"/>
              </w:tabs>
            </w:pPr>
          </w:p>
        </w:tc>
        <w:tc>
          <w:tcPr>
            <w:tcW w:w="2519" w:type="dxa"/>
          </w:tcPr>
          <w:p w14:paraId="3941E5B1" w14:textId="77777777" w:rsidR="00AA2944" w:rsidRDefault="00AA2944" w:rsidP="005A2338">
            <w:pPr>
              <w:tabs>
                <w:tab w:val="left" w:pos="3163"/>
              </w:tabs>
            </w:pPr>
          </w:p>
        </w:tc>
        <w:tc>
          <w:tcPr>
            <w:tcW w:w="1980" w:type="dxa"/>
          </w:tcPr>
          <w:p w14:paraId="301587DA" w14:textId="77777777" w:rsidR="00AA2944" w:rsidRDefault="00AA2944" w:rsidP="005A2338">
            <w:pPr>
              <w:tabs>
                <w:tab w:val="left" w:pos="3163"/>
              </w:tabs>
            </w:pPr>
          </w:p>
        </w:tc>
        <w:tc>
          <w:tcPr>
            <w:tcW w:w="1800" w:type="dxa"/>
          </w:tcPr>
          <w:p w14:paraId="450973C9" w14:textId="77777777" w:rsidR="00AA2944" w:rsidRDefault="00AA2944" w:rsidP="005A2338">
            <w:pPr>
              <w:tabs>
                <w:tab w:val="left" w:pos="3163"/>
              </w:tabs>
            </w:pPr>
          </w:p>
        </w:tc>
        <w:tc>
          <w:tcPr>
            <w:tcW w:w="3150" w:type="dxa"/>
          </w:tcPr>
          <w:p w14:paraId="16ABCBB3" w14:textId="77777777" w:rsidR="00AA2944" w:rsidRDefault="00AA2944" w:rsidP="005A2338">
            <w:pPr>
              <w:tabs>
                <w:tab w:val="left" w:pos="3163"/>
              </w:tabs>
            </w:pPr>
          </w:p>
        </w:tc>
      </w:tr>
      <w:tr w:rsidR="00AA2944" w14:paraId="0B55A087" w14:textId="77777777" w:rsidTr="005A2338">
        <w:trPr>
          <w:trHeight w:val="314"/>
        </w:trPr>
        <w:tc>
          <w:tcPr>
            <w:tcW w:w="2065" w:type="dxa"/>
          </w:tcPr>
          <w:p w14:paraId="6FECF755" w14:textId="77777777" w:rsidR="00AA2944" w:rsidRDefault="00AA2944" w:rsidP="005A2338">
            <w:pPr>
              <w:tabs>
                <w:tab w:val="left" w:pos="3163"/>
              </w:tabs>
            </w:pPr>
          </w:p>
        </w:tc>
        <w:tc>
          <w:tcPr>
            <w:tcW w:w="2251" w:type="dxa"/>
          </w:tcPr>
          <w:p w14:paraId="70D95AEE" w14:textId="77777777" w:rsidR="00AA2944" w:rsidRDefault="00AA2944" w:rsidP="005A2338">
            <w:pPr>
              <w:tabs>
                <w:tab w:val="left" w:pos="3163"/>
              </w:tabs>
            </w:pPr>
          </w:p>
        </w:tc>
        <w:tc>
          <w:tcPr>
            <w:tcW w:w="2519" w:type="dxa"/>
          </w:tcPr>
          <w:p w14:paraId="5D8261C2" w14:textId="77777777" w:rsidR="00AA2944" w:rsidRDefault="00AA2944" w:rsidP="005A2338">
            <w:pPr>
              <w:tabs>
                <w:tab w:val="left" w:pos="3163"/>
              </w:tabs>
            </w:pPr>
          </w:p>
        </w:tc>
        <w:tc>
          <w:tcPr>
            <w:tcW w:w="1980" w:type="dxa"/>
          </w:tcPr>
          <w:p w14:paraId="6DED2EB5" w14:textId="77777777" w:rsidR="00AA2944" w:rsidRDefault="00AA2944" w:rsidP="005A2338">
            <w:pPr>
              <w:tabs>
                <w:tab w:val="left" w:pos="3163"/>
              </w:tabs>
            </w:pPr>
          </w:p>
        </w:tc>
        <w:tc>
          <w:tcPr>
            <w:tcW w:w="1800" w:type="dxa"/>
          </w:tcPr>
          <w:p w14:paraId="3F25D0C9" w14:textId="77777777" w:rsidR="00AA2944" w:rsidRDefault="00AA2944" w:rsidP="005A2338">
            <w:pPr>
              <w:tabs>
                <w:tab w:val="left" w:pos="3163"/>
              </w:tabs>
            </w:pPr>
          </w:p>
        </w:tc>
        <w:tc>
          <w:tcPr>
            <w:tcW w:w="3150" w:type="dxa"/>
          </w:tcPr>
          <w:p w14:paraId="28C792C0" w14:textId="77777777" w:rsidR="00AA2944" w:rsidRDefault="00AA2944" w:rsidP="005A2338">
            <w:pPr>
              <w:tabs>
                <w:tab w:val="left" w:pos="3163"/>
              </w:tabs>
            </w:pPr>
          </w:p>
        </w:tc>
      </w:tr>
    </w:tbl>
    <w:p w14:paraId="6EFC072C" w14:textId="77777777" w:rsidR="00AA2944" w:rsidRPr="006D4896" w:rsidRDefault="00AA2944" w:rsidP="00AA2944">
      <w:r>
        <w:rPr>
          <w:noProof/>
        </w:rPr>
        <mc:AlternateContent>
          <mc:Choice Requires="wps">
            <w:drawing>
              <wp:anchor distT="45720" distB="45720" distL="114300" distR="114300" simplePos="0" relativeHeight="251665408" behindDoc="0" locked="0" layoutInCell="1" allowOverlap="1" wp14:anchorId="358FB5EC" wp14:editId="1D44225F">
                <wp:simplePos x="0" y="0"/>
                <wp:positionH relativeFrom="margin">
                  <wp:posOffset>-488950</wp:posOffset>
                </wp:positionH>
                <wp:positionV relativeFrom="paragraph">
                  <wp:posOffset>217170</wp:posOffset>
                </wp:positionV>
                <wp:extent cx="8636635" cy="508000"/>
                <wp:effectExtent l="0" t="0" r="12065" b="2540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635" cy="508000"/>
                        </a:xfrm>
                        <a:prstGeom prst="rect">
                          <a:avLst/>
                        </a:prstGeom>
                        <a:solidFill>
                          <a:srgbClr val="FFFFFF"/>
                        </a:solidFill>
                        <a:ln w="9525">
                          <a:solidFill>
                            <a:srgbClr val="000000"/>
                          </a:solidFill>
                          <a:miter lim="800000"/>
                          <a:headEnd/>
                          <a:tailEnd/>
                        </a:ln>
                      </wps:spPr>
                      <wps:txbx>
                        <w:txbxContent>
                          <w:p w14:paraId="0BBB61A9" w14:textId="77777777" w:rsidR="005A2338" w:rsidRPr="0018587A" w:rsidRDefault="005A2338" w:rsidP="00AA2944">
                            <w:pPr>
                              <w:jc w:val="center"/>
                              <w:rPr>
                                <w:b/>
                                <w:sz w:val="40"/>
                                <w:szCs w:val="40"/>
                                <w14:textOutline w14:w="11112" w14:cap="flat" w14:cmpd="sng" w14:algn="ctr">
                                  <w14:solidFill>
                                    <w14:srgbClr w14:val="000000"/>
                                  </w14:solidFill>
                                  <w14:prstDash w14:val="solid"/>
                                  <w14:round/>
                                </w14:textOutline>
                              </w:rPr>
                            </w:pPr>
                            <w:r>
                              <w:rPr>
                                <w:b/>
                                <w:sz w:val="40"/>
                                <w:szCs w:val="40"/>
                                <w14:textOutline w14:w="11112" w14:cap="flat" w14:cmpd="sng" w14:algn="ctr">
                                  <w14:solidFill>
                                    <w14:srgbClr w14:val="000000"/>
                                  </w14:solidFill>
                                  <w14:prstDash w14:val="solid"/>
                                  <w14:round/>
                                </w14:textOutline>
                              </w:rPr>
                              <w:t>SUBJECT MATTER EXPERT PERSONNEL LIST</w:t>
                            </w:r>
                          </w:p>
                          <w:p w14:paraId="2E9E3B68" w14:textId="77777777" w:rsidR="005A2338" w:rsidRPr="00C47ABF" w:rsidRDefault="005A2338" w:rsidP="00AA2944">
                            <w:pPr>
                              <w:rPr>
                                <w:sz w:val="44"/>
                                <w:szCs w:val="44"/>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8FB5EC" id="_x0000_s1033" type="#_x0000_t202" style="position:absolute;margin-left:-38.5pt;margin-top:17.1pt;width:680.05pt;height:40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">
                <v:textbox>
                  <w:txbxContent>
                    <w:p w14:paraId="0BBB61A9" w14:textId="77777777" w:rsidR="005A2338" w:rsidRPr="0018587A" w:rsidRDefault="005A2338" w:rsidP="00AA2944">
                      <w:pPr>
                        <w:jc w:val="center"/>
                        <w:rPr>
                          <w:b/>
                          <w:sz w:val="40"/>
                          <w:szCs w:val="40"/>
                          <w14:textOutline w14:w="11112" w14:cap="flat" w14:cmpd="sng" w14:algn="ctr">
                            <w14:solidFill>
                              <w14:srgbClr w14:val="000000"/>
                            </w14:solidFill>
                            <w14:prstDash w14:val="solid"/>
                            <w14:round/>
                          </w14:textOutline>
                        </w:rPr>
                      </w:pPr>
                      <w:r>
                        <w:rPr>
                          <w:b/>
                          <w:sz w:val="40"/>
                          <w:szCs w:val="40"/>
                          <w14:textOutline w14:w="11112" w14:cap="flat" w14:cmpd="sng" w14:algn="ctr">
                            <w14:solidFill>
                              <w14:srgbClr w14:val="000000"/>
                            </w14:solidFill>
                            <w14:prstDash w14:val="solid"/>
                            <w14:round/>
                          </w14:textOutline>
                        </w:rPr>
                        <w:t>SUBJECT MATTER EXPERT PERSONNEL LIST</w:t>
                      </w:r>
                    </w:p>
                    <w:p w14:paraId="2E9E3B68" w14:textId="77777777" w:rsidR="005A2338" w:rsidRPr="00C47ABF" w:rsidRDefault="005A2338" w:rsidP="00AA2944">
                      <w:pPr>
                        <w:rPr>
                          <w:sz w:val="44"/>
                          <w:szCs w:val="44"/>
                        </w:rPr>
                      </w:pPr>
                    </w:p>
                  </w:txbxContent>
                </v:textbox>
                <w10:wrap type="square" anchorx="margin"/>
              </v:shape>
            </w:pict>
          </mc:Fallback>
        </mc:AlternateContent>
      </w:r>
    </w:p>
    <w:p w14:paraId="55AC22A9" w14:textId="77777777" w:rsidR="00AA2944" w:rsidRPr="006D4896" w:rsidRDefault="00AA2944" w:rsidP="00AA2944"/>
    <w:p w14:paraId="47BA9B04" w14:textId="77777777" w:rsidR="00AA2944" w:rsidRPr="006D4896" w:rsidRDefault="00AA2944" w:rsidP="00AA2944"/>
    <w:p w14:paraId="5CD9B853" w14:textId="77777777" w:rsidR="00AA2944" w:rsidRPr="006D4896" w:rsidRDefault="00AA2944" w:rsidP="00AA2944"/>
    <w:p w14:paraId="27813A1F" w14:textId="77777777" w:rsidR="00AA2944" w:rsidRDefault="00AA2944" w:rsidP="00AA2944">
      <w:pPr>
        <w:pStyle w:val="ListParagraph"/>
        <w:ind w:left="0"/>
        <w:rPr>
          <w:sz w:val="72"/>
          <w:szCs w:val="72"/>
        </w:rPr>
        <w:sectPr w:rsidR="00AA2944" w:rsidSect="005A2338">
          <w:pgSz w:w="15840" w:h="12240" w:orient="landscape"/>
          <w:pgMar w:top="1440" w:right="2160" w:bottom="1440" w:left="1440" w:header="720" w:footer="720" w:gutter="0"/>
          <w:cols w:space="720"/>
          <w:docGrid w:linePitch="360"/>
        </w:sectPr>
      </w:pPr>
    </w:p>
    <w:p w14:paraId="239F754E" w14:textId="77777777" w:rsidR="00AA2944" w:rsidRDefault="00AA2944" w:rsidP="00AA2944">
      <w:pPr>
        <w:pStyle w:val="ListParagraph"/>
        <w:ind w:left="0"/>
        <w:rPr>
          <w:sz w:val="72"/>
          <w:szCs w:val="72"/>
        </w:rPr>
      </w:pPr>
      <w:r>
        <w:rPr>
          <w:sz w:val="72"/>
          <w:szCs w:val="72"/>
        </w:rPr>
        <w:lastRenderedPageBreak/>
        <w:t>Appendix C</w:t>
      </w:r>
    </w:p>
    <w:p w14:paraId="3763F419" w14:textId="77777777" w:rsidR="00AA2944" w:rsidRDefault="00AA2944" w:rsidP="00AA2944">
      <w:pPr>
        <w:pStyle w:val="ListParagraph"/>
        <w:ind w:left="1080"/>
        <w:rPr>
          <w:sz w:val="48"/>
          <w:szCs w:val="48"/>
        </w:rPr>
      </w:pPr>
    </w:p>
    <w:p w14:paraId="109836DB" w14:textId="77777777" w:rsidR="00AA2944" w:rsidRDefault="00AA2944" w:rsidP="00AA2944">
      <w:pPr>
        <w:pStyle w:val="ListParagraph"/>
        <w:ind w:left="1080"/>
        <w:rPr>
          <w:sz w:val="48"/>
          <w:szCs w:val="48"/>
        </w:rPr>
      </w:pPr>
    </w:p>
    <w:p w14:paraId="3A7D25E2" w14:textId="77777777" w:rsidR="00AA2944" w:rsidRDefault="00AA2944" w:rsidP="00AA2944">
      <w:pPr>
        <w:pStyle w:val="ListParagraph"/>
        <w:ind w:left="1080"/>
        <w:rPr>
          <w:sz w:val="48"/>
          <w:szCs w:val="48"/>
        </w:rPr>
      </w:pPr>
    </w:p>
    <w:p w14:paraId="6E231D06" w14:textId="37E18A6D" w:rsidR="00AA2944" w:rsidRDefault="00AA2944" w:rsidP="00AA2944">
      <w:pPr>
        <w:pStyle w:val="ListParagraph"/>
        <w:ind w:left="1080"/>
        <w:rPr>
          <w:sz w:val="48"/>
          <w:szCs w:val="48"/>
        </w:rPr>
      </w:pPr>
    </w:p>
    <w:p w14:paraId="541D6BC9" w14:textId="5346EA76" w:rsidR="00AA2944" w:rsidRDefault="00AA2944" w:rsidP="00AA2944">
      <w:pPr>
        <w:pStyle w:val="ListParagraph"/>
        <w:ind w:left="1080"/>
        <w:rPr>
          <w:sz w:val="48"/>
          <w:szCs w:val="48"/>
        </w:rPr>
      </w:pPr>
    </w:p>
    <w:p w14:paraId="07BCDA8F" w14:textId="691B1A5D" w:rsidR="00AA2944" w:rsidRDefault="00AA2944" w:rsidP="00AA2944">
      <w:pPr>
        <w:pStyle w:val="ListParagraph"/>
        <w:ind w:left="1080"/>
        <w:rPr>
          <w:sz w:val="48"/>
          <w:szCs w:val="48"/>
        </w:rPr>
      </w:pPr>
    </w:p>
    <w:p w14:paraId="73195FEF" w14:textId="3F6DD1E8" w:rsidR="00AA2944" w:rsidRDefault="00AA2944" w:rsidP="00AA2944">
      <w:pPr>
        <w:pStyle w:val="ListParagraph"/>
        <w:ind w:left="1080"/>
        <w:rPr>
          <w:sz w:val="48"/>
          <w:szCs w:val="48"/>
        </w:rPr>
      </w:pPr>
    </w:p>
    <w:p w14:paraId="4A741A76" w14:textId="3D46677B" w:rsidR="001C0781" w:rsidRDefault="001C0781" w:rsidP="00AA2944">
      <w:pPr>
        <w:pStyle w:val="ListParagraph"/>
        <w:ind w:left="1080"/>
        <w:rPr>
          <w:sz w:val="48"/>
          <w:szCs w:val="48"/>
        </w:rPr>
      </w:pPr>
    </w:p>
    <w:p w14:paraId="4ED64241" w14:textId="731A97B5" w:rsidR="001C0781" w:rsidRDefault="00685FDD" w:rsidP="00AA2944">
      <w:pPr>
        <w:pStyle w:val="ListParagraph"/>
        <w:ind w:left="1080"/>
        <w:rPr>
          <w:sz w:val="48"/>
          <w:szCs w:val="48"/>
        </w:rPr>
      </w:pPr>
      <w:r>
        <w:rPr>
          <w:noProof/>
          <w:sz w:val="72"/>
          <w:szCs w:val="72"/>
        </w:rPr>
        <mc:AlternateContent>
          <mc:Choice Requires="wps">
            <w:drawing>
              <wp:anchor distT="0" distB="0" distL="114300" distR="114300" simplePos="0" relativeHeight="251738112" behindDoc="0" locked="0" layoutInCell="1" allowOverlap="1" wp14:anchorId="7986C964" wp14:editId="45B78B1F">
                <wp:simplePos x="0" y="0"/>
                <wp:positionH relativeFrom="margin">
                  <wp:posOffset>-415290</wp:posOffset>
                </wp:positionH>
                <wp:positionV relativeFrom="paragraph">
                  <wp:posOffset>398145</wp:posOffset>
                </wp:positionV>
                <wp:extent cx="6635750" cy="1352550"/>
                <wp:effectExtent l="0" t="0" r="12700" b="19050"/>
                <wp:wrapNone/>
                <wp:docPr id="1329059563" name="Text Box 1329059563"/>
                <wp:cNvGraphicFramePr/>
                <a:graphic xmlns:a="http://schemas.openxmlformats.org/drawingml/2006/main">
                  <a:graphicData uri="http://schemas.microsoft.com/office/word/2010/wordprocessingShape">
                    <wps:wsp>
                      <wps:cNvSpPr txBox="1"/>
                      <wps:spPr>
                        <a:xfrm>
                          <a:off x="0" y="0"/>
                          <a:ext cx="6635750" cy="1352550"/>
                        </a:xfrm>
                        <a:prstGeom prst="rect">
                          <a:avLst/>
                        </a:prstGeom>
                        <a:solidFill>
                          <a:schemeClr val="lt1"/>
                        </a:solidFill>
                        <a:ln w="6350">
                          <a:solidFill>
                            <a:prstClr val="black"/>
                          </a:solidFill>
                        </a:ln>
                      </wps:spPr>
                      <wps:txbx>
                        <w:txbxContent>
                          <w:p w14:paraId="61DE6219" w14:textId="77777777" w:rsidR="00733285" w:rsidRPr="00733285" w:rsidRDefault="00D21101" w:rsidP="00D21101">
                            <w:pPr>
                              <w:jc w:val="center"/>
                              <w:rPr>
                                <w:b/>
                                <w:sz w:val="40"/>
                                <w:szCs w:val="40"/>
                              </w:rPr>
                            </w:pPr>
                            <w:r w:rsidRPr="00733285">
                              <w:rPr>
                                <w:b/>
                                <w:sz w:val="40"/>
                                <w:szCs w:val="40"/>
                              </w:rPr>
                              <w:t>USACE HURRICANE DEBRIS ESTIMATING MODEL</w:t>
                            </w:r>
                          </w:p>
                          <w:p w14:paraId="4E578163" w14:textId="77777777" w:rsidR="00733285" w:rsidRDefault="00D21101" w:rsidP="00D21101">
                            <w:pPr>
                              <w:jc w:val="center"/>
                              <w:rPr>
                                <w:b/>
                                <w:sz w:val="40"/>
                                <w:szCs w:val="40"/>
                              </w:rPr>
                            </w:pPr>
                            <w:r>
                              <w:rPr>
                                <w:b/>
                                <w:sz w:val="40"/>
                                <w:szCs w:val="40"/>
                              </w:rPr>
                              <w:t xml:space="preserve"> </w:t>
                            </w:r>
                          </w:p>
                          <w:p w14:paraId="57A0AC9F" w14:textId="38B68D4C" w:rsidR="00D21101" w:rsidRPr="00D536FE" w:rsidRDefault="00D21101" w:rsidP="00D21101">
                            <w:pPr>
                              <w:jc w:val="center"/>
                              <w:rPr>
                                <w:b/>
                                <w:sz w:val="40"/>
                                <w:szCs w:val="40"/>
                              </w:rPr>
                            </w:pPr>
                            <w:r>
                              <w:rPr>
                                <w:b/>
                                <w:sz w:val="40"/>
                                <w:szCs w:val="40"/>
                              </w:rPr>
                              <w:t xml:space="preserve">DEBRIS ESTIMATING </w:t>
                            </w:r>
                            <w:r w:rsidR="001721D8">
                              <w:rPr>
                                <w:b/>
                                <w:sz w:val="40"/>
                                <w:szCs w:val="40"/>
                              </w:rPr>
                              <w:t>FIELD GUIDE</w:t>
                            </w:r>
                            <w:r w:rsidR="00733285">
                              <w:rPr>
                                <w:b/>
                                <w:sz w:val="40"/>
                                <w:szCs w:val="40"/>
                              </w:rPr>
                              <w:t>, pp 9-12; “BUILDING AND RESIDENCES”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6C964" id="Text Box 1329059563" o:spid="_x0000_s1034" type="#_x0000_t202" style="position:absolute;left:0;text-align:left;margin-left:-32.7pt;margin-top:31.35pt;width:522.5pt;height:106.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" fillcolor="white [3201]" strokeweight=".5pt">
                <v:textbox>
                  <w:txbxContent>
                    <w:p w14:paraId="61DE6219" w14:textId="77777777" w:rsidR="00733285" w:rsidRPr="00733285" w:rsidRDefault="00D21101" w:rsidP="00D21101">
                      <w:pPr>
                        <w:jc w:val="center"/>
                        <w:rPr>
                          <w:b/>
                          <w:sz w:val="40"/>
                          <w:szCs w:val="40"/>
                        </w:rPr>
                      </w:pPr>
                      <w:r w:rsidRPr="00733285">
                        <w:rPr>
                          <w:b/>
                          <w:sz w:val="40"/>
                          <w:szCs w:val="40"/>
                        </w:rPr>
                        <w:t>USACE HURRICANE DEBRIS ESTIMATING MODEL</w:t>
                      </w:r>
                    </w:p>
                    <w:p w14:paraId="4E578163" w14:textId="77777777" w:rsidR="00733285" w:rsidRDefault="00D21101" w:rsidP="00D21101">
                      <w:pPr>
                        <w:jc w:val="center"/>
                        <w:rPr>
                          <w:b/>
                          <w:sz w:val="40"/>
                          <w:szCs w:val="40"/>
                        </w:rPr>
                      </w:pPr>
                      <w:r>
                        <w:rPr>
                          <w:b/>
                          <w:sz w:val="40"/>
                          <w:szCs w:val="40"/>
                        </w:rPr>
                        <w:t xml:space="preserve"> </w:t>
                      </w:r>
                    </w:p>
                    <w:p w14:paraId="57A0AC9F" w14:textId="38B68D4C" w:rsidR="00D21101" w:rsidRPr="00D536FE" w:rsidRDefault="00D21101" w:rsidP="00D21101">
                      <w:pPr>
                        <w:jc w:val="center"/>
                        <w:rPr>
                          <w:b/>
                          <w:sz w:val="40"/>
                          <w:szCs w:val="40"/>
                        </w:rPr>
                      </w:pPr>
                      <w:r>
                        <w:rPr>
                          <w:b/>
                          <w:sz w:val="40"/>
                          <w:szCs w:val="40"/>
                        </w:rPr>
                        <w:t xml:space="preserve">DEBRIS ESTIMATING </w:t>
                      </w:r>
                      <w:r w:rsidR="001721D8">
                        <w:rPr>
                          <w:b/>
                          <w:sz w:val="40"/>
                          <w:szCs w:val="40"/>
                        </w:rPr>
                        <w:t>FIELD GUIDE</w:t>
                      </w:r>
                      <w:r w:rsidR="00733285">
                        <w:rPr>
                          <w:b/>
                          <w:sz w:val="40"/>
                          <w:szCs w:val="40"/>
                        </w:rPr>
                        <w:t>, pp 9-12; “BUILDING AND RESIDENCES”</w:t>
                      </w:r>
                    </w:p>
                  </w:txbxContent>
                </v:textbox>
                <w10:wrap anchorx="margin"/>
              </v:shape>
            </w:pict>
          </mc:Fallback>
        </mc:AlternateContent>
      </w:r>
    </w:p>
    <w:p w14:paraId="3483714E" w14:textId="361EFD27" w:rsidR="001C0781" w:rsidRDefault="001C0781" w:rsidP="00AA2944">
      <w:pPr>
        <w:pStyle w:val="ListParagraph"/>
        <w:ind w:left="1080"/>
        <w:rPr>
          <w:sz w:val="48"/>
          <w:szCs w:val="48"/>
        </w:rPr>
      </w:pPr>
    </w:p>
    <w:p w14:paraId="100FF8B2" w14:textId="71BB5748" w:rsidR="001C0781" w:rsidRDefault="001C0781" w:rsidP="00AA2944">
      <w:pPr>
        <w:pStyle w:val="ListParagraph"/>
        <w:ind w:left="1080"/>
        <w:rPr>
          <w:sz w:val="48"/>
          <w:szCs w:val="48"/>
        </w:rPr>
      </w:pPr>
    </w:p>
    <w:p w14:paraId="7EE7EE83" w14:textId="02C8A366" w:rsidR="001C0781" w:rsidRDefault="001C0781" w:rsidP="00AA2944">
      <w:pPr>
        <w:pStyle w:val="ListParagraph"/>
        <w:ind w:left="1080"/>
        <w:rPr>
          <w:sz w:val="48"/>
          <w:szCs w:val="48"/>
        </w:rPr>
      </w:pPr>
    </w:p>
    <w:p w14:paraId="2F8258AC" w14:textId="68B2DBE3" w:rsidR="00AA2944" w:rsidRDefault="00AA2944" w:rsidP="00AA2944">
      <w:pPr>
        <w:pStyle w:val="ListParagraph"/>
        <w:ind w:left="1080"/>
        <w:rPr>
          <w:sz w:val="48"/>
          <w:szCs w:val="48"/>
        </w:rPr>
      </w:pPr>
    </w:p>
    <w:p w14:paraId="36909A46" w14:textId="4C0A7C29" w:rsidR="00AA2944" w:rsidRDefault="00AA2944" w:rsidP="00AA2944">
      <w:pPr>
        <w:pStyle w:val="ListParagraph"/>
        <w:ind w:left="1080"/>
        <w:rPr>
          <w:sz w:val="48"/>
          <w:szCs w:val="48"/>
        </w:rPr>
      </w:pPr>
    </w:p>
    <w:p w14:paraId="647B3676" w14:textId="77777777" w:rsidR="00AA2944" w:rsidRDefault="00AA2944" w:rsidP="00AA2944">
      <w:pPr>
        <w:pStyle w:val="ListParagraph"/>
        <w:ind w:left="1080"/>
        <w:rPr>
          <w:sz w:val="48"/>
          <w:szCs w:val="48"/>
        </w:rPr>
      </w:pPr>
    </w:p>
    <w:p w14:paraId="65E52E32" w14:textId="76F88B38" w:rsidR="001C0781" w:rsidRDefault="001C0781" w:rsidP="00AA2944">
      <w:pPr>
        <w:pStyle w:val="ListParagraph"/>
        <w:ind w:left="1080"/>
        <w:rPr>
          <w:sz w:val="48"/>
          <w:szCs w:val="48"/>
        </w:rPr>
      </w:pPr>
      <w:r>
        <w:rPr>
          <w:sz w:val="48"/>
          <w:szCs w:val="48"/>
        </w:rPr>
        <w:br w:type="page"/>
      </w:r>
    </w:p>
    <w:p w14:paraId="242A327F" w14:textId="77777777" w:rsidR="00AA2944" w:rsidRDefault="00AA2944" w:rsidP="00AA2944">
      <w:pPr>
        <w:pStyle w:val="ListParagraph"/>
        <w:ind w:left="1080" w:hanging="1080"/>
        <w:rPr>
          <w:sz w:val="72"/>
          <w:szCs w:val="72"/>
        </w:rPr>
      </w:pPr>
      <w:r w:rsidRPr="00284AC3">
        <w:rPr>
          <w:noProof/>
          <w:sz w:val="72"/>
          <w:szCs w:val="72"/>
        </w:rPr>
        <w:lastRenderedPageBreak/>
        <w:drawing>
          <wp:inline distT="0" distB="0" distL="0" distR="0" wp14:anchorId="6542F832" wp14:editId="450B6F08">
            <wp:extent cx="6221210" cy="7680960"/>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27111" cy="7688246"/>
                    </a:xfrm>
                    <a:prstGeom prst="rect">
                      <a:avLst/>
                    </a:prstGeom>
                    <a:noFill/>
                    <a:ln>
                      <a:noFill/>
                    </a:ln>
                  </pic:spPr>
                </pic:pic>
              </a:graphicData>
            </a:graphic>
          </wp:inline>
        </w:drawing>
      </w:r>
    </w:p>
    <w:p w14:paraId="01DFEF0F" w14:textId="77777777" w:rsidR="00AA2944" w:rsidRDefault="00AA2944" w:rsidP="00AA2944">
      <w:pPr>
        <w:pStyle w:val="ListParagraph"/>
        <w:ind w:left="1080" w:hanging="1080"/>
        <w:rPr>
          <w:sz w:val="72"/>
          <w:szCs w:val="72"/>
        </w:rPr>
      </w:pPr>
    </w:p>
    <w:p w14:paraId="06E2B96A" w14:textId="77777777" w:rsidR="00AA2944" w:rsidRDefault="00AA2944" w:rsidP="00AA2944">
      <w:pPr>
        <w:pStyle w:val="ListParagraph"/>
        <w:ind w:left="1080" w:hanging="1080"/>
        <w:rPr>
          <w:sz w:val="72"/>
          <w:szCs w:val="72"/>
        </w:rPr>
      </w:pPr>
      <w:r w:rsidRPr="00284AC3">
        <w:rPr>
          <w:noProof/>
          <w:sz w:val="72"/>
          <w:szCs w:val="72"/>
        </w:rPr>
        <w:drawing>
          <wp:inline distT="0" distB="0" distL="0" distR="0" wp14:anchorId="553891B8" wp14:editId="2567DCE6">
            <wp:extent cx="5943600" cy="722443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7224435"/>
                    </a:xfrm>
                    <a:prstGeom prst="rect">
                      <a:avLst/>
                    </a:prstGeom>
                    <a:noFill/>
                    <a:ln>
                      <a:noFill/>
                    </a:ln>
                  </pic:spPr>
                </pic:pic>
              </a:graphicData>
            </a:graphic>
          </wp:inline>
        </w:drawing>
      </w:r>
    </w:p>
    <w:p w14:paraId="42EFDC5F" w14:textId="77777777" w:rsidR="00AA2944" w:rsidRDefault="00AA2944" w:rsidP="00AA2944">
      <w:pPr>
        <w:pStyle w:val="ListParagraph"/>
        <w:ind w:left="1080" w:hanging="1080"/>
        <w:rPr>
          <w:sz w:val="72"/>
          <w:szCs w:val="72"/>
        </w:rPr>
      </w:pPr>
      <w:r w:rsidRPr="00284AC3">
        <w:rPr>
          <w:noProof/>
          <w:sz w:val="72"/>
          <w:szCs w:val="72"/>
        </w:rPr>
        <w:lastRenderedPageBreak/>
        <w:drawing>
          <wp:inline distT="0" distB="0" distL="0" distR="0" wp14:anchorId="763B2DD6" wp14:editId="2ED7798F">
            <wp:extent cx="5943600" cy="7421566"/>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7421566"/>
                    </a:xfrm>
                    <a:prstGeom prst="rect">
                      <a:avLst/>
                    </a:prstGeom>
                    <a:noFill/>
                    <a:ln>
                      <a:noFill/>
                    </a:ln>
                  </pic:spPr>
                </pic:pic>
              </a:graphicData>
            </a:graphic>
          </wp:inline>
        </w:drawing>
      </w:r>
    </w:p>
    <w:p w14:paraId="06E5F036" w14:textId="77777777" w:rsidR="00AA2944" w:rsidRDefault="00AA2944" w:rsidP="00AA2944">
      <w:pPr>
        <w:pStyle w:val="ListParagraph"/>
        <w:ind w:left="1080" w:hanging="1080"/>
        <w:rPr>
          <w:sz w:val="72"/>
          <w:szCs w:val="72"/>
        </w:rPr>
      </w:pPr>
      <w:r w:rsidRPr="00284AC3">
        <w:rPr>
          <w:noProof/>
          <w:sz w:val="72"/>
          <w:szCs w:val="72"/>
        </w:rPr>
        <w:lastRenderedPageBreak/>
        <w:drawing>
          <wp:inline distT="0" distB="0" distL="0" distR="0" wp14:anchorId="575A5D75" wp14:editId="2C420A5F">
            <wp:extent cx="5943600" cy="754997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7549978"/>
                    </a:xfrm>
                    <a:prstGeom prst="rect">
                      <a:avLst/>
                    </a:prstGeom>
                    <a:noFill/>
                    <a:ln>
                      <a:noFill/>
                    </a:ln>
                  </pic:spPr>
                </pic:pic>
              </a:graphicData>
            </a:graphic>
          </wp:inline>
        </w:drawing>
      </w:r>
    </w:p>
    <w:p w14:paraId="3E3D0BA7" w14:textId="77777777" w:rsidR="00AA2944" w:rsidRDefault="00AA2944" w:rsidP="00AA2944">
      <w:pPr>
        <w:pStyle w:val="ListParagraph"/>
        <w:ind w:left="1080" w:hanging="1080"/>
        <w:rPr>
          <w:sz w:val="72"/>
          <w:szCs w:val="72"/>
        </w:rPr>
      </w:pPr>
    </w:p>
    <w:p w14:paraId="46F4DCCF" w14:textId="77777777" w:rsidR="00AA2944" w:rsidRDefault="00AA2944" w:rsidP="00AA2944">
      <w:pPr>
        <w:pStyle w:val="ListParagraph"/>
        <w:ind w:left="1080" w:hanging="1080"/>
        <w:rPr>
          <w:sz w:val="72"/>
          <w:szCs w:val="72"/>
        </w:rPr>
      </w:pPr>
      <w:r w:rsidRPr="00284AC3">
        <w:rPr>
          <w:noProof/>
          <w:sz w:val="72"/>
          <w:szCs w:val="72"/>
        </w:rPr>
        <w:drawing>
          <wp:inline distT="0" distB="0" distL="0" distR="0" wp14:anchorId="40C02EF1" wp14:editId="6E65FDE7">
            <wp:extent cx="5943600" cy="7047851"/>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7047851"/>
                    </a:xfrm>
                    <a:prstGeom prst="rect">
                      <a:avLst/>
                    </a:prstGeom>
                    <a:noFill/>
                    <a:ln>
                      <a:noFill/>
                    </a:ln>
                  </pic:spPr>
                </pic:pic>
              </a:graphicData>
            </a:graphic>
          </wp:inline>
        </w:drawing>
      </w:r>
    </w:p>
    <w:p w14:paraId="3AC7D48E" w14:textId="77777777" w:rsidR="00AA2944" w:rsidRDefault="00AA2944" w:rsidP="00AA2944">
      <w:pPr>
        <w:pStyle w:val="ListParagraph"/>
        <w:ind w:left="1080" w:hanging="1080"/>
        <w:rPr>
          <w:sz w:val="72"/>
          <w:szCs w:val="72"/>
        </w:rPr>
      </w:pPr>
    </w:p>
    <w:p w14:paraId="1F321FE2" w14:textId="77777777" w:rsidR="00AA2944" w:rsidRDefault="00AA2944" w:rsidP="00AA2944">
      <w:pPr>
        <w:pStyle w:val="ListParagraph"/>
        <w:ind w:left="1080" w:hanging="1080"/>
        <w:rPr>
          <w:sz w:val="72"/>
          <w:szCs w:val="72"/>
        </w:rPr>
      </w:pPr>
    </w:p>
    <w:p w14:paraId="60FDE1D7" w14:textId="77777777" w:rsidR="00AA2944" w:rsidRDefault="00AA2944" w:rsidP="00AA2944">
      <w:pPr>
        <w:pStyle w:val="Default"/>
        <w:spacing w:line="681" w:lineRule="atLeast"/>
        <w:rPr>
          <w:sz w:val="68"/>
          <w:szCs w:val="68"/>
        </w:rPr>
      </w:pPr>
      <w:r>
        <w:t xml:space="preserve"> </w:t>
      </w:r>
      <w:r>
        <w:rPr>
          <w:b/>
          <w:bCs/>
          <w:sz w:val="68"/>
          <w:szCs w:val="68"/>
        </w:rPr>
        <w:t>Debris Estimating Field Guide</w:t>
      </w:r>
    </w:p>
    <w:p w14:paraId="06CDCC8D" w14:textId="3EA1B087" w:rsidR="00AA2944" w:rsidRDefault="00AA2944" w:rsidP="00AA2944">
      <w:pPr>
        <w:pStyle w:val="ListParagraph"/>
        <w:ind w:left="0"/>
        <w:rPr>
          <w:b/>
          <w:bCs/>
          <w:i/>
          <w:iCs/>
          <w:sz w:val="32"/>
          <w:szCs w:val="32"/>
        </w:rPr>
      </w:pPr>
      <w:r>
        <w:rPr>
          <w:b/>
          <w:bCs/>
          <w:i/>
          <w:iCs/>
          <w:sz w:val="32"/>
          <w:szCs w:val="32"/>
        </w:rPr>
        <w:t xml:space="preserve">FEMA 329 </w:t>
      </w:r>
      <w:r w:rsidR="001C0781">
        <w:rPr>
          <w:b/>
          <w:bCs/>
          <w:i/>
          <w:iCs/>
          <w:sz w:val="32"/>
          <w:szCs w:val="32"/>
        </w:rPr>
        <w:t>|</w:t>
      </w:r>
      <w:r>
        <w:rPr>
          <w:b/>
          <w:bCs/>
          <w:i/>
          <w:iCs/>
          <w:sz w:val="32"/>
          <w:szCs w:val="32"/>
        </w:rPr>
        <w:t xml:space="preserve"> September 2010</w:t>
      </w:r>
    </w:p>
    <w:p w14:paraId="202CEFBA" w14:textId="7600EC18" w:rsidR="00AA2944" w:rsidRDefault="00AA2944" w:rsidP="00AA2944">
      <w:pPr>
        <w:pStyle w:val="ListParagraph"/>
        <w:ind w:left="0"/>
        <w:rPr>
          <w:b/>
          <w:bCs/>
          <w:i/>
          <w:iCs/>
          <w:sz w:val="32"/>
          <w:szCs w:val="32"/>
        </w:rPr>
      </w:pPr>
    </w:p>
    <w:p w14:paraId="76F57661" w14:textId="77777777" w:rsidR="00AA2944" w:rsidRDefault="00AA2944" w:rsidP="00AA2944">
      <w:pPr>
        <w:pStyle w:val="ListParagraph"/>
        <w:ind w:left="0"/>
        <w:rPr>
          <w:sz w:val="72"/>
          <w:szCs w:val="72"/>
        </w:rPr>
      </w:pPr>
    </w:p>
    <w:p w14:paraId="41CB4FD7" w14:textId="77777777" w:rsidR="00AA2944" w:rsidRDefault="00AA2944" w:rsidP="00AA2944">
      <w:pPr>
        <w:pStyle w:val="ListParagraph"/>
        <w:ind w:left="0"/>
        <w:rPr>
          <w:sz w:val="72"/>
          <w:szCs w:val="72"/>
        </w:rPr>
      </w:pPr>
    </w:p>
    <w:p w14:paraId="2FC2B476" w14:textId="0BE2F26D" w:rsidR="00AA2944" w:rsidRDefault="00AA2944" w:rsidP="00AA2944">
      <w:pPr>
        <w:pStyle w:val="ListParagraph"/>
        <w:ind w:left="0"/>
        <w:rPr>
          <w:sz w:val="72"/>
          <w:szCs w:val="72"/>
        </w:rPr>
      </w:pPr>
    </w:p>
    <w:p w14:paraId="5B91E609" w14:textId="77777777" w:rsidR="00AA2944" w:rsidRDefault="00AA2944" w:rsidP="00AA2944">
      <w:pPr>
        <w:pStyle w:val="ListParagraph"/>
        <w:ind w:left="0"/>
        <w:rPr>
          <w:sz w:val="72"/>
          <w:szCs w:val="72"/>
        </w:rPr>
      </w:pPr>
    </w:p>
    <w:p w14:paraId="0732D8F1" w14:textId="77777777" w:rsidR="00AA2944" w:rsidRDefault="00AA2944" w:rsidP="00AA2944">
      <w:pPr>
        <w:pStyle w:val="ListParagraph"/>
        <w:ind w:left="0"/>
        <w:rPr>
          <w:sz w:val="72"/>
          <w:szCs w:val="72"/>
        </w:rPr>
      </w:pPr>
    </w:p>
    <w:p w14:paraId="44B937B8" w14:textId="77777777" w:rsidR="00AA2944" w:rsidRDefault="00AA2944" w:rsidP="00AA2944">
      <w:pPr>
        <w:pStyle w:val="ListParagraph"/>
        <w:ind w:left="0"/>
        <w:rPr>
          <w:sz w:val="72"/>
          <w:szCs w:val="72"/>
        </w:rPr>
      </w:pPr>
    </w:p>
    <w:p w14:paraId="109B6118" w14:textId="77777777" w:rsidR="00AA2944" w:rsidRDefault="00AA2944" w:rsidP="00AA2944">
      <w:pPr>
        <w:pStyle w:val="ListParagraph"/>
        <w:ind w:left="0"/>
        <w:rPr>
          <w:sz w:val="72"/>
          <w:szCs w:val="72"/>
        </w:rPr>
      </w:pPr>
    </w:p>
    <w:p w14:paraId="33E881A1" w14:textId="77777777" w:rsidR="00AA2944" w:rsidRDefault="00AA2944" w:rsidP="00AA2944">
      <w:pPr>
        <w:pStyle w:val="ListParagraph"/>
        <w:ind w:left="0"/>
        <w:rPr>
          <w:sz w:val="72"/>
          <w:szCs w:val="72"/>
        </w:rPr>
      </w:pPr>
    </w:p>
    <w:p w14:paraId="79C1C1E5" w14:textId="52D42BF3" w:rsidR="00AA2944" w:rsidRDefault="00AA2944" w:rsidP="00AA2944">
      <w:pPr>
        <w:pStyle w:val="ListParagraph"/>
        <w:ind w:left="0"/>
        <w:rPr>
          <w:sz w:val="72"/>
          <w:szCs w:val="72"/>
        </w:rPr>
      </w:pPr>
    </w:p>
    <w:p w14:paraId="1938682D" w14:textId="4DA0EEFE" w:rsidR="00AA2944" w:rsidRDefault="00AA2944" w:rsidP="00AA2944">
      <w:pPr>
        <w:pStyle w:val="ListParagraph"/>
        <w:ind w:left="0"/>
        <w:rPr>
          <w:sz w:val="72"/>
          <w:szCs w:val="72"/>
        </w:rPr>
      </w:pPr>
    </w:p>
    <w:p w14:paraId="19C1AF4A" w14:textId="77777777" w:rsidR="007D5EA3" w:rsidRDefault="007D5EA3" w:rsidP="00AA2944">
      <w:pPr>
        <w:pStyle w:val="ListParagraph"/>
        <w:ind w:left="0"/>
        <w:rPr>
          <w:sz w:val="72"/>
          <w:szCs w:val="72"/>
        </w:rPr>
      </w:pPr>
    </w:p>
    <w:p w14:paraId="6D1E570D" w14:textId="77777777" w:rsidR="007D5EA3" w:rsidRDefault="007D5EA3" w:rsidP="007D5EA3">
      <w:pPr>
        <w:pStyle w:val="ListParagraph"/>
        <w:ind w:left="0"/>
        <w:jc w:val="center"/>
        <w:rPr>
          <w:sz w:val="72"/>
          <w:szCs w:val="72"/>
        </w:rPr>
      </w:pPr>
      <w:r w:rsidRPr="007D5EA3">
        <w:rPr>
          <w:noProof/>
          <w:sz w:val="72"/>
          <w:szCs w:val="72"/>
        </w:rPr>
        <w:lastRenderedPageBreak/>
        <w:drawing>
          <wp:inline distT="0" distB="0" distL="0" distR="0" wp14:anchorId="3FBDB4B5" wp14:editId="3D7F8615">
            <wp:extent cx="3867150" cy="7931150"/>
            <wp:effectExtent l="0" t="0" r="0" b="0"/>
            <wp:docPr id="1271466145"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66145" name="Picture 1" descr="Text, letter&#10;&#10;Description automatically generated"/>
                    <pic:cNvPicPr/>
                  </pic:nvPicPr>
                  <pic:blipFill rotWithShape="1">
                    <a:blip r:embed="rId43"/>
                    <a:srcRect l="1592" t="160" r="1495"/>
                    <a:stretch/>
                  </pic:blipFill>
                  <pic:spPr bwMode="auto">
                    <a:xfrm>
                      <a:off x="0" y="0"/>
                      <a:ext cx="3867150" cy="7931150"/>
                    </a:xfrm>
                    <a:prstGeom prst="rect">
                      <a:avLst/>
                    </a:prstGeom>
                    <a:ln>
                      <a:noFill/>
                    </a:ln>
                    <a:extLst>
                      <a:ext uri="{53640926-AAD7-44D8-BBD7-CCE9431645EC}">
                        <a14:shadowObscured xmlns:a14="http://schemas.microsoft.com/office/drawing/2010/main"/>
                      </a:ext>
                    </a:extLst>
                  </pic:spPr>
                </pic:pic>
              </a:graphicData>
            </a:graphic>
          </wp:inline>
        </w:drawing>
      </w:r>
    </w:p>
    <w:p w14:paraId="5264F703" w14:textId="77777777" w:rsidR="007D5EA3" w:rsidRDefault="007D5EA3" w:rsidP="007D5EA3">
      <w:pPr>
        <w:pStyle w:val="ListParagraph"/>
        <w:ind w:left="0"/>
        <w:jc w:val="center"/>
        <w:rPr>
          <w:sz w:val="72"/>
          <w:szCs w:val="72"/>
        </w:rPr>
      </w:pPr>
      <w:r w:rsidRPr="007D5EA3">
        <w:rPr>
          <w:noProof/>
          <w:sz w:val="72"/>
          <w:szCs w:val="72"/>
        </w:rPr>
        <w:lastRenderedPageBreak/>
        <w:drawing>
          <wp:inline distT="0" distB="0" distL="0" distR="0" wp14:anchorId="18150D45" wp14:editId="0A36697F">
            <wp:extent cx="3924300" cy="7905750"/>
            <wp:effectExtent l="0" t="0" r="0" b="0"/>
            <wp:docPr id="1575804975"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804975" name="Picture 1" descr="Text, letter&#10;&#10;Description automatically generated"/>
                    <pic:cNvPicPr/>
                  </pic:nvPicPr>
                  <pic:blipFill rotWithShape="1">
                    <a:blip r:embed="rId44"/>
                    <a:srcRect l="1109" t="480" r="935"/>
                    <a:stretch/>
                  </pic:blipFill>
                  <pic:spPr bwMode="auto">
                    <a:xfrm>
                      <a:off x="0" y="0"/>
                      <a:ext cx="3924300" cy="7905750"/>
                    </a:xfrm>
                    <a:prstGeom prst="rect">
                      <a:avLst/>
                    </a:prstGeom>
                    <a:ln>
                      <a:noFill/>
                    </a:ln>
                    <a:extLst>
                      <a:ext uri="{53640926-AAD7-44D8-BBD7-CCE9431645EC}">
                        <a14:shadowObscured xmlns:a14="http://schemas.microsoft.com/office/drawing/2010/main"/>
                      </a:ext>
                    </a:extLst>
                  </pic:spPr>
                </pic:pic>
              </a:graphicData>
            </a:graphic>
          </wp:inline>
        </w:drawing>
      </w:r>
    </w:p>
    <w:p w14:paraId="45CC4A2F" w14:textId="77777777" w:rsidR="007D5EA3" w:rsidRDefault="007D5EA3" w:rsidP="007D5EA3">
      <w:pPr>
        <w:pStyle w:val="ListParagraph"/>
        <w:ind w:left="0"/>
        <w:jc w:val="center"/>
        <w:rPr>
          <w:sz w:val="72"/>
          <w:szCs w:val="72"/>
        </w:rPr>
      </w:pPr>
      <w:r w:rsidRPr="007D5EA3">
        <w:rPr>
          <w:noProof/>
          <w:sz w:val="72"/>
          <w:szCs w:val="72"/>
        </w:rPr>
        <w:lastRenderedPageBreak/>
        <w:drawing>
          <wp:inline distT="0" distB="0" distL="0" distR="0" wp14:anchorId="25F72A58" wp14:editId="33833F9B">
            <wp:extent cx="3867150" cy="7899400"/>
            <wp:effectExtent l="0" t="0" r="0" b="6350"/>
            <wp:docPr id="519390254"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390254" name="Picture 1" descr="Table&#10;&#10;Description automatically generated"/>
                    <pic:cNvPicPr/>
                  </pic:nvPicPr>
                  <pic:blipFill rotWithShape="1">
                    <a:blip r:embed="rId45"/>
                    <a:srcRect l="1594" t="559" r="1276" b="1"/>
                    <a:stretch/>
                  </pic:blipFill>
                  <pic:spPr bwMode="auto">
                    <a:xfrm>
                      <a:off x="0" y="0"/>
                      <a:ext cx="3867150" cy="7899400"/>
                    </a:xfrm>
                    <a:prstGeom prst="rect">
                      <a:avLst/>
                    </a:prstGeom>
                    <a:ln>
                      <a:noFill/>
                    </a:ln>
                    <a:extLst>
                      <a:ext uri="{53640926-AAD7-44D8-BBD7-CCE9431645EC}">
                        <a14:shadowObscured xmlns:a14="http://schemas.microsoft.com/office/drawing/2010/main"/>
                      </a:ext>
                    </a:extLst>
                  </pic:spPr>
                </pic:pic>
              </a:graphicData>
            </a:graphic>
          </wp:inline>
        </w:drawing>
      </w:r>
    </w:p>
    <w:p w14:paraId="24015519" w14:textId="34B60436" w:rsidR="00AA2944" w:rsidRDefault="007D5EA3" w:rsidP="00C0069D">
      <w:pPr>
        <w:pStyle w:val="ListParagraph"/>
        <w:ind w:left="0"/>
        <w:jc w:val="center"/>
        <w:rPr>
          <w:sz w:val="72"/>
          <w:szCs w:val="72"/>
        </w:rPr>
      </w:pPr>
      <w:r w:rsidRPr="007D5EA3">
        <w:rPr>
          <w:noProof/>
          <w:sz w:val="72"/>
          <w:szCs w:val="72"/>
        </w:rPr>
        <w:lastRenderedPageBreak/>
        <w:drawing>
          <wp:inline distT="0" distB="0" distL="0" distR="0" wp14:anchorId="0A0D8C0C" wp14:editId="7997BA80">
            <wp:extent cx="3797300" cy="7675589"/>
            <wp:effectExtent l="0" t="0" r="0" b="1905"/>
            <wp:docPr id="46225160"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25160" name="Picture 1" descr="Graphical user interface, text&#10;&#10;Description automatically generated"/>
                    <pic:cNvPicPr/>
                  </pic:nvPicPr>
                  <pic:blipFill rotWithShape="1">
                    <a:blip r:embed="rId46"/>
                    <a:srcRect l="1590"/>
                    <a:stretch/>
                  </pic:blipFill>
                  <pic:spPr bwMode="auto">
                    <a:xfrm>
                      <a:off x="0" y="0"/>
                      <a:ext cx="3809413" cy="7700073"/>
                    </a:xfrm>
                    <a:prstGeom prst="rect">
                      <a:avLst/>
                    </a:prstGeom>
                    <a:ln>
                      <a:noFill/>
                    </a:ln>
                    <a:extLst>
                      <a:ext uri="{53640926-AAD7-44D8-BBD7-CCE9431645EC}">
                        <a14:shadowObscured xmlns:a14="http://schemas.microsoft.com/office/drawing/2010/main"/>
                      </a:ext>
                    </a:extLst>
                  </pic:spPr>
                </pic:pic>
              </a:graphicData>
            </a:graphic>
          </wp:inline>
        </w:drawing>
      </w:r>
    </w:p>
    <w:p w14:paraId="622A763F" w14:textId="77777777" w:rsidR="00AA2944" w:rsidRPr="00C30A7B" w:rsidRDefault="00AA2944" w:rsidP="00AA2944">
      <w:pPr>
        <w:pStyle w:val="ListParagraph"/>
        <w:ind w:left="0"/>
        <w:rPr>
          <w:sz w:val="20"/>
          <w:szCs w:val="20"/>
        </w:rPr>
      </w:pPr>
      <w:r>
        <w:rPr>
          <w:sz w:val="20"/>
          <w:szCs w:val="20"/>
        </w:rPr>
        <w:t>SOURCE: Debris Estimating Guide (FEMA 329) September 2010</w:t>
      </w:r>
    </w:p>
    <w:p w14:paraId="5F0D5612" w14:textId="77777777" w:rsidR="00AA2944" w:rsidRDefault="00AA2944" w:rsidP="00AA2944">
      <w:pPr>
        <w:pStyle w:val="ListParagraph"/>
        <w:ind w:left="0"/>
        <w:rPr>
          <w:sz w:val="72"/>
          <w:szCs w:val="72"/>
        </w:rPr>
      </w:pPr>
      <w:r>
        <w:rPr>
          <w:sz w:val="72"/>
          <w:szCs w:val="72"/>
        </w:rPr>
        <w:lastRenderedPageBreak/>
        <w:t>Appendix D</w:t>
      </w:r>
    </w:p>
    <w:p w14:paraId="1DABE8CD" w14:textId="77777777" w:rsidR="00AA2944" w:rsidRDefault="00AA2944" w:rsidP="00AA2944">
      <w:pPr>
        <w:pStyle w:val="ListParagraph"/>
        <w:ind w:left="0"/>
        <w:rPr>
          <w:sz w:val="72"/>
          <w:szCs w:val="72"/>
        </w:rPr>
      </w:pPr>
    </w:p>
    <w:p w14:paraId="670EC867" w14:textId="77777777" w:rsidR="00AA2944" w:rsidRDefault="00AA2944" w:rsidP="00AA2944">
      <w:pPr>
        <w:pStyle w:val="ListParagraph"/>
        <w:ind w:left="0"/>
        <w:rPr>
          <w:sz w:val="72"/>
          <w:szCs w:val="72"/>
        </w:rPr>
      </w:pPr>
    </w:p>
    <w:p w14:paraId="2055A033" w14:textId="77777777" w:rsidR="001C0781" w:rsidRDefault="001C0781" w:rsidP="00AA2944">
      <w:pPr>
        <w:pStyle w:val="ListParagraph"/>
        <w:ind w:left="0"/>
        <w:rPr>
          <w:sz w:val="72"/>
          <w:szCs w:val="72"/>
        </w:rPr>
      </w:pPr>
    </w:p>
    <w:p w14:paraId="77664BDE" w14:textId="77777777" w:rsidR="001C0781" w:rsidRDefault="001C0781" w:rsidP="00AA2944">
      <w:pPr>
        <w:pStyle w:val="ListParagraph"/>
        <w:ind w:left="0"/>
        <w:rPr>
          <w:sz w:val="72"/>
          <w:szCs w:val="72"/>
        </w:rPr>
      </w:pPr>
    </w:p>
    <w:p w14:paraId="069CD95D" w14:textId="77777777" w:rsidR="001C0781" w:rsidRDefault="001C0781" w:rsidP="00AA2944">
      <w:pPr>
        <w:pStyle w:val="ListParagraph"/>
        <w:ind w:left="0"/>
        <w:rPr>
          <w:sz w:val="72"/>
          <w:szCs w:val="72"/>
        </w:rPr>
      </w:pPr>
    </w:p>
    <w:p w14:paraId="3D2AFFA5" w14:textId="77AC32F7" w:rsidR="00AA2944" w:rsidRDefault="00D41AB8" w:rsidP="00AA2944">
      <w:pPr>
        <w:pStyle w:val="ListParagraph"/>
        <w:ind w:left="0"/>
        <w:rPr>
          <w:sz w:val="72"/>
          <w:szCs w:val="72"/>
        </w:rPr>
      </w:pPr>
      <w:r>
        <w:rPr>
          <w:noProof/>
          <w:sz w:val="72"/>
          <w:szCs w:val="72"/>
        </w:rPr>
        <mc:AlternateContent>
          <mc:Choice Requires="wps">
            <w:drawing>
              <wp:anchor distT="0" distB="0" distL="114300" distR="114300" simplePos="0" relativeHeight="251740160" behindDoc="0" locked="0" layoutInCell="1" allowOverlap="1" wp14:anchorId="26BA51D6" wp14:editId="7E46BB39">
                <wp:simplePos x="0" y="0"/>
                <wp:positionH relativeFrom="margin">
                  <wp:posOffset>-232012</wp:posOffset>
                </wp:positionH>
                <wp:positionV relativeFrom="paragraph">
                  <wp:posOffset>523240</wp:posOffset>
                </wp:positionV>
                <wp:extent cx="6635750" cy="406400"/>
                <wp:effectExtent l="0" t="0" r="12700" b="12700"/>
                <wp:wrapNone/>
                <wp:docPr id="802078060" name="Text Box 802078060"/>
                <wp:cNvGraphicFramePr/>
                <a:graphic xmlns:a="http://schemas.openxmlformats.org/drawingml/2006/main">
                  <a:graphicData uri="http://schemas.microsoft.com/office/word/2010/wordprocessingShape">
                    <wps:wsp>
                      <wps:cNvSpPr txBox="1"/>
                      <wps:spPr>
                        <a:xfrm>
                          <a:off x="0" y="0"/>
                          <a:ext cx="6635750" cy="406400"/>
                        </a:xfrm>
                        <a:prstGeom prst="rect">
                          <a:avLst/>
                        </a:prstGeom>
                        <a:solidFill>
                          <a:schemeClr val="lt1"/>
                        </a:solidFill>
                        <a:ln w="6350">
                          <a:solidFill>
                            <a:prstClr val="black"/>
                          </a:solidFill>
                        </a:ln>
                      </wps:spPr>
                      <wps:txbx>
                        <w:txbxContent>
                          <w:p w14:paraId="247827C7" w14:textId="44D497D2" w:rsidR="00D41AB8" w:rsidRPr="00D536FE" w:rsidRDefault="00D41AB8" w:rsidP="00D41AB8">
                            <w:pPr>
                              <w:jc w:val="center"/>
                              <w:rPr>
                                <w:b/>
                                <w:sz w:val="40"/>
                                <w:szCs w:val="40"/>
                              </w:rPr>
                            </w:pPr>
                            <w:r>
                              <w:rPr>
                                <w:b/>
                                <w:sz w:val="40"/>
                                <w:szCs w:val="40"/>
                              </w:rPr>
                              <w:t>CONTRACTS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A51D6" id="Text Box 802078060" o:spid="_x0000_s1035" type="#_x0000_t202" style="position:absolute;margin-left:-18.25pt;margin-top:41.2pt;width:522.5pt;height:32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" fillcolor="white [3201]" strokeweight=".5pt">
                <v:textbox>
                  <w:txbxContent>
                    <w:p w14:paraId="247827C7" w14:textId="44D497D2" w:rsidR="00D41AB8" w:rsidRPr="00D536FE" w:rsidRDefault="00D41AB8" w:rsidP="00D41AB8">
                      <w:pPr>
                        <w:jc w:val="center"/>
                        <w:rPr>
                          <w:b/>
                          <w:sz w:val="40"/>
                          <w:szCs w:val="40"/>
                        </w:rPr>
                      </w:pPr>
                      <w:r>
                        <w:rPr>
                          <w:b/>
                          <w:sz w:val="40"/>
                          <w:szCs w:val="40"/>
                        </w:rPr>
                        <w:t>CONTRACTS</w:t>
                      </w:r>
                    </w:p>
                  </w:txbxContent>
                </v:textbox>
                <w10:wrap anchorx="margin"/>
              </v:shape>
            </w:pict>
          </mc:Fallback>
        </mc:AlternateContent>
      </w:r>
    </w:p>
    <w:p w14:paraId="359E29D2" w14:textId="75C3E81A" w:rsidR="00AA2944" w:rsidRDefault="00AA2944" w:rsidP="00AA2944">
      <w:pPr>
        <w:pStyle w:val="ListParagraph"/>
        <w:ind w:left="0"/>
        <w:rPr>
          <w:sz w:val="72"/>
          <w:szCs w:val="72"/>
        </w:rPr>
      </w:pPr>
    </w:p>
    <w:p w14:paraId="0FB71EB4" w14:textId="77777777" w:rsidR="00AA2944" w:rsidRDefault="00AA2944" w:rsidP="00AA2944">
      <w:pPr>
        <w:pStyle w:val="ListParagraph"/>
        <w:ind w:left="0"/>
        <w:rPr>
          <w:sz w:val="72"/>
          <w:szCs w:val="72"/>
        </w:rPr>
      </w:pPr>
    </w:p>
    <w:p w14:paraId="7F21A8D1" w14:textId="77777777" w:rsidR="00AA2944" w:rsidRDefault="00AA2944" w:rsidP="00AA2944">
      <w:pPr>
        <w:pStyle w:val="ListParagraph"/>
        <w:ind w:left="0"/>
        <w:rPr>
          <w:sz w:val="72"/>
          <w:szCs w:val="72"/>
        </w:rPr>
      </w:pPr>
    </w:p>
    <w:p w14:paraId="49565A6D" w14:textId="77777777" w:rsidR="00AA2944" w:rsidRDefault="00AA2944" w:rsidP="00AA2944">
      <w:pPr>
        <w:pStyle w:val="ListParagraph"/>
        <w:ind w:left="0"/>
        <w:rPr>
          <w:sz w:val="72"/>
          <w:szCs w:val="72"/>
        </w:rPr>
      </w:pPr>
    </w:p>
    <w:p w14:paraId="10D7F539" w14:textId="77777777" w:rsidR="00AA2944" w:rsidRDefault="00AA2944" w:rsidP="00AA2944">
      <w:pPr>
        <w:pStyle w:val="ListParagraph"/>
        <w:ind w:left="0"/>
        <w:rPr>
          <w:sz w:val="72"/>
          <w:szCs w:val="72"/>
        </w:rPr>
      </w:pPr>
    </w:p>
    <w:p w14:paraId="47E73538" w14:textId="77777777" w:rsidR="00AA2944" w:rsidRDefault="00AA2944" w:rsidP="00AA2944">
      <w:pPr>
        <w:pStyle w:val="ListParagraph"/>
        <w:ind w:left="0"/>
        <w:rPr>
          <w:sz w:val="72"/>
          <w:szCs w:val="72"/>
        </w:rPr>
      </w:pPr>
    </w:p>
    <w:p w14:paraId="4886D851" w14:textId="45A01595" w:rsidR="001C0781" w:rsidRDefault="001C0781" w:rsidP="00AA2944">
      <w:pPr>
        <w:pStyle w:val="ListParagraph"/>
        <w:ind w:left="0"/>
        <w:rPr>
          <w:sz w:val="72"/>
          <w:szCs w:val="72"/>
        </w:rPr>
      </w:pPr>
      <w:r>
        <w:rPr>
          <w:sz w:val="72"/>
          <w:szCs w:val="72"/>
        </w:rPr>
        <w:br w:type="page"/>
      </w:r>
    </w:p>
    <w:p w14:paraId="525AE8FE"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501540FB" wp14:editId="5C8E1C69">
            <wp:extent cx="5613400" cy="80010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3400" cy="8001000"/>
                    </a:xfrm>
                    <a:prstGeom prst="rect">
                      <a:avLst/>
                    </a:prstGeom>
                    <a:noFill/>
                    <a:ln>
                      <a:noFill/>
                    </a:ln>
                  </pic:spPr>
                </pic:pic>
              </a:graphicData>
            </a:graphic>
          </wp:inline>
        </w:drawing>
      </w:r>
    </w:p>
    <w:p w14:paraId="04A9351D"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5A6ACB41" wp14:editId="31D519F7">
            <wp:extent cx="5943600" cy="832853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8328532"/>
                    </a:xfrm>
                    <a:prstGeom prst="rect">
                      <a:avLst/>
                    </a:prstGeom>
                    <a:noFill/>
                    <a:ln>
                      <a:noFill/>
                    </a:ln>
                  </pic:spPr>
                </pic:pic>
              </a:graphicData>
            </a:graphic>
          </wp:inline>
        </w:drawing>
      </w:r>
    </w:p>
    <w:p w14:paraId="6A674F08"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4E044FEF" wp14:editId="79922DB9">
            <wp:extent cx="5867400" cy="839470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67400" cy="8394700"/>
                    </a:xfrm>
                    <a:prstGeom prst="rect">
                      <a:avLst/>
                    </a:prstGeom>
                    <a:noFill/>
                    <a:ln>
                      <a:noFill/>
                    </a:ln>
                  </pic:spPr>
                </pic:pic>
              </a:graphicData>
            </a:graphic>
          </wp:inline>
        </w:drawing>
      </w:r>
    </w:p>
    <w:p w14:paraId="184FDA46"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167B5D11" wp14:editId="74A44BC0">
            <wp:extent cx="5715000" cy="84455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5000" cy="8445500"/>
                    </a:xfrm>
                    <a:prstGeom prst="rect">
                      <a:avLst/>
                    </a:prstGeom>
                    <a:noFill/>
                    <a:ln>
                      <a:noFill/>
                    </a:ln>
                  </pic:spPr>
                </pic:pic>
              </a:graphicData>
            </a:graphic>
          </wp:inline>
        </w:drawing>
      </w:r>
    </w:p>
    <w:p w14:paraId="4A756647"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15AE1578" wp14:editId="00C3645C">
            <wp:extent cx="5842000" cy="8547100"/>
            <wp:effectExtent l="0" t="0" r="635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42000" cy="8547100"/>
                    </a:xfrm>
                    <a:prstGeom prst="rect">
                      <a:avLst/>
                    </a:prstGeom>
                    <a:noFill/>
                    <a:ln>
                      <a:noFill/>
                    </a:ln>
                  </pic:spPr>
                </pic:pic>
              </a:graphicData>
            </a:graphic>
          </wp:inline>
        </w:drawing>
      </w:r>
    </w:p>
    <w:p w14:paraId="14E18A23"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527A4A39" wp14:editId="5723885C">
            <wp:extent cx="5867400" cy="8496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67400" cy="8496300"/>
                    </a:xfrm>
                    <a:prstGeom prst="rect">
                      <a:avLst/>
                    </a:prstGeom>
                    <a:noFill/>
                    <a:ln>
                      <a:noFill/>
                    </a:ln>
                  </pic:spPr>
                </pic:pic>
              </a:graphicData>
            </a:graphic>
          </wp:inline>
        </w:drawing>
      </w:r>
    </w:p>
    <w:p w14:paraId="2B7D1A1D"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387E5E4D" wp14:editId="056F2496">
            <wp:extent cx="5943600" cy="836367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8363673"/>
                    </a:xfrm>
                    <a:prstGeom prst="rect">
                      <a:avLst/>
                    </a:prstGeom>
                    <a:noFill/>
                    <a:ln>
                      <a:noFill/>
                    </a:ln>
                  </pic:spPr>
                </pic:pic>
              </a:graphicData>
            </a:graphic>
          </wp:inline>
        </w:drawing>
      </w:r>
    </w:p>
    <w:p w14:paraId="795F8341"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62F47188" wp14:editId="5D229CE7">
            <wp:extent cx="5816600" cy="85090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16600" cy="8509000"/>
                    </a:xfrm>
                    <a:prstGeom prst="rect">
                      <a:avLst/>
                    </a:prstGeom>
                    <a:noFill/>
                    <a:ln>
                      <a:noFill/>
                    </a:ln>
                  </pic:spPr>
                </pic:pic>
              </a:graphicData>
            </a:graphic>
          </wp:inline>
        </w:drawing>
      </w:r>
    </w:p>
    <w:p w14:paraId="603B41B5"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56B46C23" wp14:editId="1ADD3EF5">
            <wp:extent cx="5943600" cy="8172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8172450"/>
                    </a:xfrm>
                    <a:prstGeom prst="rect">
                      <a:avLst/>
                    </a:prstGeom>
                    <a:noFill/>
                    <a:ln>
                      <a:noFill/>
                    </a:ln>
                  </pic:spPr>
                </pic:pic>
              </a:graphicData>
            </a:graphic>
          </wp:inline>
        </w:drawing>
      </w:r>
    </w:p>
    <w:p w14:paraId="5C54A893"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62A54C9C" wp14:editId="0591CA99">
            <wp:extent cx="5943600" cy="842429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8424297"/>
                    </a:xfrm>
                    <a:prstGeom prst="rect">
                      <a:avLst/>
                    </a:prstGeom>
                    <a:noFill/>
                    <a:ln>
                      <a:noFill/>
                    </a:ln>
                  </pic:spPr>
                </pic:pic>
              </a:graphicData>
            </a:graphic>
          </wp:inline>
        </w:drawing>
      </w:r>
    </w:p>
    <w:p w14:paraId="36D3F7DA"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7A78EAF7" wp14:editId="76528135">
            <wp:extent cx="5867400" cy="83947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67400" cy="8394700"/>
                    </a:xfrm>
                    <a:prstGeom prst="rect">
                      <a:avLst/>
                    </a:prstGeom>
                    <a:noFill/>
                    <a:ln>
                      <a:noFill/>
                    </a:ln>
                  </pic:spPr>
                </pic:pic>
              </a:graphicData>
            </a:graphic>
          </wp:inline>
        </w:drawing>
      </w:r>
    </w:p>
    <w:p w14:paraId="7CD847F9" w14:textId="77777777" w:rsidR="00AA2944" w:rsidRDefault="00AA2944" w:rsidP="00AA2944">
      <w:pPr>
        <w:pStyle w:val="ListParagraph"/>
        <w:ind w:left="0"/>
        <w:rPr>
          <w:sz w:val="72"/>
          <w:szCs w:val="72"/>
        </w:rPr>
      </w:pPr>
      <w:r w:rsidRPr="00193FD6">
        <w:rPr>
          <w:noProof/>
          <w:sz w:val="72"/>
          <w:szCs w:val="72"/>
        </w:rPr>
        <w:lastRenderedPageBreak/>
        <w:drawing>
          <wp:inline distT="0" distB="0" distL="0" distR="0" wp14:anchorId="0BDAEDF6" wp14:editId="1B873BA2">
            <wp:extent cx="5943600" cy="209990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099908"/>
                    </a:xfrm>
                    <a:prstGeom prst="rect">
                      <a:avLst/>
                    </a:prstGeom>
                    <a:noFill/>
                    <a:ln>
                      <a:noFill/>
                    </a:ln>
                  </pic:spPr>
                </pic:pic>
              </a:graphicData>
            </a:graphic>
          </wp:inline>
        </w:drawing>
      </w:r>
    </w:p>
    <w:p w14:paraId="104E1D3C" w14:textId="77777777" w:rsidR="00AA2944" w:rsidRDefault="00AA2944" w:rsidP="00AA2944">
      <w:pPr>
        <w:pStyle w:val="ListParagraph"/>
        <w:ind w:left="0"/>
        <w:rPr>
          <w:sz w:val="72"/>
          <w:szCs w:val="72"/>
        </w:rPr>
      </w:pPr>
    </w:p>
    <w:p w14:paraId="1FC4515A" w14:textId="77777777" w:rsidR="00AA2944" w:rsidRDefault="00AA2944" w:rsidP="00AA2944">
      <w:pPr>
        <w:pStyle w:val="ListParagraph"/>
        <w:ind w:left="0"/>
        <w:rPr>
          <w:sz w:val="72"/>
          <w:szCs w:val="72"/>
        </w:rPr>
      </w:pPr>
    </w:p>
    <w:p w14:paraId="4971B945" w14:textId="77777777" w:rsidR="00AA2944" w:rsidRDefault="00AA2944" w:rsidP="00AA2944">
      <w:pPr>
        <w:pStyle w:val="ListParagraph"/>
        <w:ind w:left="0"/>
        <w:rPr>
          <w:sz w:val="72"/>
          <w:szCs w:val="72"/>
        </w:rPr>
      </w:pPr>
    </w:p>
    <w:p w14:paraId="2ADD6229" w14:textId="77777777" w:rsidR="00AA2944" w:rsidRDefault="00AA2944" w:rsidP="00AA2944">
      <w:pPr>
        <w:pStyle w:val="ListParagraph"/>
        <w:ind w:left="0"/>
        <w:rPr>
          <w:sz w:val="72"/>
          <w:szCs w:val="72"/>
        </w:rPr>
      </w:pPr>
    </w:p>
    <w:p w14:paraId="0A0B8D6C" w14:textId="77777777" w:rsidR="00AA2944" w:rsidRDefault="00AA2944" w:rsidP="00AA2944">
      <w:pPr>
        <w:pStyle w:val="ListParagraph"/>
        <w:ind w:left="0"/>
        <w:rPr>
          <w:sz w:val="72"/>
          <w:szCs w:val="72"/>
        </w:rPr>
      </w:pPr>
    </w:p>
    <w:p w14:paraId="783D297E" w14:textId="77777777" w:rsidR="00AA2944" w:rsidRDefault="00AA2944" w:rsidP="00AA2944">
      <w:pPr>
        <w:pStyle w:val="ListParagraph"/>
        <w:ind w:left="0"/>
        <w:rPr>
          <w:sz w:val="72"/>
          <w:szCs w:val="72"/>
        </w:rPr>
      </w:pPr>
    </w:p>
    <w:p w14:paraId="5D6DCEFE" w14:textId="77777777" w:rsidR="00AA2944" w:rsidRDefault="00AA2944" w:rsidP="00AA2944">
      <w:pPr>
        <w:pStyle w:val="ListParagraph"/>
        <w:ind w:left="0"/>
        <w:rPr>
          <w:sz w:val="72"/>
          <w:szCs w:val="72"/>
        </w:rPr>
      </w:pPr>
    </w:p>
    <w:p w14:paraId="58AAC8CE" w14:textId="77777777" w:rsidR="00AA2944" w:rsidRDefault="00AA2944" w:rsidP="00AA2944">
      <w:pPr>
        <w:pStyle w:val="ListParagraph"/>
        <w:ind w:left="0"/>
        <w:rPr>
          <w:sz w:val="72"/>
          <w:szCs w:val="72"/>
        </w:rPr>
      </w:pPr>
    </w:p>
    <w:p w14:paraId="2AE65B35" w14:textId="77777777" w:rsidR="00AA2944" w:rsidRDefault="00AA2944" w:rsidP="00AA2944">
      <w:pPr>
        <w:pStyle w:val="ListParagraph"/>
        <w:ind w:left="0"/>
        <w:rPr>
          <w:sz w:val="72"/>
          <w:szCs w:val="72"/>
        </w:rPr>
      </w:pPr>
    </w:p>
    <w:p w14:paraId="6245C7F5" w14:textId="77777777" w:rsidR="00AA2944" w:rsidRDefault="00AA2944" w:rsidP="00AA2944">
      <w:pPr>
        <w:pStyle w:val="ListParagraph"/>
        <w:ind w:left="0"/>
        <w:rPr>
          <w:sz w:val="72"/>
          <w:szCs w:val="72"/>
        </w:rPr>
      </w:pPr>
    </w:p>
    <w:p w14:paraId="2B7A9190" w14:textId="77777777" w:rsidR="007D4BB9" w:rsidRDefault="007D4BB9" w:rsidP="00AA2944">
      <w:pPr>
        <w:pStyle w:val="ListParagraph"/>
        <w:ind w:left="0"/>
        <w:rPr>
          <w:noProof/>
          <w:sz w:val="20"/>
          <w:szCs w:val="20"/>
        </w:rPr>
      </w:pPr>
    </w:p>
    <w:p w14:paraId="78C89938" w14:textId="77777777" w:rsidR="007D4BB9" w:rsidRDefault="007D4BB9" w:rsidP="00AA2944">
      <w:pPr>
        <w:pStyle w:val="ListParagraph"/>
        <w:ind w:left="0"/>
        <w:rPr>
          <w:noProof/>
          <w:sz w:val="20"/>
          <w:szCs w:val="20"/>
        </w:rPr>
      </w:pPr>
    </w:p>
    <w:p w14:paraId="2E87F162" w14:textId="77777777" w:rsidR="007D4BB9" w:rsidRDefault="007D4BB9" w:rsidP="00AA2944">
      <w:pPr>
        <w:pStyle w:val="ListParagraph"/>
        <w:ind w:left="0"/>
        <w:rPr>
          <w:noProof/>
          <w:sz w:val="20"/>
          <w:szCs w:val="20"/>
        </w:rPr>
      </w:pPr>
    </w:p>
    <w:p w14:paraId="410F6CFF" w14:textId="388DDEF6" w:rsidR="00AA2944" w:rsidRDefault="007D4BB9" w:rsidP="00AA2944">
      <w:pPr>
        <w:pStyle w:val="ListParagraph"/>
        <w:ind w:left="0"/>
        <w:rPr>
          <w:noProof/>
          <w:sz w:val="20"/>
          <w:szCs w:val="20"/>
        </w:rPr>
      </w:pPr>
      <w:r>
        <w:rPr>
          <w:sz w:val="20"/>
          <w:szCs w:val="20"/>
        </w:rPr>
        <w:t>Source: FEMA Public Assistance Program and Policy Guide (FP-104-009-2 Version 4) June 1, 2020</w:t>
      </w:r>
    </w:p>
    <w:p w14:paraId="09820CA2" w14:textId="77777777" w:rsidR="001C0781" w:rsidRDefault="001C0781" w:rsidP="00AA2944">
      <w:pPr>
        <w:pStyle w:val="ListParagraph"/>
        <w:ind w:left="0"/>
        <w:rPr>
          <w:noProof/>
          <w:sz w:val="20"/>
          <w:szCs w:val="20"/>
        </w:rPr>
      </w:pPr>
    </w:p>
    <w:p w14:paraId="3C282519" w14:textId="77777777" w:rsidR="001C0781" w:rsidRDefault="001C0781" w:rsidP="00AA2944">
      <w:pPr>
        <w:pStyle w:val="ListParagraph"/>
        <w:ind w:left="0"/>
        <w:rPr>
          <w:noProof/>
          <w:sz w:val="20"/>
          <w:szCs w:val="20"/>
        </w:rPr>
      </w:pPr>
    </w:p>
    <w:p w14:paraId="19726B9E" w14:textId="77777777" w:rsidR="001C0781" w:rsidRDefault="001C0781" w:rsidP="00AA2944">
      <w:pPr>
        <w:pStyle w:val="ListParagraph"/>
        <w:ind w:left="0"/>
        <w:rPr>
          <w:noProof/>
          <w:sz w:val="20"/>
          <w:szCs w:val="20"/>
        </w:rPr>
      </w:pPr>
    </w:p>
    <w:p w14:paraId="49098C04" w14:textId="77777777" w:rsidR="001C0781" w:rsidRDefault="001C0781" w:rsidP="00AA2944">
      <w:pPr>
        <w:pStyle w:val="ListParagraph"/>
        <w:ind w:left="0"/>
        <w:rPr>
          <w:noProof/>
          <w:sz w:val="20"/>
          <w:szCs w:val="20"/>
        </w:rPr>
      </w:pPr>
    </w:p>
    <w:p w14:paraId="400B4FF0" w14:textId="77777777" w:rsidR="001C0781" w:rsidRDefault="001C0781" w:rsidP="00AA2944">
      <w:pPr>
        <w:pStyle w:val="ListParagraph"/>
        <w:ind w:left="0"/>
        <w:rPr>
          <w:noProof/>
          <w:sz w:val="20"/>
          <w:szCs w:val="20"/>
        </w:rPr>
      </w:pPr>
    </w:p>
    <w:p w14:paraId="2EC18D71" w14:textId="77777777" w:rsidR="001C0781" w:rsidRDefault="001C0781" w:rsidP="00AA2944">
      <w:pPr>
        <w:pStyle w:val="ListParagraph"/>
        <w:ind w:left="0"/>
        <w:rPr>
          <w:noProof/>
          <w:sz w:val="20"/>
          <w:szCs w:val="20"/>
        </w:rPr>
      </w:pPr>
    </w:p>
    <w:p w14:paraId="16F4A9EB" w14:textId="77777777" w:rsidR="001C0781" w:rsidRDefault="001C0781" w:rsidP="00AA2944">
      <w:pPr>
        <w:pStyle w:val="ListParagraph"/>
        <w:ind w:left="0"/>
        <w:rPr>
          <w:noProof/>
          <w:sz w:val="20"/>
          <w:szCs w:val="20"/>
        </w:rPr>
      </w:pPr>
    </w:p>
    <w:p w14:paraId="0627AD30" w14:textId="77777777" w:rsidR="001C0781" w:rsidRDefault="001C0781" w:rsidP="00AA2944">
      <w:pPr>
        <w:pStyle w:val="ListParagraph"/>
        <w:ind w:left="0"/>
        <w:rPr>
          <w:noProof/>
          <w:sz w:val="20"/>
          <w:szCs w:val="20"/>
        </w:rPr>
      </w:pPr>
    </w:p>
    <w:p w14:paraId="2246CE60" w14:textId="77777777" w:rsidR="001C0781" w:rsidRDefault="001C0781" w:rsidP="00AA2944">
      <w:pPr>
        <w:pStyle w:val="ListParagraph"/>
        <w:ind w:left="0"/>
        <w:rPr>
          <w:noProof/>
          <w:sz w:val="20"/>
          <w:szCs w:val="20"/>
        </w:rPr>
      </w:pPr>
    </w:p>
    <w:p w14:paraId="75BFE3B8" w14:textId="77777777" w:rsidR="001C0781" w:rsidRDefault="001C0781" w:rsidP="00AA2944">
      <w:pPr>
        <w:pStyle w:val="ListParagraph"/>
        <w:ind w:left="0"/>
        <w:rPr>
          <w:noProof/>
          <w:sz w:val="20"/>
          <w:szCs w:val="20"/>
        </w:rPr>
      </w:pPr>
    </w:p>
    <w:p w14:paraId="77F2B625" w14:textId="77777777" w:rsidR="001C0781" w:rsidRDefault="001C0781" w:rsidP="00AA2944">
      <w:pPr>
        <w:pStyle w:val="ListParagraph"/>
        <w:ind w:left="0"/>
        <w:rPr>
          <w:noProof/>
          <w:sz w:val="20"/>
          <w:szCs w:val="20"/>
        </w:rPr>
      </w:pPr>
    </w:p>
    <w:p w14:paraId="55C13B4F" w14:textId="77777777" w:rsidR="001C0781" w:rsidRDefault="001C0781" w:rsidP="00AA2944">
      <w:pPr>
        <w:pStyle w:val="ListParagraph"/>
        <w:ind w:left="0"/>
        <w:rPr>
          <w:noProof/>
          <w:sz w:val="20"/>
          <w:szCs w:val="20"/>
        </w:rPr>
      </w:pPr>
    </w:p>
    <w:p w14:paraId="237C34E5" w14:textId="77777777" w:rsidR="001C0781" w:rsidRDefault="001C0781" w:rsidP="00AA2944">
      <w:pPr>
        <w:pStyle w:val="ListParagraph"/>
        <w:ind w:left="0"/>
        <w:rPr>
          <w:noProof/>
          <w:sz w:val="20"/>
          <w:szCs w:val="20"/>
        </w:rPr>
      </w:pPr>
    </w:p>
    <w:p w14:paraId="55A6C126" w14:textId="77777777" w:rsidR="001C0781" w:rsidRDefault="001C0781" w:rsidP="00AA2944">
      <w:pPr>
        <w:pStyle w:val="ListParagraph"/>
        <w:ind w:left="0"/>
        <w:rPr>
          <w:noProof/>
          <w:sz w:val="20"/>
          <w:szCs w:val="20"/>
        </w:rPr>
      </w:pPr>
    </w:p>
    <w:p w14:paraId="0C9297C1" w14:textId="77777777" w:rsidR="001C0781" w:rsidRDefault="001C0781" w:rsidP="00AA2944">
      <w:pPr>
        <w:pStyle w:val="ListParagraph"/>
        <w:ind w:left="0"/>
        <w:rPr>
          <w:noProof/>
          <w:sz w:val="20"/>
          <w:szCs w:val="20"/>
        </w:rPr>
      </w:pPr>
    </w:p>
    <w:p w14:paraId="6AE82813" w14:textId="77777777" w:rsidR="001C0781" w:rsidRDefault="001C0781" w:rsidP="00AA2944">
      <w:pPr>
        <w:pStyle w:val="ListParagraph"/>
        <w:ind w:left="0"/>
        <w:rPr>
          <w:noProof/>
          <w:sz w:val="20"/>
          <w:szCs w:val="20"/>
        </w:rPr>
      </w:pPr>
    </w:p>
    <w:p w14:paraId="742944F9" w14:textId="77777777" w:rsidR="001C0781" w:rsidRDefault="001C0781" w:rsidP="00AA2944">
      <w:pPr>
        <w:pStyle w:val="ListParagraph"/>
        <w:ind w:left="0"/>
        <w:rPr>
          <w:noProof/>
          <w:sz w:val="20"/>
          <w:szCs w:val="20"/>
        </w:rPr>
      </w:pPr>
    </w:p>
    <w:p w14:paraId="4A8D5E1B" w14:textId="77777777" w:rsidR="001C0781" w:rsidRDefault="001C0781" w:rsidP="00AA2944">
      <w:pPr>
        <w:pStyle w:val="ListParagraph"/>
        <w:ind w:left="0"/>
        <w:rPr>
          <w:noProof/>
          <w:sz w:val="20"/>
          <w:szCs w:val="20"/>
        </w:rPr>
      </w:pPr>
    </w:p>
    <w:p w14:paraId="5D126C35" w14:textId="77777777" w:rsidR="001C0781" w:rsidRDefault="001C0781" w:rsidP="00AA2944">
      <w:pPr>
        <w:pStyle w:val="ListParagraph"/>
        <w:ind w:left="0"/>
        <w:rPr>
          <w:noProof/>
          <w:sz w:val="20"/>
          <w:szCs w:val="20"/>
        </w:rPr>
      </w:pPr>
    </w:p>
    <w:p w14:paraId="46293BA7" w14:textId="77777777" w:rsidR="001C0781" w:rsidRDefault="001C0781" w:rsidP="00AA2944">
      <w:pPr>
        <w:pStyle w:val="ListParagraph"/>
        <w:ind w:left="0"/>
        <w:rPr>
          <w:noProof/>
          <w:sz w:val="20"/>
          <w:szCs w:val="20"/>
        </w:rPr>
      </w:pPr>
    </w:p>
    <w:p w14:paraId="26C8E540" w14:textId="77777777" w:rsidR="001C0781" w:rsidRDefault="001C0781" w:rsidP="00AA2944">
      <w:pPr>
        <w:pStyle w:val="ListParagraph"/>
        <w:ind w:left="0"/>
        <w:rPr>
          <w:noProof/>
          <w:sz w:val="20"/>
          <w:szCs w:val="20"/>
        </w:rPr>
      </w:pPr>
    </w:p>
    <w:p w14:paraId="75A369AC" w14:textId="77777777" w:rsidR="001C0781" w:rsidRDefault="001C0781" w:rsidP="00AA2944">
      <w:pPr>
        <w:pStyle w:val="ListParagraph"/>
        <w:ind w:left="0"/>
        <w:rPr>
          <w:noProof/>
          <w:sz w:val="20"/>
          <w:szCs w:val="20"/>
        </w:rPr>
      </w:pPr>
    </w:p>
    <w:p w14:paraId="051D27E0" w14:textId="77777777" w:rsidR="001C0781" w:rsidRDefault="001C0781" w:rsidP="00AA2944">
      <w:pPr>
        <w:pStyle w:val="ListParagraph"/>
        <w:ind w:left="0"/>
        <w:rPr>
          <w:noProof/>
          <w:sz w:val="20"/>
          <w:szCs w:val="20"/>
        </w:rPr>
      </w:pPr>
    </w:p>
    <w:p w14:paraId="464AE354" w14:textId="77777777" w:rsidR="001C0781" w:rsidRDefault="001C0781" w:rsidP="00AA2944">
      <w:pPr>
        <w:pStyle w:val="ListParagraph"/>
        <w:ind w:left="0"/>
        <w:rPr>
          <w:noProof/>
          <w:sz w:val="20"/>
          <w:szCs w:val="20"/>
        </w:rPr>
      </w:pPr>
    </w:p>
    <w:p w14:paraId="10A7A29E" w14:textId="77777777" w:rsidR="001C0781" w:rsidRDefault="001C0781" w:rsidP="00AA2944">
      <w:pPr>
        <w:pStyle w:val="ListParagraph"/>
        <w:ind w:left="0"/>
        <w:rPr>
          <w:noProof/>
          <w:sz w:val="20"/>
          <w:szCs w:val="20"/>
        </w:rPr>
      </w:pPr>
    </w:p>
    <w:p w14:paraId="64E4B2D5" w14:textId="77777777" w:rsidR="001C0781" w:rsidRDefault="001C0781" w:rsidP="00AA2944">
      <w:pPr>
        <w:pStyle w:val="ListParagraph"/>
        <w:ind w:left="0"/>
        <w:rPr>
          <w:noProof/>
          <w:sz w:val="20"/>
          <w:szCs w:val="20"/>
        </w:rPr>
      </w:pPr>
    </w:p>
    <w:p w14:paraId="743E054D" w14:textId="77777777" w:rsidR="001C0781" w:rsidRDefault="001C0781" w:rsidP="00AA2944">
      <w:pPr>
        <w:pStyle w:val="ListParagraph"/>
        <w:ind w:left="0"/>
        <w:rPr>
          <w:noProof/>
          <w:sz w:val="20"/>
          <w:szCs w:val="20"/>
        </w:rPr>
      </w:pPr>
    </w:p>
    <w:p w14:paraId="2A57494F" w14:textId="77777777" w:rsidR="001C0781" w:rsidRPr="00FB7DE6" w:rsidRDefault="001C0781" w:rsidP="00AA2944">
      <w:pPr>
        <w:pStyle w:val="ListParagraph"/>
        <w:ind w:left="0"/>
        <w:rPr>
          <w:noProof/>
          <w:sz w:val="20"/>
          <w:szCs w:val="20"/>
        </w:rPr>
      </w:pPr>
    </w:p>
    <w:p w14:paraId="4C76B354" w14:textId="31C561F2" w:rsidR="00AF7868" w:rsidRDefault="00AF7868" w:rsidP="00AA2944">
      <w:pPr>
        <w:pStyle w:val="ListParagraph"/>
        <w:ind w:left="0"/>
        <w:rPr>
          <w:noProof/>
          <w:sz w:val="20"/>
          <w:szCs w:val="20"/>
        </w:rPr>
      </w:pPr>
      <w:r w:rsidRPr="00AF7868">
        <w:rPr>
          <w:noProof/>
          <w:sz w:val="20"/>
          <w:szCs w:val="20"/>
        </w:rPr>
        <w:drawing>
          <wp:inline distT="0" distB="0" distL="0" distR="0" wp14:anchorId="1F81AFED" wp14:editId="37274C35">
            <wp:extent cx="5943600" cy="3587750"/>
            <wp:effectExtent l="0" t="0" r="0" b="0"/>
            <wp:docPr id="451690924"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90924" name="Picture 1" descr="Graphical user interface, text, application&#10;&#10;Description automatically generated"/>
                    <pic:cNvPicPr/>
                  </pic:nvPicPr>
                  <pic:blipFill>
                    <a:blip r:embed="rId59"/>
                    <a:stretch>
                      <a:fillRect/>
                    </a:stretch>
                  </pic:blipFill>
                  <pic:spPr>
                    <a:xfrm>
                      <a:off x="0" y="0"/>
                      <a:ext cx="5943600" cy="3587750"/>
                    </a:xfrm>
                    <a:prstGeom prst="rect">
                      <a:avLst/>
                    </a:prstGeom>
                  </pic:spPr>
                </pic:pic>
              </a:graphicData>
            </a:graphic>
          </wp:inline>
        </w:drawing>
      </w:r>
    </w:p>
    <w:p w14:paraId="10067502" w14:textId="77777777" w:rsidR="00AF7868" w:rsidRDefault="00AF7868" w:rsidP="00AA2944">
      <w:pPr>
        <w:pStyle w:val="ListParagraph"/>
        <w:ind w:left="0"/>
        <w:rPr>
          <w:noProof/>
          <w:sz w:val="20"/>
          <w:szCs w:val="20"/>
        </w:rPr>
      </w:pPr>
    </w:p>
    <w:p w14:paraId="5B0A566F" w14:textId="052D09B7" w:rsidR="00AF7868" w:rsidRDefault="00AF7868" w:rsidP="00AA2944">
      <w:pPr>
        <w:pStyle w:val="ListParagraph"/>
        <w:ind w:left="0"/>
        <w:rPr>
          <w:noProof/>
          <w:sz w:val="20"/>
          <w:szCs w:val="20"/>
        </w:rPr>
      </w:pPr>
      <w:r w:rsidRPr="00AF7868">
        <w:rPr>
          <w:noProof/>
          <w:sz w:val="20"/>
          <w:szCs w:val="20"/>
        </w:rPr>
        <w:lastRenderedPageBreak/>
        <w:drawing>
          <wp:inline distT="0" distB="0" distL="0" distR="0" wp14:anchorId="2BDA70B9" wp14:editId="7623285E">
            <wp:extent cx="5621020" cy="7943850"/>
            <wp:effectExtent l="0" t="0" r="0" b="0"/>
            <wp:docPr id="2134483490"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483490" name="Picture 1" descr="Text&#10;&#10;Description automatically generated"/>
                    <pic:cNvPicPr/>
                  </pic:nvPicPr>
                  <pic:blipFill>
                    <a:blip r:embed="rId60"/>
                    <a:stretch>
                      <a:fillRect/>
                    </a:stretch>
                  </pic:blipFill>
                  <pic:spPr>
                    <a:xfrm>
                      <a:off x="0" y="0"/>
                      <a:ext cx="5621020" cy="7943850"/>
                    </a:xfrm>
                    <a:prstGeom prst="rect">
                      <a:avLst/>
                    </a:prstGeom>
                  </pic:spPr>
                </pic:pic>
              </a:graphicData>
            </a:graphic>
          </wp:inline>
        </w:drawing>
      </w:r>
    </w:p>
    <w:p w14:paraId="7CA75BC8" w14:textId="77777777" w:rsidR="00AF7868" w:rsidRDefault="00AF7868" w:rsidP="00AA2944">
      <w:pPr>
        <w:pStyle w:val="ListParagraph"/>
        <w:ind w:left="0"/>
        <w:rPr>
          <w:noProof/>
          <w:sz w:val="20"/>
          <w:szCs w:val="20"/>
        </w:rPr>
      </w:pPr>
      <w:r w:rsidRPr="00AF7868">
        <w:rPr>
          <w:noProof/>
          <w:sz w:val="20"/>
          <w:szCs w:val="20"/>
        </w:rPr>
        <w:lastRenderedPageBreak/>
        <w:drawing>
          <wp:inline distT="0" distB="0" distL="0" distR="0" wp14:anchorId="7BC410D0" wp14:editId="2BC5F4CC">
            <wp:extent cx="5556885" cy="7943850"/>
            <wp:effectExtent l="0" t="0" r="5715" b="0"/>
            <wp:docPr id="619093904"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093904" name="Picture 1" descr="Text&#10;&#10;Description automatically generated"/>
                    <pic:cNvPicPr/>
                  </pic:nvPicPr>
                  <pic:blipFill>
                    <a:blip r:embed="rId61"/>
                    <a:stretch>
                      <a:fillRect/>
                    </a:stretch>
                  </pic:blipFill>
                  <pic:spPr>
                    <a:xfrm>
                      <a:off x="0" y="0"/>
                      <a:ext cx="5556885" cy="7943850"/>
                    </a:xfrm>
                    <a:prstGeom prst="rect">
                      <a:avLst/>
                    </a:prstGeom>
                  </pic:spPr>
                </pic:pic>
              </a:graphicData>
            </a:graphic>
          </wp:inline>
        </w:drawing>
      </w:r>
      <w:r w:rsidRPr="00AF7868">
        <w:rPr>
          <w:noProof/>
          <w:sz w:val="20"/>
          <w:szCs w:val="20"/>
        </w:rPr>
        <w:lastRenderedPageBreak/>
        <w:drawing>
          <wp:inline distT="0" distB="0" distL="0" distR="0" wp14:anchorId="08FFA599" wp14:editId="5280944E">
            <wp:extent cx="5723255" cy="7943850"/>
            <wp:effectExtent l="0" t="0" r="0" b="0"/>
            <wp:docPr id="1762225085"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225085" name="Picture 1" descr="Text&#10;&#10;Description automatically generated"/>
                    <pic:cNvPicPr/>
                  </pic:nvPicPr>
                  <pic:blipFill>
                    <a:blip r:embed="rId62"/>
                    <a:stretch>
                      <a:fillRect/>
                    </a:stretch>
                  </pic:blipFill>
                  <pic:spPr>
                    <a:xfrm>
                      <a:off x="0" y="0"/>
                      <a:ext cx="5723255" cy="7943850"/>
                    </a:xfrm>
                    <a:prstGeom prst="rect">
                      <a:avLst/>
                    </a:prstGeom>
                  </pic:spPr>
                </pic:pic>
              </a:graphicData>
            </a:graphic>
          </wp:inline>
        </w:drawing>
      </w:r>
      <w:r w:rsidRPr="00AF7868">
        <w:rPr>
          <w:noProof/>
          <w:sz w:val="20"/>
          <w:szCs w:val="20"/>
        </w:rPr>
        <w:lastRenderedPageBreak/>
        <w:drawing>
          <wp:inline distT="0" distB="0" distL="0" distR="0" wp14:anchorId="7849D64C" wp14:editId="43AF25A2">
            <wp:extent cx="5833745" cy="7943850"/>
            <wp:effectExtent l="0" t="0" r="0" b="0"/>
            <wp:docPr id="289880787"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80787" name="Picture 1" descr="Text&#10;&#10;Description automatically generated"/>
                    <pic:cNvPicPr/>
                  </pic:nvPicPr>
                  <pic:blipFill>
                    <a:blip r:embed="rId63"/>
                    <a:stretch>
                      <a:fillRect/>
                    </a:stretch>
                  </pic:blipFill>
                  <pic:spPr>
                    <a:xfrm>
                      <a:off x="0" y="0"/>
                      <a:ext cx="5833745" cy="7943850"/>
                    </a:xfrm>
                    <a:prstGeom prst="rect">
                      <a:avLst/>
                    </a:prstGeom>
                  </pic:spPr>
                </pic:pic>
              </a:graphicData>
            </a:graphic>
          </wp:inline>
        </w:drawing>
      </w:r>
      <w:r w:rsidRPr="00AF7868">
        <w:rPr>
          <w:noProof/>
          <w:sz w:val="20"/>
          <w:szCs w:val="20"/>
        </w:rPr>
        <w:lastRenderedPageBreak/>
        <w:drawing>
          <wp:inline distT="0" distB="0" distL="0" distR="0" wp14:anchorId="53DA61AC" wp14:editId="7BE1D873">
            <wp:extent cx="5665470" cy="7943850"/>
            <wp:effectExtent l="0" t="0" r="0" b="0"/>
            <wp:docPr id="82136925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369251" name="Picture 1" descr="Text&#10;&#10;Description automatically generated"/>
                    <pic:cNvPicPr/>
                  </pic:nvPicPr>
                  <pic:blipFill>
                    <a:blip r:embed="rId64"/>
                    <a:stretch>
                      <a:fillRect/>
                    </a:stretch>
                  </pic:blipFill>
                  <pic:spPr>
                    <a:xfrm>
                      <a:off x="0" y="0"/>
                      <a:ext cx="5665470" cy="7943850"/>
                    </a:xfrm>
                    <a:prstGeom prst="rect">
                      <a:avLst/>
                    </a:prstGeom>
                  </pic:spPr>
                </pic:pic>
              </a:graphicData>
            </a:graphic>
          </wp:inline>
        </w:drawing>
      </w:r>
      <w:r w:rsidRPr="00AF7868">
        <w:rPr>
          <w:noProof/>
          <w:sz w:val="20"/>
          <w:szCs w:val="20"/>
        </w:rPr>
        <w:lastRenderedPageBreak/>
        <w:drawing>
          <wp:inline distT="0" distB="0" distL="0" distR="0" wp14:anchorId="5C7F53D1" wp14:editId="1BBF662C">
            <wp:extent cx="5805170" cy="7943850"/>
            <wp:effectExtent l="0" t="0" r="5080" b="0"/>
            <wp:docPr id="785715935"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15935" name="Picture 1" descr="Graphical user interface, text&#10;&#10;Description automatically generated"/>
                    <pic:cNvPicPr/>
                  </pic:nvPicPr>
                  <pic:blipFill>
                    <a:blip r:embed="rId65"/>
                    <a:stretch>
                      <a:fillRect/>
                    </a:stretch>
                  </pic:blipFill>
                  <pic:spPr>
                    <a:xfrm>
                      <a:off x="0" y="0"/>
                      <a:ext cx="5805170" cy="7943850"/>
                    </a:xfrm>
                    <a:prstGeom prst="rect">
                      <a:avLst/>
                    </a:prstGeom>
                  </pic:spPr>
                </pic:pic>
              </a:graphicData>
            </a:graphic>
          </wp:inline>
        </w:drawing>
      </w:r>
      <w:r w:rsidRPr="00AF7868">
        <w:rPr>
          <w:noProof/>
          <w:sz w:val="20"/>
          <w:szCs w:val="20"/>
        </w:rPr>
        <w:lastRenderedPageBreak/>
        <w:drawing>
          <wp:inline distT="0" distB="0" distL="0" distR="0" wp14:anchorId="54D7A064" wp14:editId="6F310D18">
            <wp:extent cx="5653405" cy="7943850"/>
            <wp:effectExtent l="0" t="0" r="4445" b="0"/>
            <wp:docPr id="903800992"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800992" name="Picture 1" descr="Text&#10;&#10;Description automatically generated"/>
                    <pic:cNvPicPr/>
                  </pic:nvPicPr>
                  <pic:blipFill>
                    <a:blip r:embed="rId66"/>
                    <a:stretch>
                      <a:fillRect/>
                    </a:stretch>
                  </pic:blipFill>
                  <pic:spPr>
                    <a:xfrm>
                      <a:off x="0" y="0"/>
                      <a:ext cx="5653405" cy="7943850"/>
                    </a:xfrm>
                    <a:prstGeom prst="rect">
                      <a:avLst/>
                    </a:prstGeom>
                  </pic:spPr>
                </pic:pic>
              </a:graphicData>
            </a:graphic>
          </wp:inline>
        </w:drawing>
      </w:r>
      <w:r w:rsidRPr="00AF7868">
        <w:rPr>
          <w:noProof/>
          <w:sz w:val="20"/>
          <w:szCs w:val="20"/>
        </w:rPr>
        <w:lastRenderedPageBreak/>
        <w:drawing>
          <wp:inline distT="0" distB="0" distL="0" distR="0" wp14:anchorId="08E939F5" wp14:editId="76611E5A">
            <wp:extent cx="5665470" cy="7943850"/>
            <wp:effectExtent l="0" t="0" r="0" b="0"/>
            <wp:docPr id="348500322"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500322" name="Picture 1" descr="Graphical user interface, text, application&#10;&#10;Description automatically generated"/>
                    <pic:cNvPicPr/>
                  </pic:nvPicPr>
                  <pic:blipFill>
                    <a:blip r:embed="rId67"/>
                    <a:stretch>
                      <a:fillRect/>
                    </a:stretch>
                  </pic:blipFill>
                  <pic:spPr>
                    <a:xfrm>
                      <a:off x="0" y="0"/>
                      <a:ext cx="5665470" cy="7943850"/>
                    </a:xfrm>
                    <a:prstGeom prst="rect">
                      <a:avLst/>
                    </a:prstGeom>
                  </pic:spPr>
                </pic:pic>
              </a:graphicData>
            </a:graphic>
          </wp:inline>
        </w:drawing>
      </w:r>
    </w:p>
    <w:p w14:paraId="7015531D" w14:textId="2819B0FB" w:rsidR="00AF7868" w:rsidRDefault="00AF7868" w:rsidP="00AA2944">
      <w:pPr>
        <w:pStyle w:val="ListParagraph"/>
        <w:ind w:left="0"/>
        <w:rPr>
          <w:noProof/>
          <w:sz w:val="20"/>
          <w:szCs w:val="20"/>
        </w:rPr>
      </w:pPr>
      <w:r w:rsidRPr="00AF7868">
        <w:rPr>
          <w:noProof/>
          <w:sz w:val="20"/>
          <w:szCs w:val="20"/>
        </w:rPr>
        <w:lastRenderedPageBreak/>
        <w:drawing>
          <wp:inline distT="0" distB="0" distL="0" distR="0" wp14:anchorId="633BE8C2" wp14:editId="1968F9C7">
            <wp:extent cx="5700395" cy="4152900"/>
            <wp:effectExtent l="0" t="0" r="0" b="0"/>
            <wp:docPr id="1987505674"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505674" name="Picture 1" descr="Text&#10;&#10;Description automatically generated"/>
                    <pic:cNvPicPr/>
                  </pic:nvPicPr>
                  <pic:blipFill rotWithShape="1">
                    <a:blip r:embed="rId68"/>
                    <a:srcRect b="47722"/>
                    <a:stretch/>
                  </pic:blipFill>
                  <pic:spPr bwMode="auto">
                    <a:xfrm>
                      <a:off x="0" y="0"/>
                      <a:ext cx="5700395" cy="4152900"/>
                    </a:xfrm>
                    <a:prstGeom prst="rect">
                      <a:avLst/>
                    </a:prstGeom>
                    <a:ln>
                      <a:noFill/>
                    </a:ln>
                    <a:extLst>
                      <a:ext uri="{53640926-AAD7-44D8-BBD7-CCE9431645EC}">
                        <a14:shadowObscured xmlns:a14="http://schemas.microsoft.com/office/drawing/2010/main"/>
                      </a:ext>
                    </a:extLst>
                  </pic:spPr>
                </pic:pic>
              </a:graphicData>
            </a:graphic>
          </wp:inline>
        </w:drawing>
      </w:r>
    </w:p>
    <w:p w14:paraId="63A69F78" w14:textId="6A2E8B5D" w:rsidR="00AA2944" w:rsidRPr="00FB7DE6" w:rsidRDefault="00AA2944" w:rsidP="00AA2944">
      <w:pPr>
        <w:pStyle w:val="ListParagraph"/>
        <w:ind w:left="0"/>
        <w:rPr>
          <w:noProof/>
          <w:sz w:val="20"/>
          <w:szCs w:val="20"/>
        </w:rPr>
      </w:pPr>
      <w:r>
        <w:rPr>
          <w:noProof/>
          <w:sz w:val="20"/>
          <w:szCs w:val="20"/>
        </w:rPr>
        <w:t>SOURCE: FEMA Public Assistance Program and Policy Guide (FP-104-009-2</w:t>
      </w:r>
      <w:r w:rsidR="00AF7868">
        <w:rPr>
          <w:noProof/>
          <w:sz w:val="20"/>
          <w:szCs w:val="20"/>
        </w:rPr>
        <w:t xml:space="preserve"> Version 4</w:t>
      </w:r>
      <w:r>
        <w:rPr>
          <w:noProof/>
          <w:sz w:val="20"/>
          <w:szCs w:val="20"/>
        </w:rPr>
        <w:t xml:space="preserve">) </w:t>
      </w:r>
      <w:r w:rsidR="00AF7868">
        <w:rPr>
          <w:noProof/>
          <w:sz w:val="20"/>
          <w:szCs w:val="20"/>
        </w:rPr>
        <w:t>June 1, 2020</w:t>
      </w:r>
    </w:p>
    <w:p w14:paraId="0A40B19D" w14:textId="631C49CE" w:rsidR="00AA2944" w:rsidRDefault="00967FD0" w:rsidP="00AA2944">
      <w:pPr>
        <w:pStyle w:val="ListParagraph"/>
        <w:ind w:left="0"/>
        <w:rPr>
          <w:sz w:val="72"/>
          <w:szCs w:val="72"/>
        </w:rPr>
      </w:pPr>
      <w:r w:rsidRPr="00967FD0">
        <w:rPr>
          <w:noProof/>
          <w:sz w:val="72"/>
          <w:szCs w:val="72"/>
        </w:rPr>
        <w:lastRenderedPageBreak/>
        <w:drawing>
          <wp:inline distT="0" distB="0" distL="0" distR="0" wp14:anchorId="4F485594" wp14:editId="71ABA2A5">
            <wp:extent cx="5943600" cy="7555865"/>
            <wp:effectExtent l="0" t="0" r="0" b="6985"/>
            <wp:docPr id="1270914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914328" name="Picture 1" descr="Text&#10;&#10;Description automatically generated"/>
                    <pic:cNvPicPr/>
                  </pic:nvPicPr>
                  <pic:blipFill>
                    <a:blip r:embed="rId69"/>
                    <a:stretch>
                      <a:fillRect/>
                    </a:stretch>
                  </pic:blipFill>
                  <pic:spPr>
                    <a:xfrm>
                      <a:off x="0" y="0"/>
                      <a:ext cx="5943600" cy="7555865"/>
                    </a:xfrm>
                    <a:prstGeom prst="rect">
                      <a:avLst/>
                    </a:prstGeom>
                  </pic:spPr>
                </pic:pic>
              </a:graphicData>
            </a:graphic>
          </wp:inline>
        </w:drawing>
      </w:r>
    </w:p>
    <w:p w14:paraId="6EEA808A" w14:textId="17A6FDCB" w:rsidR="00AA2944" w:rsidRDefault="00967FD0" w:rsidP="00AA2944">
      <w:pPr>
        <w:pStyle w:val="ListParagraph"/>
        <w:ind w:left="0"/>
        <w:rPr>
          <w:sz w:val="72"/>
          <w:szCs w:val="72"/>
        </w:rPr>
      </w:pPr>
      <w:r w:rsidRPr="00967FD0">
        <w:rPr>
          <w:noProof/>
          <w:sz w:val="72"/>
          <w:szCs w:val="72"/>
        </w:rPr>
        <w:lastRenderedPageBreak/>
        <w:drawing>
          <wp:inline distT="0" distB="0" distL="0" distR="0" wp14:anchorId="7C6322AB" wp14:editId="132C6E76">
            <wp:extent cx="5943600" cy="7602855"/>
            <wp:effectExtent l="0" t="0" r="0" b="0"/>
            <wp:docPr id="1040386458"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86458" name="Picture 1" descr="Graphical user interface, text, application&#10;&#10;Description automatically generated"/>
                    <pic:cNvPicPr/>
                  </pic:nvPicPr>
                  <pic:blipFill>
                    <a:blip r:embed="rId70"/>
                    <a:stretch>
                      <a:fillRect/>
                    </a:stretch>
                  </pic:blipFill>
                  <pic:spPr>
                    <a:xfrm>
                      <a:off x="0" y="0"/>
                      <a:ext cx="5943600" cy="7602855"/>
                    </a:xfrm>
                    <a:prstGeom prst="rect">
                      <a:avLst/>
                    </a:prstGeom>
                  </pic:spPr>
                </pic:pic>
              </a:graphicData>
            </a:graphic>
          </wp:inline>
        </w:drawing>
      </w:r>
    </w:p>
    <w:p w14:paraId="35522A4A" w14:textId="4AA7A586" w:rsidR="00AA2944" w:rsidRDefault="00967FD0" w:rsidP="00AA2944">
      <w:pPr>
        <w:pStyle w:val="ListParagraph"/>
        <w:ind w:left="0"/>
        <w:rPr>
          <w:sz w:val="72"/>
          <w:szCs w:val="72"/>
        </w:rPr>
      </w:pPr>
      <w:r w:rsidRPr="00967FD0">
        <w:rPr>
          <w:noProof/>
          <w:sz w:val="72"/>
          <w:szCs w:val="72"/>
        </w:rPr>
        <w:lastRenderedPageBreak/>
        <w:drawing>
          <wp:inline distT="0" distB="0" distL="0" distR="0" wp14:anchorId="1C85D99A" wp14:editId="660BD721">
            <wp:extent cx="5943600" cy="7702550"/>
            <wp:effectExtent l="0" t="0" r="0" b="0"/>
            <wp:docPr id="1281170367"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170367" name="Picture 1" descr="Graphical user interface, text, application&#10;&#10;Description automatically generated"/>
                    <pic:cNvPicPr/>
                  </pic:nvPicPr>
                  <pic:blipFill>
                    <a:blip r:embed="rId71"/>
                    <a:stretch>
                      <a:fillRect/>
                    </a:stretch>
                  </pic:blipFill>
                  <pic:spPr>
                    <a:xfrm>
                      <a:off x="0" y="0"/>
                      <a:ext cx="5943600" cy="7702550"/>
                    </a:xfrm>
                    <a:prstGeom prst="rect">
                      <a:avLst/>
                    </a:prstGeom>
                  </pic:spPr>
                </pic:pic>
              </a:graphicData>
            </a:graphic>
          </wp:inline>
        </w:drawing>
      </w:r>
    </w:p>
    <w:p w14:paraId="2C2D31F9" w14:textId="6203E73D" w:rsidR="00AA2944" w:rsidRDefault="00967FD0" w:rsidP="00AA2944">
      <w:pPr>
        <w:pStyle w:val="ListParagraph"/>
        <w:ind w:left="0"/>
        <w:rPr>
          <w:sz w:val="72"/>
          <w:szCs w:val="72"/>
        </w:rPr>
      </w:pPr>
      <w:r w:rsidRPr="00967FD0">
        <w:rPr>
          <w:noProof/>
          <w:sz w:val="72"/>
          <w:szCs w:val="72"/>
        </w:rPr>
        <w:lastRenderedPageBreak/>
        <w:drawing>
          <wp:inline distT="0" distB="0" distL="0" distR="0" wp14:anchorId="4ACAEB52" wp14:editId="41359C23">
            <wp:extent cx="5943600" cy="7691755"/>
            <wp:effectExtent l="0" t="0" r="0" b="4445"/>
            <wp:docPr id="1719204844" name="Picture 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04844" name="Picture 1" descr="Graphical user interface&#10;&#10;Description automatically generated with low confidence"/>
                    <pic:cNvPicPr/>
                  </pic:nvPicPr>
                  <pic:blipFill>
                    <a:blip r:embed="rId72"/>
                    <a:stretch>
                      <a:fillRect/>
                    </a:stretch>
                  </pic:blipFill>
                  <pic:spPr>
                    <a:xfrm>
                      <a:off x="0" y="0"/>
                      <a:ext cx="5943600" cy="7691755"/>
                    </a:xfrm>
                    <a:prstGeom prst="rect">
                      <a:avLst/>
                    </a:prstGeom>
                  </pic:spPr>
                </pic:pic>
              </a:graphicData>
            </a:graphic>
          </wp:inline>
        </w:drawing>
      </w:r>
    </w:p>
    <w:p w14:paraId="5CE2F62C" w14:textId="77777777" w:rsidR="00AA2944" w:rsidRDefault="00AA2944" w:rsidP="00AA2944">
      <w:pPr>
        <w:pStyle w:val="ListParagraph"/>
        <w:ind w:left="0"/>
        <w:rPr>
          <w:sz w:val="72"/>
          <w:szCs w:val="72"/>
        </w:rPr>
      </w:pPr>
      <w:r>
        <w:rPr>
          <w:sz w:val="72"/>
          <w:szCs w:val="72"/>
        </w:rPr>
        <w:lastRenderedPageBreak/>
        <w:t>Appendix E</w:t>
      </w:r>
    </w:p>
    <w:p w14:paraId="0A0AD23A" w14:textId="77777777" w:rsidR="00AA2944" w:rsidRDefault="00AA2944" w:rsidP="00AA2944">
      <w:pPr>
        <w:pStyle w:val="ListParagraph"/>
        <w:ind w:left="0"/>
        <w:rPr>
          <w:sz w:val="72"/>
          <w:szCs w:val="72"/>
        </w:rPr>
      </w:pPr>
    </w:p>
    <w:p w14:paraId="5C2F9F2F" w14:textId="77777777" w:rsidR="00AA2944" w:rsidRDefault="00AA2944" w:rsidP="00AA2944">
      <w:pPr>
        <w:pStyle w:val="ListParagraph"/>
        <w:ind w:left="0"/>
        <w:rPr>
          <w:sz w:val="72"/>
          <w:szCs w:val="72"/>
        </w:rPr>
      </w:pPr>
    </w:p>
    <w:p w14:paraId="29FABD0B" w14:textId="77777777" w:rsidR="00AA2944" w:rsidRDefault="00AA2944" w:rsidP="00AA2944">
      <w:pPr>
        <w:pStyle w:val="ListParagraph"/>
        <w:ind w:left="0"/>
        <w:rPr>
          <w:sz w:val="72"/>
          <w:szCs w:val="72"/>
        </w:rPr>
      </w:pPr>
    </w:p>
    <w:p w14:paraId="13332936" w14:textId="77777777" w:rsidR="00AA2944" w:rsidRDefault="00AA2944" w:rsidP="00AA2944">
      <w:pPr>
        <w:pStyle w:val="ListParagraph"/>
        <w:ind w:left="0"/>
        <w:rPr>
          <w:sz w:val="72"/>
          <w:szCs w:val="72"/>
        </w:rPr>
      </w:pPr>
    </w:p>
    <w:p w14:paraId="2CC0CAC5" w14:textId="77777777" w:rsidR="00AA2944" w:rsidRDefault="00AA2944" w:rsidP="00AA2944">
      <w:pPr>
        <w:pStyle w:val="ListParagraph"/>
        <w:ind w:left="0"/>
        <w:rPr>
          <w:sz w:val="72"/>
          <w:szCs w:val="72"/>
        </w:rPr>
      </w:pPr>
    </w:p>
    <w:p w14:paraId="7B2FAC59" w14:textId="2CADE138" w:rsidR="00AA2944" w:rsidRDefault="007631C4" w:rsidP="00AA2944">
      <w:pPr>
        <w:pStyle w:val="ListParagraph"/>
        <w:ind w:left="0"/>
        <w:rPr>
          <w:sz w:val="72"/>
          <w:szCs w:val="72"/>
        </w:rPr>
      </w:pPr>
      <w:r>
        <w:rPr>
          <w:noProof/>
          <w:sz w:val="72"/>
          <w:szCs w:val="72"/>
        </w:rPr>
        <mc:AlternateContent>
          <mc:Choice Requires="wps">
            <w:drawing>
              <wp:anchor distT="0" distB="0" distL="114300" distR="114300" simplePos="0" relativeHeight="251742208" behindDoc="0" locked="0" layoutInCell="1" allowOverlap="1" wp14:anchorId="376C2062" wp14:editId="4EBBE6E3">
                <wp:simplePos x="0" y="0"/>
                <wp:positionH relativeFrom="margin">
                  <wp:posOffset>-340360</wp:posOffset>
                </wp:positionH>
                <wp:positionV relativeFrom="paragraph">
                  <wp:posOffset>620395</wp:posOffset>
                </wp:positionV>
                <wp:extent cx="6635750" cy="406400"/>
                <wp:effectExtent l="0" t="0" r="12700" b="12700"/>
                <wp:wrapNone/>
                <wp:docPr id="1385080638" name="Text Box 1385080638"/>
                <wp:cNvGraphicFramePr/>
                <a:graphic xmlns:a="http://schemas.openxmlformats.org/drawingml/2006/main">
                  <a:graphicData uri="http://schemas.microsoft.com/office/word/2010/wordprocessingShape">
                    <wps:wsp>
                      <wps:cNvSpPr txBox="1"/>
                      <wps:spPr>
                        <a:xfrm>
                          <a:off x="0" y="0"/>
                          <a:ext cx="6635750" cy="406400"/>
                        </a:xfrm>
                        <a:prstGeom prst="rect">
                          <a:avLst/>
                        </a:prstGeom>
                        <a:solidFill>
                          <a:schemeClr val="lt1"/>
                        </a:solidFill>
                        <a:ln w="6350">
                          <a:solidFill>
                            <a:prstClr val="black"/>
                          </a:solidFill>
                        </a:ln>
                      </wps:spPr>
                      <wps:txbx>
                        <w:txbxContent>
                          <w:p w14:paraId="3B6679A0" w14:textId="1FB4716B" w:rsidR="00E72513" w:rsidRPr="00D536FE" w:rsidRDefault="00E72513" w:rsidP="00E72513">
                            <w:pPr>
                              <w:jc w:val="center"/>
                              <w:rPr>
                                <w:b/>
                                <w:sz w:val="40"/>
                                <w:szCs w:val="40"/>
                              </w:rPr>
                            </w:pPr>
                            <w:r>
                              <w:rPr>
                                <w:b/>
                                <w:sz w:val="40"/>
                                <w:szCs w:val="40"/>
                              </w:rPr>
                              <w:t>DEBRIS MONITORING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6C2062" id="Text Box 1385080638" o:spid="_x0000_s1036" type="#_x0000_t202" style="position:absolute;margin-left:-26.8pt;margin-top:48.85pt;width:522.5pt;height:32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" fillcolor="white [3201]" strokeweight=".5pt">
                <v:textbox>
                  <w:txbxContent>
                    <w:p w14:paraId="3B6679A0" w14:textId="1FB4716B" w:rsidR="00E72513" w:rsidRPr="00D536FE" w:rsidRDefault="00E72513" w:rsidP="00E72513">
                      <w:pPr>
                        <w:jc w:val="center"/>
                        <w:rPr>
                          <w:b/>
                          <w:sz w:val="40"/>
                          <w:szCs w:val="40"/>
                        </w:rPr>
                      </w:pPr>
                      <w:r>
                        <w:rPr>
                          <w:b/>
                          <w:sz w:val="40"/>
                          <w:szCs w:val="40"/>
                        </w:rPr>
                        <w:t>DEBRIS MONITORING</w:t>
                      </w:r>
                    </w:p>
                  </w:txbxContent>
                </v:textbox>
                <w10:wrap anchorx="margin"/>
              </v:shape>
            </w:pict>
          </mc:Fallback>
        </mc:AlternateContent>
      </w:r>
    </w:p>
    <w:p w14:paraId="6EF3C8CB" w14:textId="6E361AC5" w:rsidR="00AA2944" w:rsidRDefault="00AA2944" w:rsidP="00AA2944">
      <w:pPr>
        <w:pStyle w:val="ListParagraph"/>
        <w:ind w:left="0"/>
        <w:rPr>
          <w:sz w:val="72"/>
          <w:szCs w:val="72"/>
        </w:rPr>
      </w:pPr>
    </w:p>
    <w:p w14:paraId="196AF455" w14:textId="77777777" w:rsidR="00AA2944" w:rsidRDefault="00AA2944" w:rsidP="00AA2944">
      <w:pPr>
        <w:pStyle w:val="ListParagraph"/>
        <w:ind w:left="0"/>
        <w:rPr>
          <w:sz w:val="72"/>
          <w:szCs w:val="72"/>
        </w:rPr>
      </w:pPr>
    </w:p>
    <w:p w14:paraId="372C199A" w14:textId="77777777" w:rsidR="00AA2944" w:rsidRDefault="00AA2944" w:rsidP="00AA2944">
      <w:pPr>
        <w:pStyle w:val="ListParagraph"/>
        <w:ind w:left="0"/>
        <w:rPr>
          <w:sz w:val="72"/>
          <w:szCs w:val="72"/>
        </w:rPr>
      </w:pPr>
    </w:p>
    <w:p w14:paraId="31DEEFAE" w14:textId="77777777" w:rsidR="00AA2944" w:rsidRDefault="00AA2944" w:rsidP="00AA2944">
      <w:pPr>
        <w:pStyle w:val="ListParagraph"/>
        <w:ind w:left="0"/>
        <w:rPr>
          <w:sz w:val="72"/>
          <w:szCs w:val="72"/>
        </w:rPr>
      </w:pPr>
    </w:p>
    <w:p w14:paraId="509DABAB" w14:textId="77777777" w:rsidR="00AA2944" w:rsidRDefault="00AA2944" w:rsidP="00AA2944">
      <w:pPr>
        <w:pStyle w:val="ListParagraph"/>
        <w:ind w:left="0"/>
        <w:rPr>
          <w:sz w:val="72"/>
          <w:szCs w:val="72"/>
        </w:rPr>
      </w:pPr>
    </w:p>
    <w:p w14:paraId="4BCFA792" w14:textId="77777777" w:rsidR="00AA2944" w:rsidRDefault="00AA2944" w:rsidP="00AA2944">
      <w:pPr>
        <w:pStyle w:val="ListParagraph"/>
        <w:ind w:left="0"/>
        <w:rPr>
          <w:sz w:val="72"/>
          <w:szCs w:val="72"/>
        </w:rPr>
      </w:pPr>
    </w:p>
    <w:p w14:paraId="785C6DD1" w14:textId="77777777" w:rsidR="00AA2944" w:rsidRDefault="00AA2944" w:rsidP="00AA2944">
      <w:pPr>
        <w:jc w:val="both"/>
      </w:pPr>
    </w:p>
    <w:p w14:paraId="0CEDECB4" w14:textId="77777777" w:rsidR="00AA2944" w:rsidRDefault="00AA2944" w:rsidP="00AA2944">
      <w:pPr>
        <w:jc w:val="both"/>
      </w:pPr>
    </w:p>
    <w:p w14:paraId="1E9E7FF2" w14:textId="77777777" w:rsidR="00AA2944" w:rsidRDefault="00AA2944" w:rsidP="00AA2944">
      <w:pPr>
        <w:jc w:val="both"/>
      </w:pPr>
    </w:p>
    <w:p w14:paraId="419F367D" w14:textId="77777777" w:rsidR="00AA2944" w:rsidRDefault="00AA2944" w:rsidP="00AA2944">
      <w:pPr>
        <w:jc w:val="both"/>
      </w:pPr>
    </w:p>
    <w:p w14:paraId="13FA2F81" w14:textId="77777777" w:rsidR="00AA2944" w:rsidRPr="00F43E4E" w:rsidRDefault="00AA2944" w:rsidP="00AA2944"/>
    <w:p w14:paraId="7FFD3662" w14:textId="77777777" w:rsidR="00AA2944" w:rsidRPr="00F43E4E" w:rsidRDefault="00AA2944" w:rsidP="00AA2944"/>
    <w:p w14:paraId="301C5B98" w14:textId="77777777" w:rsidR="00AA2944" w:rsidRDefault="00AA2944" w:rsidP="00AA2944">
      <w:pPr>
        <w:sectPr w:rsidR="00AA2944" w:rsidSect="005A2338">
          <w:pgSz w:w="12240" w:h="15840"/>
          <w:pgMar w:top="1890" w:right="1440" w:bottom="1440" w:left="1440" w:header="720" w:footer="720" w:gutter="0"/>
          <w:cols w:space="720"/>
          <w:docGrid w:linePitch="360"/>
        </w:sectPr>
      </w:pPr>
    </w:p>
    <w:p w14:paraId="4AF291C9" w14:textId="77777777" w:rsidR="00AA2944" w:rsidRDefault="00AA2944" w:rsidP="00AA2944">
      <w:pPr>
        <w:jc w:val="both"/>
      </w:pPr>
      <w:r>
        <w:rPr>
          <w:noProof/>
        </w:rPr>
        <w:lastRenderedPageBreak/>
        <mc:AlternateContent>
          <mc:Choice Requires="wps">
            <w:drawing>
              <wp:anchor distT="45720" distB="45720" distL="114300" distR="114300" simplePos="0" relativeHeight="251666432" behindDoc="0" locked="0" layoutInCell="1" allowOverlap="1" wp14:anchorId="07D85519" wp14:editId="0B124A43">
                <wp:simplePos x="0" y="0"/>
                <wp:positionH relativeFrom="margin">
                  <wp:posOffset>-527050</wp:posOffset>
                </wp:positionH>
                <wp:positionV relativeFrom="paragraph">
                  <wp:posOffset>215900</wp:posOffset>
                </wp:positionV>
                <wp:extent cx="7880350" cy="283210"/>
                <wp:effectExtent l="0" t="0" r="25400" b="2159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80350" cy="283210"/>
                        </a:xfrm>
                        <a:prstGeom prst="rect">
                          <a:avLst/>
                        </a:prstGeom>
                        <a:solidFill>
                          <a:srgbClr val="FFFFFF"/>
                        </a:solidFill>
                        <a:ln w="9525">
                          <a:solidFill>
                            <a:srgbClr val="000000"/>
                          </a:solidFill>
                          <a:miter lim="800000"/>
                          <a:headEnd/>
                          <a:tailEnd/>
                        </a:ln>
                      </wps:spPr>
                      <wps:txbx>
                        <w:txbxContent>
                          <w:p w14:paraId="197FBC52" w14:textId="77777777" w:rsidR="005A2338" w:rsidRPr="00F43E4E" w:rsidRDefault="005A2338" w:rsidP="00AA2944">
                            <w:pPr>
                              <w:jc w:val="center"/>
                              <w:rPr>
                                <w:b/>
                                <w:sz w:val="28"/>
                                <w:szCs w:val="28"/>
                                <w14:textOutline w14:w="11112" w14:cap="flat" w14:cmpd="sng" w14:algn="ctr">
                                  <w14:solidFill>
                                    <w14:srgbClr w14:val="000000"/>
                                  </w14:solidFill>
                                  <w14:prstDash w14:val="solid"/>
                                  <w14:round/>
                                </w14:textOutline>
                              </w:rPr>
                            </w:pPr>
                            <w:r>
                              <w:rPr>
                                <w:b/>
                                <w:sz w:val="28"/>
                                <w:szCs w:val="28"/>
                                <w14:textOutline w14:w="11112" w14:cap="flat" w14:cmpd="sng" w14:algn="ctr">
                                  <w14:solidFill>
                                    <w14:srgbClr w14:val="000000"/>
                                  </w14:solidFill>
                                  <w14:prstDash w14:val="solid"/>
                                  <w14:round/>
                                </w14:textOutline>
                              </w:rPr>
                              <w:t>DEBRIS MONITORING</w:t>
                            </w:r>
                            <w:r w:rsidRPr="00F43E4E">
                              <w:rPr>
                                <w:b/>
                                <w:sz w:val="28"/>
                                <w:szCs w:val="28"/>
                                <w14:textOutline w14:w="11112" w14:cap="flat" w14:cmpd="sng" w14:algn="ctr">
                                  <w14:solidFill>
                                    <w14:srgbClr w14:val="000000"/>
                                  </w14:solidFill>
                                  <w14:prstDash w14:val="solid"/>
                                  <w14:round/>
                                </w14:textOutline>
                              </w:rPr>
                              <w:t xml:space="preserve"> PERSONNEL LIST</w:t>
                            </w:r>
                          </w:p>
                          <w:p w14:paraId="5468600B" w14:textId="77777777" w:rsidR="005A2338" w:rsidRDefault="005A2338" w:rsidP="00AA2944"/>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7D85519" id="_x0000_s1037" type="#_x0000_t202" style="position:absolute;left:0;text-align:left;margin-left:-41.5pt;margin-top:17pt;width:620.5pt;height:22.3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">
                <v:textbox>
                  <w:txbxContent>
                    <w:p w14:paraId="197FBC52" w14:textId="77777777" w:rsidR="005A2338" w:rsidRPr="00F43E4E" w:rsidRDefault="005A2338" w:rsidP="00AA2944">
                      <w:pPr>
                        <w:jc w:val="center"/>
                        <w:rPr>
                          <w:b/>
                          <w:sz w:val="28"/>
                          <w:szCs w:val="28"/>
                          <w14:textOutline w14:w="11112" w14:cap="flat" w14:cmpd="sng" w14:algn="ctr">
                            <w14:solidFill>
                              <w14:srgbClr w14:val="000000"/>
                            </w14:solidFill>
                            <w14:prstDash w14:val="solid"/>
                            <w14:round/>
                          </w14:textOutline>
                        </w:rPr>
                      </w:pPr>
                      <w:r>
                        <w:rPr>
                          <w:b/>
                          <w:sz w:val="28"/>
                          <w:szCs w:val="28"/>
                          <w14:textOutline w14:w="11112" w14:cap="flat" w14:cmpd="sng" w14:algn="ctr">
                            <w14:solidFill>
                              <w14:srgbClr w14:val="000000"/>
                            </w14:solidFill>
                            <w14:prstDash w14:val="solid"/>
                            <w14:round/>
                          </w14:textOutline>
                        </w:rPr>
                        <w:t>DEBRIS MONITORING</w:t>
                      </w:r>
                      <w:r w:rsidRPr="00F43E4E">
                        <w:rPr>
                          <w:b/>
                          <w:sz w:val="28"/>
                          <w:szCs w:val="28"/>
                          <w14:textOutline w14:w="11112" w14:cap="flat" w14:cmpd="sng" w14:algn="ctr">
                            <w14:solidFill>
                              <w14:srgbClr w14:val="000000"/>
                            </w14:solidFill>
                            <w14:prstDash w14:val="solid"/>
                            <w14:round/>
                          </w14:textOutline>
                        </w:rPr>
                        <w:t xml:space="preserve"> PERSONNEL LIST</w:t>
                      </w:r>
                    </w:p>
                    <w:p w14:paraId="5468600B" w14:textId="77777777" w:rsidR="005A2338" w:rsidRDefault="005A2338" w:rsidP="00AA2944"/>
                  </w:txbxContent>
                </v:textbox>
                <w10:wrap type="square" anchorx="margin"/>
              </v:shape>
            </w:pict>
          </mc:Fallback>
        </mc:AlternateContent>
      </w:r>
    </w:p>
    <w:p w14:paraId="56CFB55E" w14:textId="77777777" w:rsidR="00AA2944" w:rsidRPr="00F43E4E" w:rsidRDefault="00AA2944" w:rsidP="00AA2944"/>
    <w:p w14:paraId="796DBFD2" w14:textId="77777777" w:rsidR="00AA2944" w:rsidRPr="00F43E4E" w:rsidRDefault="00AA2944" w:rsidP="00AA2944"/>
    <w:p w14:paraId="0264D1FB" w14:textId="77777777" w:rsidR="00AA2944" w:rsidRPr="00F43E4E" w:rsidRDefault="00AA2944" w:rsidP="00AA2944"/>
    <w:p w14:paraId="70D832DE" w14:textId="77777777" w:rsidR="00AA2944" w:rsidRPr="00F43E4E" w:rsidRDefault="00AA2944" w:rsidP="00AA2944"/>
    <w:p w14:paraId="312460B1" w14:textId="77777777" w:rsidR="00AA2944" w:rsidRDefault="00AA2944" w:rsidP="00AA2944"/>
    <w:p w14:paraId="5B9E4263" w14:textId="77777777" w:rsidR="00AA2944" w:rsidRPr="00F43E4E" w:rsidRDefault="00AA2944" w:rsidP="00AA2944">
      <w:pPr>
        <w:tabs>
          <w:tab w:val="left" w:pos="3163"/>
        </w:tabs>
      </w:pPr>
      <w:r>
        <w:tab/>
      </w:r>
    </w:p>
    <w:tbl>
      <w:tblPr>
        <w:tblStyle w:val="TableGrid"/>
        <w:tblW w:w="14485" w:type="dxa"/>
        <w:tblInd w:w="-765" w:type="dxa"/>
        <w:tblLook w:val="04A0" w:firstRow="1" w:lastRow="0" w:firstColumn="1" w:lastColumn="0" w:noHBand="0" w:noVBand="1"/>
      </w:tblPr>
      <w:tblGrid>
        <w:gridCol w:w="2065"/>
        <w:gridCol w:w="2251"/>
        <w:gridCol w:w="2519"/>
        <w:gridCol w:w="1980"/>
        <w:gridCol w:w="1800"/>
        <w:gridCol w:w="3870"/>
      </w:tblGrid>
      <w:tr w:rsidR="00AA2944" w14:paraId="558CD00D" w14:textId="77777777" w:rsidTr="005A2338">
        <w:tc>
          <w:tcPr>
            <w:tcW w:w="2065" w:type="dxa"/>
          </w:tcPr>
          <w:p w14:paraId="6165B2DE" w14:textId="77777777" w:rsidR="00AA2944" w:rsidRDefault="00AA2944" w:rsidP="005A2338">
            <w:pPr>
              <w:tabs>
                <w:tab w:val="left" w:pos="3163"/>
              </w:tabs>
            </w:pPr>
            <w:r>
              <w:t>POSITION</w:t>
            </w:r>
          </w:p>
        </w:tc>
        <w:tc>
          <w:tcPr>
            <w:tcW w:w="2251" w:type="dxa"/>
          </w:tcPr>
          <w:p w14:paraId="158BE5DD" w14:textId="77777777" w:rsidR="00AA2944" w:rsidRDefault="00AA2944" w:rsidP="005A2338">
            <w:pPr>
              <w:tabs>
                <w:tab w:val="left" w:pos="3163"/>
              </w:tabs>
            </w:pPr>
            <w:r>
              <w:t xml:space="preserve">NAME </w:t>
            </w:r>
          </w:p>
        </w:tc>
        <w:tc>
          <w:tcPr>
            <w:tcW w:w="2519" w:type="dxa"/>
          </w:tcPr>
          <w:p w14:paraId="32FE0263" w14:textId="77777777" w:rsidR="00AA2944" w:rsidRDefault="00AA2944" w:rsidP="005A2338">
            <w:pPr>
              <w:tabs>
                <w:tab w:val="left" w:pos="3163"/>
              </w:tabs>
            </w:pPr>
            <w:r>
              <w:t>ADDRESS</w:t>
            </w:r>
          </w:p>
        </w:tc>
        <w:tc>
          <w:tcPr>
            <w:tcW w:w="1980" w:type="dxa"/>
          </w:tcPr>
          <w:p w14:paraId="55AE6528" w14:textId="77777777" w:rsidR="00AA2944" w:rsidRDefault="00AA2944" w:rsidP="005A2338">
            <w:pPr>
              <w:tabs>
                <w:tab w:val="left" w:pos="3163"/>
              </w:tabs>
            </w:pPr>
            <w:r>
              <w:t>HOME PHONE</w:t>
            </w:r>
          </w:p>
        </w:tc>
        <w:tc>
          <w:tcPr>
            <w:tcW w:w="1800" w:type="dxa"/>
          </w:tcPr>
          <w:p w14:paraId="1E6B9D87" w14:textId="77777777" w:rsidR="00AA2944" w:rsidRDefault="00AA2944" w:rsidP="005A2338">
            <w:pPr>
              <w:tabs>
                <w:tab w:val="left" w:pos="3163"/>
              </w:tabs>
            </w:pPr>
            <w:r>
              <w:t>CELL PHONE</w:t>
            </w:r>
          </w:p>
        </w:tc>
        <w:tc>
          <w:tcPr>
            <w:tcW w:w="3870" w:type="dxa"/>
          </w:tcPr>
          <w:p w14:paraId="21871066" w14:textId="77777777" w:rsidR="00AA2944" w:rsidRDefault="00AA2944" w:rsidP="005A2338">
            <w:pPr>
              <w:tabs>
                <w:tab w:val="left" w:pos="3163"/>
              </w:tabs>
            </w:pPr>
            <w:r>
              <w:t>E-MAIL</w:t>
            </w:r>
          </w:p>
        </w:tc>
      </w:tr>
      <w:tr w:rsidR="00AA2944" w14:paraId="28CDBBE5" w14:textId="77777777" w:rsidTr="005A2338">
        <w:tc>
          <w:tcPr>
            <w:tcW w:w="2065" w:type="dxa"/>
          </w:tcPr>
          <w:p w14:paraId="16166901" w14:textId="77777777" w:rsidR="00AA2944" w:rsidRDefault="00AA2944" w:rsidP="005A2338">
            <w:pPr>
              <w:tabs>
                <w:tab w:val="left" w:pos="3163"/>
              </w:tabs>
            </w:pPr>
          </w:p>
        </w:tc>
        <w:tc>
          <w:tcPr>
            <w:tcW w:w="2251" w:type="dxa"/>
          </w:tcPr>
          <w:p w14:paraId="74C6FC83" w14:textId="77777777" w:rsidR="00AA2944" w:rsidRDefault="00AA2944" w:rsidP="005A2338">
            <w:pPr>
              <w:tabs>
                <w:tab w:val="left" w:pos="3163"/>
              </w:tabs>
            </w:pPr>
          </w:p>
        </w:tc>
        <w:tc>
          <w:tcPr>
            <w:tcW w:w="2519" w:type="dxa"/>
          </w:tcPr>
          <w:p w14:paraId="10D233CA" w14:textId="77777777" w:rsidR="00AA2944" w:rsidRDefault="00AA2944" w:rsidP="005A2338">
            <w:pPr>
              <w:tabs>
                <w:tab w:val="left" w:pos="3163"/>
              </w:tabs>
            </w:pPr>
          </w:p>
        </w:tc>
        <w:tc>
          <w:tcPr>
            <w:tcW w:w="1980" w:type="dxa"/>
          </w:tcPr>
          <w:p w14:paraId="6B198C25" w14:textId="77777777" w:rsidR="00AA2944" w:rsidRDefault="00AA2944" w:rsidP="005A2338">
            <w:pPr>
              <w:tabs>
                <w:tab w:val="left" w:pos="3163"/>
              </w:tabs>
            </w:pPr>
          </w:p>
        </w:tc>
        <w:tc>
          <w:tcPr>
            <w:tcW w:w="1800" w:type="dxa"/>
          </w:tcPr>
          <w:p w14:paraId="4E225762" w14:textId="77777777" w:rsidR="00AA2944" w:rsidRDefault="00AA2944" w:rsidP="005A2338">
            <w:pPr>
              <w:tabs>
                <w:tab w:val="left" w:pos="3163"/>
              </w:tabs>
            </w:pPr>
          </w:p>
        </w:tc>
        <w:tc>
          <w:tcPr>
            <w:tcW w:w="3870" w:type="dxa"/>
          </w:tcPr>
          <w:p w14:paraId="167F32D4" w14:textId="77777777" w:rsidR="00AA2944" w:rsidRDefault="00AA2944" w:rsidP="005A2338">
            <w:pPr>
              <w:tabs>
                <w:tab w:val="left" w:pos="3163"/>
              </w:tabs>
            </w:pPr>
          </w:p>
        </w:tc>
      </w:tr>
      <w:tr w:rsidR="00AA2944" w14:paraId="5742349B" w14:textId="77777777" w:rsidTr="005A2338">
        <w:tc>
          <w:tcPr>
            <w:tcW w:w="2065" w:type="dxa"/>
          </w:tcPr>
          <w:p w14:paraId="77AE019A" w14:textId="77777777" w:rsidR="00AA2944" w:rsidRDefault="00AA2944" w:rsidP="005A2338">
            <w:pPr>
              <w:tabs>
                <w:tab w:val="left" w:pos="3163"/>
              </w:tabs>
            </w:pPr>
          </w:p>
        </w:tc>
        <w:tc>
          <w:tcPr>
            <w:tcW w:w="2251" w:type="dxa"/>
          </w:tcPr>
          <w:p w14:paraId="698060BC" w14:textId="77777777" w:rsidR="00AA2944" w:rsidRDefault="00AA2944" w:rsidP="005A2338">
            <w:pPr>
              <w:tabs>
                <w:tab w:val="left" w:pos="3163"/>
              </w:tabs>
            </w:pPr>
          </w:p>
        </w:tc>
        <w:tc>
          <w:tcPr>
            <w:tcW w:w="2519" w:type="dxa"/>
          </w:tcPr>
          <w:p w14:paraId="7D0C0CCC" w14:textId="77777777" w:rsidR="00AA2944" w:rsidRDefault="00AA2944" w:rsidP="005A2338">
            <w:pPr>
              <w:tabs>
                <w:tab w:val="left" w:pos="3163"/>
              </w:tabs>
            </w:pPr>
          </w:p>
        </w:tc>
        <w:tc>
          <w:tcPr>
            <w:tcW w:w="1980" w:type="dxa"/>
          </w:tcPr>
          <w:p w14:paraId="5253DBA7" w14:textId="77777777" w:rsidR="00AA2944" w:rsidRDefault="00AA2944" w:rsidP="005A2338">
            <w:pPr>
              <w:tabs>
                <w:tab w:val="left" w:pos="3163"/>
              </w:tabs>
            </w:pPr>
          </w:p>
        </w:tc>
        <w:tc>
          <w:tcPr>
            <w:tcW w:w="1800" w:type="dxa"/>
          </w:tcPr>
          <w:p w14:paraId="761E8515" w14:textId="77777777" w:rsidR="00AA2944" w:rsidRDefault="00AA2944" w:rsidP="005A2338">
            <w:pPr>
              <w:tabs>
                <w:tab w:val="left" w:pos="3163"/>
              </w:tabs>
            </w:pPr>
          </w:p>
        </w:tc>
        <w:tc>
          <w:tcPr>
            <w:tcW w:w="3870" w:type="dxa"/>
          </w:tcPr>
          <w:p w14:paraId="0BE47AA8" w14:textId="77777777" w:rsidR="00AA2944" w:rsidRDefault="00AA2944" w:rsidP="005A2338">
            <w:pPr>
              <w:tabs>
                <w:tab w:val="left" w:pos="3163"/>
              </w:tabs>
            </w:pPr>
          </w:p>
        </w:tc>
      </w:tr>
      <w:tr w:rsidR="00AA2944" w14:paraId="20C38310" w14:textId="77777777" w:rsidTr="005A2338">
        <w:tc>
          <w:tcPr>
            <w:tcW w:w="2065" w:type="dxa"/>
          </w:tcPr>
          <w:p w14:paraId="21E8F348" w14:textId="77777777" w:rsidR="00AA2944" w:rsidRDefault="00AA2944" w:rsidP="005A2338">
            <w:pPr>
              <w:tabs>
                <w:tab w:val="left" w:pos="3163"/>
              </w:tabs>
            </w:pPr>
          </w:p>
        </w:tc>
        <w:tc>
          <w:tcPr>
            <w:tcW w:w="2251" w:type="dxa"/>
          </w:tcPr>
          <w:p w14:paraId="00C9C3E3" w14:textId="77777777" w:rsidR="00AA2944" w:rsidRDefault="00AA2944" w:rsidP="005A2338">
            <w:pPr>
              <w:tabs>
                <w:tab w:val="left" w:pos="3163"/>
              </w:tabs>
            </w:pPr>
          </w:p>
        </w:tc>
        <w:tc>
          <w:tcPr>
            <w:tcW w:w="2519" w:type="dxa"/>
          </w:tcPr>
          <w:p w14:paraId="576C8DD1" w14:textId="77777777" w:rsidR="00AA2944" w:rsidRDefault="00AA2944" w:rsidP="005A2338">
            <w:pPr>
              <w:tabs>
                <w:tab w:val="left" w:pos="3163"/>
              </w:tabs>
            </w:pPr>
          </w:p>
        </w:tc>
        <w:tc>
          <w:tcPr>
            <w:tcW w:w="1980" w:type="dxa"/>
          </w:tcPr>
          <w:p w14:paraId="7A896729" w14:textId="77777777" w:rsidR="00AA2944" w:rsidRDefault="00AA2944" w:rsidP="005A2338">
            <w:pPr>
              <w:tabs>
                <w:tab w:val="left" w:pos="3163"/>
              </w:tabs>
            </w:pPr>
          </w:p>
        </w:tc>
        <w:tc>
          <w:tcPr>
            <w:tcW w:w="1800" w:type="dxa"/>
          </w:tcPr>
          <w:p w14:paraId="04478C34" w14:textId="77777777" w:rsidR="00AA2944" w:rsidRDefault="00AA2944" w:rsidP="005A2338">
            <w:pPr>
              <w:tabs>
                <w:tab w:val="left" w:pos="3163"/>
              </w:tabs>
            </w:pPr>
          </w:p>
        </w:tc>
        <w:tc>
          <w:tcPr>
            <w:tcW w:w="3870" w:type="dxa"/>
          </w:tcPr>
          <w:p w14:paraId="47DA678E" w14:textId="77777777" w:rsidR="00AA2944" w:rsidRDefault="00AA2944" w:rsidP="005A2338">
            <w:pPr>
              <w:tabs>
                <w:tab w:val="left" w:pos="3163"/>
              </w:tabs>
            </w:pPr>
          </w:p>
        </w:tc>
      </w:tr>
      <w:tr w:rsidR="00AA2944" w14:paraId="58BBA00D" w14:textId="77777777" w:rsidTr="005A2338">
        <w:tc>
          <w:tcPr>
            <w:tcW w:w="2065" w:type="dxa"/>
          </w:tcPr>
          <w:p w14:paraId="0787B370" w14:textId="77777777" w:rsidR="00AA2944" w:rsidRDefault="00AA2944" w:rsidP="005A2338">
            <w:pPr>
              <w:tabs>
                <w:tab w:val="left" w:pos="3163"/>
              </w:tabs>
            </w:pPr>
          </w:p>
        </w:tc>
        <w:tc>
          <w:tcPr>
            <w:tcW w:w="2251" w:type="dxa"/>
          </w:tcPr>
          <w:p w14:paraId="7BFB931F" w14:textId="77777777" w:rsidR="00AA2944" w:rsidRDefault="00AA2944" w:rsidP="005A2338">
            <w:pPr>
              <w:tabs>
                <w:tab w:val="left" w:pos="3163"/>
              </w:tabs>
            </w:pPr>
          </w:p>
        </w:tc>
        <w:tc>
          <w:tcPr>
            <w:tcW w:w="2519" w:type="dxa"/>
          </w:tcPr>
          <w:p w14:paraId="7D47F861" w14:textId="77777777" w:rsidR="00AA2944" w:rsidRDefault="00AA2944" w:rsidP="005A2338">
            <w:pPr>
              <w:tabs>
                <w:tab w:val="left" w:pos="3163"/>
              </w:tabs>
            </w:pPr>
          </w:p>
        </w:tc>
        <w:tc>
          <w:tcPr>
            <w:tcW w:w="1980" w:type="dxa"/>
          </w:tcPr>
          <w:p w14:paraId="4D10A5A3" w14:textId="77777777" w:rsidR="00AA2944" w:rsidRDefault="00AA2944" w:rsidP="005A2338">
            <w:pPr>
              <w:tabs>
                <w:tab w:val="left" w:pos="3163"/>
              </w:tabs>
            </w:pPr>
          </w:p>
        </w:tc>
        <w:tc>
          <w:tcPr>
            <w:tcW w:w="1800" w:type="dxa"/>
          </w:tcPr>
          <w:p w14:paraId="12AF368F" w14:textId="77777777" w:rsidR="00AA2944" w:rsidRDefault="00AA2944" w:rsidP="005A2338">
            <w:pPr>
              <w:tabs>
                <w:tab w:val="left" w:pos="3163"/>
              </w:tabs>
            </w:pPr>
          </w:p>
        </w:tc>
        <w:tc>
          <w:tcPr>
            <w:tcW w:w="3870" w:type="dxa"/>
          </w:tcPr>
          <w:p w14:paraId="66CCC558" w14:textId="77777777" w:rsidR="00AA2944" w:rsidRDefault="00AA2944" w:rsidP="005A2338">
            <w:pPr>
              <w:tabs>
                <w:tab w:val="left" w:pos="3163"/>
              </w:tabs>
            </w:pPr>
          </w:p>
        </w:tc>
      </w:tr>
      <w:tr w:rsidR="00AA2944" w14:paraId="1AE30A02" w14:textId="77777777" w:rsidTr="005A2338">
        <w:tc>
          <w:tcPr>
            <w:tcW w:w="2065" w:type="dxa"/>
          </w:tcPr>
          <w:p w14:paraId="30F7FFD2" w14:textId="77777777" w:rsidR="00AA2944" w:rsidRDefault="00AA2944" w:rsidP="005A2338">
            <w:pPr>
              <w:tabs>
                <w:tab w:val="left" w:pos="3163"/>
              </w:tabs>
            </w:pPr>
          </w:p>
        </w:tc>
        <w:tc>
          <w:tcPr>
            <w:tcW w:w="2251" w:type="dxa"/>
          </w:tcPr>
          <w:p w14:paraId="351DE0C0" w14:textId="77777777" w:rsidR="00AA2944" w:rsidRDefault="00AA2944" w:rsidP="005A2338">
            <w:pPr>
              <w:tabs>
                <w:tab w:val="left" w:pos="3163"/>
              </w:tabs>
            </w:pPr>
          </w:p>
        </w:tc>
        <w:tc>
          <w:tcPr>
            <w:tcW w:w="2519" w:type="dxa"/>
          </w:tcPr>
          <w:p w14:paraId="5643E7D6" w14:textId="77777777" w:rsidR="00AA2944" w:rsidRDefault="00AA2944" w:rsidP="005A2338">
            <w:pPr>
              <w:tabs>
                <w:tab w:val="left" w:pos="3163"/>
              </w:tabs>
            </w:pPr>
          </w:p>
        </w:tc>
        <w:tc>
          <w:tcPr>
            <w:tcW w:w="1980" w:type="dxa"/>
          </w:tcPr>
          <w:p w14:paraId="0621DE87" w14:textId="77777777" w:rsidR="00AA2944" w:rsidRDefault="00AA2944" w:rsidP="005A2338">
            <w:pPr>
              <w:tabs>
                <w:tab w:val="left" w:pos="3163"/>
              </w:tabs>
            </w:pPr>
          </w:p>
        </w:tc>
        <w:tc>
          <w:tcPr>
            <w:tcW w:w="1800" w:type="dxa"/>
          </w:tcPr>
          <w:p w14:paraId="5C629617" w14:textId="77777777" w:rsidR="00AA2944" w:rsidRDefault="00AA2944" w:rsidP="005A2338">
            <w:pPr>
              <w:tabs>
                <w:tab w:val="left" w:pos="3163"/>
              </w:tabs>
            </w:pPr>
          </w:p>
        </w:tc>
        <w:tc>
          <w:tcPr>
            <w:tcW w:w="3870" w:type="dxa"/>
          </w:tcPr>
          <w:p w14:paraId="4D24E146" w14:textId="77777777" w:rsidR="00AA2944" w:rsidRDefault="00AA2944" w:rsidP="005A2338">
            <w:pPr>
              <w:tabs>
                <w:tab w:val="left" w:pos="3163"/>
              </w:tabs>
            </w:pPr>
          </w:p>
        </w:tc>
      </w:tr>
      <w:tr w:rsidR="00AA2944" w14:paraId="027B6B63" w14:textId="77777777" w:rsidTr="005A2338">
        <w:tc>
          <w:tcPr>
            <w:tcW w:w="2065" w:type="dxa"/>
          </w:tcPr>
          <w:p w14:paraId="13039E75" w14:textId="77777777" w:rsidR="00AA2944" w:rsidRDefault="00AA2944" w:rsidP="005A2338">
            <w:pPr>
              <w:tabs>
                <w:tab w:val="left" w:pos="3163"/>
              </w:tabs>
            </w:pPr>
          </w:p>
        </w:tc>
        <w:tc>
          <w:tcPr>
            <w:tcW w:w="2251" w:type="dxa"/>
          </w:tcPr>
          <w:p w14:paraId="0CE2BD08" w14:textId="77777777" w:rsidR="00AA2944" w:rsidRDefault="00AA2944" w:rsidP="005A2338">
            <w:pPr>
              <w:tabs>
                <w:tab w:val="left" w:pos="3163"/>
              </w:tabs>
            </w:pPr>
          </w:p>
        </w:tc>
        <w:tc>
          <w:tcPr>
            <w:tcW w:w="2519" w:type="dxa"/>
          </w:tcPr>
          <w:p w14:paraId="717A9D2B" w14:textId="77777777" w:rsidR="00AA2944" w:rsidRDefault="00AA2944" w:rsidP="005A2338">
            <w:pPr>
              <w:tabs>
                <w:tab w:val="left" w:pos="3163"/>
              </w:tabs>
            </w:pPr>
          </w:p>
        </w:tc>
        <w:tc>
          <w:tcPr>
            <w:tcW w:w="1980" w:type="dxa"/>
          </w:tcPr>
          <w:p w14:paraId="07EC5C7B" w14:textId="77777777" w:rsidR="00AA2944" w:rsidRDefault="00AA2944" w:rsidP="005A2338">
            <w:pPr>
              <w:tabs>
                <w:tab w:val="left" w:pos="3163"/>
              </w:tabs>
            </w:pPr>
          </w:p>
        </w:tc>
        <w:tc>
          <w:tcPr>
            <w:tcW w:w="1800" w:type="dxa"/>
          </w:tcPr>
          <w:p w14:paraId="11A496DB" w14:textId="77777777" w:rsidR="00AA2944" w:rsidRDefault="00AA2944" w:rsidP="005A2338">
            <w:pPr>
              <w:tabs>
                <w:tab w:val="left" w:pos="3163"/>
              </w:tabs>
            </w:pPr>
          </w:p>
        </w:tc>
        <w:tc>
          <w:tcPr>
            <w:tcW w:w="3870" w:type="dxa"/>
          </w:tcPr>
          <w:p w14:paraId="723BFD90" w14:textId="77777777" w:rsidR="00AA2944" w:rsidRDefault="00AA2944" w:rsidP="005A2338">
            <w:pPr>
              <w:tabs>
                <w:tab w:val="left" w:pos="3163"/>
              </w:tabs>
            </w:pPr>
          </w:p>
        </w:tc>
      </w:tr>
      <w:tr w:rsidR="00AA2944" w14:paraId="0F91246E" w14:textId="77777777" w:rsidTr="005A2338">
        <w:tc>
          <w:tcPr>
            <w:tcW w:w="2065" w:type="dxa"/>
          </w:tcPr>
          <w:p w14:paraId="53D361FF" w14:textId="77777777" w:rsidR="00AA2944" w:rsidRDefault="00AA2944" w:rsidP="005A2338">
            <w:pPr>
              <w:tabs>
                <w:tab w:val="left" w:pos="3163"/>
              </w:tabs>
            </w:pPr>
          </w:p>
        </w:tc>
        <w:tc>
          <w:tcPr>
            <w:tcW w:w="2251" w:type="dxa"/>
          </w:tcPr>
          <w:p w14:paraId="6F6353D8" w14:textId="77777777" w:rsidR="00AA2944" w:rsidRDefault="00AA2944" w:rsidP="005A2338">
            <w:pPr>
              <w:tabs>
                <w:tab w:val="left" w:pos="3163"/>
              </w:tabs>
            </w:pPr>
          </w:p>
        </w:tc>
        <w:tc>
          <w:tcPr>
            <w:tcW w:w="2519" w:type="dxa"/>
          </w:tcPr>
          <w:p w14:paraId="50947F00" w14:textId="77777777" w:rsidR="00AA2944" w:rsidRDefault="00AA2944" w:rsidP="005A2338">
            <w:pPr>
              <w:tabs>
                <w:tab w:val="left" w:pos="3163"/>
              </w:tabs>
            </w:pPr>
          </w:p>
        </w:tc>
        <w:tc>
          <w:tcPr>
            <w:tcW w:w="1980" w:type="dxa"/>
          </w:tcPr>
          <w:p w14:paraId="6BD914D0" w14:textId="77777777" w:rsidR="00AA2944" w:rsidRDefault="00AA2944" w:rsidP="005A2338">
            <w:pPr>
              <w:tabs>
                <w:tab w:val="left" w:pos="3163"/>
              </w:tabs>
            </w:pPr>
          </w:p>
        </w:tc>
        <w:tc>
          <w:tcPr>
            <w:tcW w:w="1800" w:type="dxa"/>
          </w:tcPr>
          <w:p w14:paraId="02006C66" w14:textId="77777777" w:rsidR="00AA2944" w:rsidRDefault="00AA2944" w:rsidP="005A2338">
            <w:pPr>
              <w:tabs>
                <w:tab w:val="left" w:pos="3163"/>
              </w:tabs>
            </w:pPr>
          </w:p>
        </w:tc>
        <w:tc>
          <w:tcPr>
            <w:tcW w:w="3870" w:type="dxa"/>
          </w:tcPr>
          <w:p w14:paraId="654B29D8" w14:textId="77777777" w:rsidR="00AA2944" w:rsidRDefault="00AA2944" w:rsidP="005A2338">
            <w:pPr>
              <w:tabs>
                <w:tab w:val="left" w:pos="3163"/>
              </w:tabs>
            </w:pPr>
          </w:p>
        </w:tc>
      </w:tr>
      <w:tr w:rsidR="00AA2944" w14:paraId="2C169100" w14:textId="77777777" w:rsidTr="005A2338">
        <w:tc>
          <w:tcPr>
            <w:tcW w:w="2065" w:type="dxa"/>
          </w:tcPr>
          <w:p w14:paraId="4E2F5C16" w14:textId="77777777" w:rsidR="00AA2944" w:rsidRDefault="00AA2944" w:rsidP="005A2338">
            <w:pPr>
              <w:tabs>
                <w:tab w:val="left" w:pos="3163"/>
              </w:tabs>
            </w:pPr>
          </w:p>
        </w:tc>
        <w:tc>
          <w:tcPr>
            <w:tcW w:w="2251" w:type="dxa"/>
          </w:tcPr>
          <w:p w14:paraId="09ECA6D1" w14:textId="77777777" w:rsidR="00AA2944" w:rsidRDefault="00AA2944" w:rsidP="005A2338">
            <w:pPr>
              <w:tabs>
                <w:tab w:val="left" w:pos="3163"/>
              </w:tabs>
            </w:pPr>
          </w:p>
        </w:tc>
        <w:tc>
          <w:tcPr>
            <w:tcW w:w="2519" w:type="dxa"/>
          </w:tcPr>
          <w:p w14:paraId="56C845D7" w14:textId="77777777" w:rsidR="00AA2944" w:rsidRDefault="00AA2944" w:rsidP="005A2338">
            <w:pPr>
              <w:tabs>
                <w:tab w:val="left" w:pos="3163"/>
              </w:tabs>
            </w:pPr>
          </w:p>
        </w:tc>
        <w:tc>
          <w:tcPr>
            <w:tcW w:w="1980" w:type="dxa"/>
          </w:tcPr>
          <w:p w14:paraId="5C2C1F7F" w14:textId="77777777" w:rsidR="00AA2944" w:rsidRDefault="00AA2944" w:rsidP="005A2338">
            <w:pPr>
              <w:tabs>
                <w:tab w:val="left" w:pos="3163"/>
              </w:tabs>
            </w:pPr>
          </w:p>
        </w:tc>
        <w:tc>
          <w:tcPr>
            <w:tcW w:w="1800" w:type="dxa"/>
          </w:tcPr>
          <w:p w14:paraId="23C13589" w14:textId="77777777" w:rsidR="00AA2944" w:rsidRDefault="00AA2944" w:rsidP="005A2338">
            <w:pPr>
              <w:tabs>
                <w:tab w:val="left" w:pos="3163"/>
              </w:tabs>
            </w:pPr>
          </w:p>
        </w:tc>
        <w:tc>
          <w:tcPr>
            <w:tcW w:w="3870" w:type="dxa"/>
          </w:tcPr>
          <w:p w14:paraId="462F9FE9" w14:textId="77777777" w:rsidR="00AA2944" w:rsidRDefault="00AA2944" w:rsidP="005A2338">
            <w:pPr>
              <w:tabs>
                <w:tab w:val="left" w:pos="3163"/>
              </w:tabs>
            </w:pPr>
          </w:p>
        </w:tc>
      </w:tr>
      <w:tr w:rsidR="00AA2944" w14:paraId="425F57D0" w14:textId="77777777" w:rsidTr="005A2338">
        <w:tc>
          <w:tcPr>
            <w:tcW w:w="2065" w:type="dxa"/>
          </w:tcPr>
          <w:p w14:paraId="78C5814B" w14:textId="77777777" w:rsidR="00AA2944" w:rsidRDefault="00AA2944" w:rsidP="005A2338">
            <w:pPr>
              <w:tabs>
                <w:tab w:val="left" w:pos="3163"/>
              </w:tabs>
            </w:pPr>
          </w:p>
        </w:tc>
        <w:tc>
          <w:tcPr>
            <w:tcW w:w="2251" w:type="dxa"/>
          </w:tcPr>
          <w:p w14:paraId="4BFE0159" w14:textId="77777777" w:rsidR="00AA2944" w:rsidRDefault="00AA2944" w:rsidP="005A2338">
            <w:pPr>
              <w:tabs>
                <w:tab w:val="left" w:pos="3163"/>
              </w:tabs>
            </w:pPr>
          </w:p>
        </w:tc>
        <w:tc>
          <w:tcPr>
            <w:tcW w:w="2519" w:type="dxa"/>
          </w:tcPr>
          <w:p w14:paraId="6A868AC5" w14:textId="77777777" w:rsidR="00AA2944" w:rsidRDefault="00AA2944" w:rsidP="005A2338">
            <w:pPr>
              <w:tabs>
                <w:tab w:val="left" w:pos="3163"/>
              </w:tabs>
            </w:pPr>
          </w:p>
        </w:tc>
        <w:tc>
          <w:tcPr>
            <w:tcW w:w="1980" w:type="dxa"/>
          </w:tcPr>
          <w:p w14:paraId="4686A6CB" w14:textId="77777777" w:rsidR="00AA2944" w:rsidRDefault="00AA2944" w:rsidP="005A2338">
            <w:pPr>
              <w:tabs>
                <w:tab w:val="left" w:pos="3163"/>
              </w:tabs>
            </w:pPr>
          </w:p>
        </w:tc>
        <w:tc>
          <w:tcPr>
            <w:tcW w:w="1800" w:type="dxa"/>
          </w:tcPr>
          <w:p w14:paraId="36B9A3EC" w14:textId="77777777" w:rsidR="00AA2944" w:rsidRDefault="00AA2944" w:rsidP="005A2338">
            <w:pPr>
              <w:tabs>
                <w:tab w:val="left" w:pos="3163"/>
              </w:tabs>
            </w:pPr>
          </w:p>
        </w:tc>
        <w:tc>
          <w:tcPr>
            <w:tcW w:w="3870" w:type="dxa"/>
          </w:tcPr>
          <w:p w14:paraId="0AD256F9" w14:textId="77777777" w:rsidR="00AA2944" w:rsidRDefault="00AA2944" w:rsidP="005A2338">
            <w:pPr>
              <w:tabs>
                <w:tab w:val="left" w:pos="3163"/>
              </w:tabs>
            </w:pPr>
          </w:p>
        </w:tc>
      </w:tr>
      <w:tr w:rsidR="00AA2944" w14:paraId="0D7A9490" w14:textId="77777777" w:rsidTr="005A2338">
        <w:tc>
          <w:tcPr>
            <w:tcW w:w="2065" w:type="dxa"/>
          </w:tcPr>
          <w:p w14:paraId="5EB899BB" w14:textId="77777777" w:rsidR="00AA2944" w:rsidRDefault="00AA2944" w:rsidP="005A2338">
            <w:pPr>
              <w:tabs>
                <w:tab w:val="left" w:pos="3163"/>
              </w:tabs>
            </w:pPr>
          </w:p>
        </w:tc>
        <w:tc>
          <w:tcPr>
            <w:tcW w:w="2251" w:type="dxa"/>
          </w:tcPr>
          <w:p w14:paraId="6AEE8C99" w14:textId="77777777" w:rsidR="00AA2944" w:rsidRDefault="00AA2944" w:rsidP="005A2338">
            <w:pPr>
              <w:tabs>
                <w:tab w:val="left" w:pos="3163"/>
              </w:tabs>
            </w:pPr>
          </w:p>
        </w:tc>
        <w:tc>
          <w:tcPr>
            <w:tcW w:w="2519" w:type="dxa"/>
          </w:tcPr>
          <w:p w14:paraId="5C94B879" w14:textId="77777777" w:rsidR="00AA2944" w:rsidRDefault="00AA2944" w:rsidP="005A2338">
            <w:pPr>
              <w:tabs>
                <w:tab w:val="left" w:pos="3163"/>
              </w:tabs>
            </w:pPr>
          </w:p>
        </w:tc>
        <w:tc>
          <w:tcPr>
            <w:tcW w:w="1980" w:type="dxa"/>
          </w:tcPr>
          <w:p w14:paraId="5075F391" w14:textId="77777777" w:rsidR="00AA2944" w:rsidRDefault="00AA2944" w:rsidP="005A2338">
            <w:pPr>
              <w:tabs>
                <w:tab w:val="left" w:pos="3163"/>
              </w:tabs>
            </w:pPr>
          </w:p>
        </w:tc>
        <w:tc>
          <w:tcPr>
            <w:tcW w:w="1800" w:type="dxa"/>
          </w:tcPr>
          <w:p w14:paraId="580DD3F2" w14:textId="77777777" w:rsidR="00AA2944" w:rsidRDefault="00AA2944" w:rsidP="005A2338">
            <w:pPr>
              <w:tabs>
                <w:tab w:val="left" w:pos="3163"/>
              </w:tabs>
            </w:pPr>
          </w:p>
        </w:tc>
        <w:tc>
          <w:tcPr>
            <w:tcW w:w="3870" w:type="dxa"/>
          </w:tcPr>
          <w:p w14:paraId="2588D5B0" w14:textId="77777777" w:rsidR="00AA2944" w:rsidRDefault="00AA2944" w:rsidP="005A2338">
            <w:pPr>
              <w:tabs>
                <w:tab w:val="left" w:pos="3163"/>
              </w:tabs>
            </w:pPr>
          </w:p>
        </w:tc>
      </w:tr>
      <w:tr w:rsidR="00AA2944" w14:paraId="372D381D" w14:textId="77777777" w:rsidTr="005A2338">
        <w:tc>
          <w:tcPr>
            <w:tcW w:w="2065" w:type="dxa"/>
          </w:tcPr>
          <w:p w14:paraId="32A200B3" w14:textId="77777777" w:rsidR="00AA2944" w:rsidRDefault="00AA2944" w:rsidP="005A2338">
            <w:pPr>
              <w:tabs>
                <w:tab w:val="left" w:pos="3163"/>
              </w:tabs>
            </w:pPr>
          </w:p>
        </w:tc>
        <w:tc>
          <w:tcPr>
            <w:tcW w:w="2251" w:type="dxa"/>
          </w:tcPr>
          <w:p w14:paraId="0C01A933" w14:textId="77777777" w:rsidR="00AA2944" w:rsidRDefault="00AA2944" w:rsidP="005A2338">
            <w:pPr>
              <w:tabs>
                <w:tab w:val="left" w:pos="3163"/>
              </w:tabs>
            </w:pPr>
          </w:p>
        </w:tc>
        <w:tc>
          <w:tcPr>
            <w:tcW w:w="2519" w:type="dxa"/>
          </w:tcPr>
          <w:p w14:paraId="36C4B8A8" w14:textId="77777777" w:rsidR="00AA2944" w:rsidRDefault="00AA2944" w:rsidP="005A2338">
            <w:pPr>
              <w:tabs>
                <w:tab w:val="left" w:pos="3163"/>
              </w:tabs>
            </w:pPr>
          </w:p>
        </w:tc>
        <w:tc>
          <w:tcPr>
            <w:tcW w:w="1980" w:type="dxa"/>
          </w:tcPr>
          <w:p w14:paraId="33ECE889" w14:textId="77777777" w:rsidR="00AA2944" w:rsidRDefault="00AA2944" w:rsidP="005A2338">
            <w:pPr>
              <w:tabs>
                <w:tab w:val="left" w:pos="3163"/>
              </w:tabs>
            </w:pPr>
          </w:p>
        </w:tc>
        <w:tc>
          <w:tcPr>
            <w:tcW w:w="1800" w:type="dxa"/>
          </w:tcPr>
          <w:p w14:paraId="22A1B201" w14:textId="77777777" w:rsidR="00AA2944" w:rsidRDefault="00AA2944" w:rsidP="005A2338">
            <w:pPr>
              <w:tabs>
                <w:tab w:val="left" w:pos="3163"/>
              </w:tabs>
            </w:pPr>
          </w:p>
        </w:tc>
        <w:tc>
          <w:tcPr>
            <w:tcW w:w="3870" w:type="dxa"/>
          </w:tcPr>
          <w:p w14:paraId="303688DC" w14:textId="77777777" w:rsidR="00AA2944" w:rsidRDefault="00AA2944" w:rsidP="005A2338">
            <w:pPr>
              <w:tabs>
                <w:tab w:val="left" w:pos="3163"/>
              </w:tabs>
            </w:pPr>
          </w:p>
        </w:tc>
      </w:tr>
      <w:tr w:rsidR="00AA2944" w14:paraId="0538DB81" w14:textId="77777777" w:rsidTr="005A2338">
        <w:tc>
          <w:tcPr>
            <w:tcW w:w="2065" w:type="dxa"/>
          </w:tcPr>
          <w:p w14:paraId="5CCE825B" w14:textId="77777777" w:rsidR="00AA2944" w:rsidRDefault="00AA2944" w:rsidP="005A2338">
            <w:pPr>
              <w:tabs>
                <w:tab w:val="left" w:pos="3163"/>
              </w:tabs>
            </w:pPr>
          </w:p>
        </w:tc>
        <w:tc>
          <w:tcPr>
            <w:tcW w:w="2251" w:type="dxa"/>
          </w:tcPr>
          <w:p w14:paraId="796BC462" w14:textId="77777777" w:rsidR="00AA2944" w:rsidRDefault="00AA2944" w:rsidP="005A2338">
            <w:pPr>
              <w:tabs>
                <w:tab w:val="left" w:pos="3163"/>
              </w:tabs>
            </w:pPr>
          </w:p>
        </w:tc>
        <w:tc>
          <w:tcPr>
            <w:tcW w:w="2519" w:type="dxa"/>
          </w:tcPr>
          <w:p w14:paraId="3659CFF3" w14:textId="77777777" w:rsidR="00AA2944" w:rsidRDefault="00AA2944" w:rsidP="005A2338">
            <w:pPr>
              <w:tabs>
                <w:tab w:val="left" w:pos="3163"/>
              </w:tabs>
            </w:pPr>
          </w:p>
        </w:tc>
        <w:tc>
          <w:tcPr>
            <w:tcW w:w="1980" w:type="dxa"/>
          </w:tcPr>
          <w:p w14:paraId="2E8B69EE" w14:textId="77777777" w:rsidR="00AA2944" w:rsidRDefault="00AA2944" w:rsidP="005A2338">
            <w:pPr>
              <w:tabs>
                <w:tab w:val="left" w:pos="3163"/>
              </w:tabs>
            </w:pPr>
          </w:p>
        </w:tc>
        <w:tc>
          <w:tcPr>
            <w:tcW w:w="1800" w:type="dxa"/>
          </w:tcPr>
          <w:p w14:paraId="356BA255" w14:textId="77777777" w:rsidR="00AA2944" w:rsidRDefault="00AA2944" w:rsidP="005A2338">
            <w:pPr>
              <w:tabs>
                <w:tab w:val="left" w:pos="3163"/>
              </w:tabs>
            </w:pPr>
          </w:p>
        </w:tc>
        <w:tc>
          <w:tcPr>
            <w:tcW w:w="3870" w:type="dxa"/>
          </w:tcPr>
          <w:p w14:paraId="7D3F6CAB" w14:textId="77777777" w:rsidR="00AA2944" w:rsidRDefault="00AA2944" w:rsidP="005A2338">
            <w:pPr>
              <w:tabs>
                <w:tab w:val="left" w:pos="3163"/>
              </w:tabs>
            </w:pPr>
          </w:p>
        </w:tc>
      </w:tr>
      <w:tr w:rsidR="00AA2944" w14:paraId="1BAFFDAC" w14:textId="77777777" w:rsidTr="005A2338">
        <w:tc>
          <w:tcPr>
            <w:tcW w:w="2065" w:type="dxa"/>
          </w:tcPr>
          <w:p w14:paraId="71498F3E" w14:textId="77777777" w:rsidR="00AA2944" w:rsidRDefault="00AA2944" w:rsidP="005A2338">
            <w:pPr>
              <w:tabs>
                <w:tab w:val="left" w:pos="3163"/>
              </w:tabs>
            </w:pPr>
          </w:p>
        </w:tc>
        <w:tc>
          <w:tcPr>
            <w:tcW w:w="2251" w:type="dxa"/>
          </w:tcPr>
          <w:p w14:paraId="2E09443F" w14:textId="77777777" w:rsidR="00AA2944" w:rsidRDefault="00AA2944" w:rsidP="005A2338">
            <w:pPr>
              <w:tabs>
                <w:tab w:val="left" w:pos="3163"/>
              </w:tabs>
            </w:pPr>
          </w:p>
        </w:tc>
        <w:tc>
          <w:tcPr>
            <w:tcW w:w="2519" w:type="dxa"/>
          </w:tcPr>
          <w:p w14:paraId="348BEF24" w14:textId="77777777" w:rsidR="00AA2944" w:rsidRDefault="00AA2944" w:rsidP="005A2338">
            <w:pPr>
              <w:tabs>
                <w:tab w:val="left" w:pos="3163"/>
              </w:tabs>
            </w:pPr>
          </w:p>
        </w:tc>
        <w:tc>
          <w:tcPr>
            <w:tcW w:w="1980" w:type="dxa"/>
          </w:tcPr>
          <w:p w14:paraId="77621224" w14:textId="77777777" w:rsidR="00AA2944" w:rsidRDefault="00AA2944" w:rsidP="005A2338">
            <w:pPr>
              <w:tabs>
                <w:tab w:val="left" w:pos="3163"/>
              </w:tabs>
            </w:pPr>
          </w:p>
        </w:tc>
        <w:tc>
          <w:tcPr>
            <w:tcW w:w="1800" w:type="dxa"/>
          </w:tcPr>
          <w:p w14:paraId="085ED5A9" w14:textId="77777777" w:rsidR="00AA2944" w:rsidRDefault="00AA2944" w:rsidP="005A2338">
            <w:pPr>
              <w:tabs>
                <w:tab w:val="left" w:pos="3163"/>
              </w:tabs>
            </w:pPr>
          </w:p>
        </w:tc>
        <w:tc>
          <w:tcPr>
            <w:tcW w:w="3870" w:type="dxa"/>
          </w:tcPr>
          <w:p w14:paraId="39375B22" w14:textId="77777777" w:rsidR="00AA2944" w:rsidRDefault="00AA2944" w:rsidP="005A2338">
            <w:pPr>
              <w:tabs>
                <w:tab w:val="left" w:pos="3163"/>
              </w:tabs>
            </w:pPr>
          </w:p>
        </w:tc>
      </w:tr>
      <w:tr w:rsidR="00AA2944" w14:paraId="195DA60B" w14:textId="77777777" w:rsidTr="005A2338">
        <w:tc>
          <w:tcPr>
            <w:tcW w:w="2065" w:type="dxa"/>
          </w:tcPr>
          <w:p w14:paraId="49A36C8D" w14:textId="77777777" w:rsidR="00AA2944" w:rsidRDefault="00AA2944" w:rsidP="005A2338">
            <w:pPr>
              <w:tabs>
                <w:tab w:val="left" w:pos="3163"/>
              </w:tabs>
            </w:pPr>
          </w:p>
        </w:tc>
        <w:tc>
          <w:tcPr>
            <w:tcW w:w="2251" w:type="dxa"/>
          </w:tcPr>
          <w:p w14:paraId="1D88387D" w14:textId="77777777" w:rsidR="00AA2944" w:rsidRDefault="00AA2944" w:rsidP="005A2338">
            <w:pPr>
              <w:tabs>
                <w:tab w:val="left" w:pos="3163"/>
              </w:tabs>
            </w:pPr>
          </w:p>
        </w:tc>
        <w:tc>
          <w:tcPr>
            <w:tcW w:w="2519" w:type="dxa"/>
          </w:tcPr>
          <w:p w14:paraId="0DEBD008" w14:textId="77777777" w:rsidR="00AA2944" w:rsidRDefault="00AA2944" w:rsidP="005A2338">
            <w:pPr>
              <w:tabs>
                <w:tab w:val="left" w:pos="3163"/>
              </w:tabs>
            </w:pPr>
          </w:p>
        </w:tc>
        <w:tc>
          <w:tcPr>
            <w:tcW w:w="1980" w:type="dxa"/>
          </w:tcPr>
          <w:p w14:paraId="2A98745C" w14:textId="77777777" w:rsidR="00AA2944" w:rsidRDefault="00AA2944" w:rsidP="005A2338">
            <w:pPr>
              <w:tabs>
                <w:tab w:val="left" w:pos="3163"/>
              </w:tabs>
            </w:pPr>
          </w:p>
        </w:tc>
        <w:tc>
          <w:tcPr>
            <w:tcW w:w="1800" w:type="dxa"/>
          </w:tcPr>
          <w:p w14:paraId="35B4C2C4" w14:textId="77777777" w:rsidR="00AA2944" w:rsidRDefault="00AA2944" w:rsidP="005A2338">
            <w:pPr>
              <w:tabs>
                <w:tab w:val="left" w:pos="3163"/>
              </w:tabs>
            </w:pPr>
          </w:p>
        </w:tc>
        <w:tc>
          <w:tcPr>
            <w:tcW w:w="3870" w:type="dxa"/>
          </w:tcPr>
          <w:p w14:paraId="72A0AEC5" w14:textId="77777777" w:rsidR="00AA2944" w:rsidRDefault="00AA2944" w:rsidP="005A2338">
            <w:pPr>
              <w:tabs>
                <w:tab w:val="left" w:pos="3163"/>
              </w:tabs>
            </w:pPr>
          </w:p>
        </w:tc>
      </w:tr>
      <w:tr w:rsidR="00AA2944" w14:paraId="41B18C39" w14:textId="77777777" w:rsidTr="005A2338">
        <w:tc>
          <w:tcPr>
            <w:tcW w:w="2065" w:type="dxa"/>
          </w:tcPr>
          <w:p w14:paraId="38B7ABD2" w14:textId="77777777" w:rsidR="00AA2944" w:rsidRDefault="00AA2944" w:rsidP="005A2338">
            <w:pPr>
              <w:tabs>
                <w:tab w:val="left" w:pos="3163"/>
              </w:tabs>
            </w:pPr>
          </w:p>
        </w:tc>
        <w:tc>
          <w:tcPr>
            <w:tcW w:w="2251" w:type="dxa"/>
          </w:tcPr>
          <w:p w14:paraId="79475720" w14:textId="77777777" w:rsidR="00AA2944" w:rsidRDefault="00AA2944" w:rsidP="005A2338">
            <w:pPr>
              <w:tabs>
                <w:tab w:val="left" w:pos="3163"/>
              </w:tabs>
            </w:pPr>
          </w:p>
        </w:tc>
        <w:tc>
          <w:tcPr>
            <w:tcW w:w="2519" w:type="dxa"/>
          </w:tcPr>
          <w:p w14:paraId="40E65D89" w14:textId="77777777" w:rsidR="00AA2944" w:rsidRDefault="00AA2944" w:rsidP="005A2338">
            <w:pPr>
              <w:tabs>
                <w:tab w:val="left" w:pos="3163"/>
              </w:tabs>
            </w:pPr>
          </w:p>
        </w:tc>
        <w:tc>
          <w:tcPr>
            <w:tcW w:w="1980" w:type="dxa"/>
          </w:tcPr>
          <w:p w14:paraId="609F34CC" w14:textId="77777777" w:rsidR="00AA2944" w:rsidRDefault="00AA2944" w:rsidP="005A2338">
            <w:pPr>
              <w:tabs>
                <w:tab w:val="left" w:pos="3163"/>
              </w:tabs>
            </w:pPr>
          </w:p>
        </w:tc>
        <w:tc>
          <w:tcPr>
            <w:tcW w:w="1800" w:type="dxa"/>
          </w:tcPr>
          <w:p w14:paraId="56B962C1" w14:textId="77777777" w:rsidR="00AA2944" w:rsidRDefault="00AA2944" w:rsidP="005A2338">
            <w:pPr>
              <w:tabs>
                <w:tab w:val="left" w:pos="3163"/>
              </w:tabs>
            </w:pPr>
          </w:p>
        </w:tc>
        <w:tc>
          <w:tcPr>
            <w:tcW w:w="3870" w:type="dxa"/>
          </w:tcPr>
          <w:p w14:paraId="210E6E7E" w14:textId="77777777" w:rsidR="00AA2944" w:rsidRDefault="00AA2944" w:rsidP="005A2338">
            <w:pPr>
              <w:tabs>
                <w:tab w:val="left" w:pos="3163"/>
              </w:tabs>
            </w:pPr>
          </w:p>
        </w:tc>
      </w:tr>
      <w:tr w:rsidR="00AA2944" w14:paraId="374521A8" w14:textId="77777777" w:rsidTr="005A2338">
        <w:tc>
          <w:tcPr>
            <w:tcW w:w="2065" w:type="dxa"/>
          </w:tcPr>
          <w:p w14:paraId="535D463D" w14:textId="77777777" w:rsidR="00AA2944" w:rsidRDefault="00AA2944" w:rsidP="005A2338">
            <w:pPr>
              <w:tabs>
                <w:tab w:val="left" w:pos="3163"/>
              </w:tabs>
            </w:pPr>
          </w:p>
        </w:tc>
        <w:tc>
          <w:tcPr>
            <w:tcW w:w="2251" w:type="dxa"/>
          </w:tcPr>
          <w:p w14:paraId="3C5C82B4" w14:textId="77777777" w:rsidR="00AA2944" w:rsidRDefault="00AA2944" w:rsidP="005A2338">
            <w:pPr>
              <w:tabs>
                <w:tab w:val="left" w:pos="3163"/>
              </w:tabs>
            </w:pPr>
          </w:p>
        </w:tc>
        <w:tc>
          <w:tcPr>
            <w:tcW w:w="2519" w:type="dxa"/>
          </w:tcPr>
          <w:p w14:paraId="440F067C" w14:textId="77777777" w:rsidR="00AA2944" w:rsidRDefault="00AA2944" w:rsidP="005A2338">
            <w:pPr>
              <w:tabs>
                <w:tab w:val="left" w:pos="3163"/>
              </w:tabs>
            </w:pPr>
          </w:p>
        </w:tc>
        <w:tc>
          <w:tcPr>
            <w:tcW w:w="1980" w:type="dxa"/>
          </w:tcPr>
          <w:p w14:paraId="0F78ADC0" w14:textId="77777777" w:rsidR="00AA2944" w:rsidRDefault="00AA2944" w:rsidP="005A2338">
            <w:pPr>
              <w:tabs>
                <w:tab w:val="left" w:pos="3163"/>
              </w:tabs>
            </w:pPr>
          </w:p>
        </w:tc>
        <w:tc>
          <w:tcPr>
            <w:tcW w:w="1800" w:type="dxa"/>
          </w:tcPr>
          <w:p w14:paraId="23AE450A" w14:textId="77777777" w:rsidR="00AA2944" w:rsidRDefault="00AA2944" w:rsidP="005A2338">
            <w:pPr>
              <w:tabs>
                <w:tab w:val="left" w:pos="3163"/>
              </w:tabs>
            </w:pPr>
          </w:p>
        </w:tc>
        <w:tc>
          <w:tcPr>
            <w:tcW w:w="3870" w:type="dxa"/>
          </w:tcPr>
          <w:p w14:paraId="6F9B6380" w14:textId="77777777" w:rsidR="00AA2944" w:rsidRDefault="00AA2944" w:rsidP="005A2338">
            <w:pPr>
              <w:tabs>
                <w:tab w:val="left" w:pos="3163"/>
              </w:tabs>
            </w:pPr>
          </w:p>
        </w:tc>
      </w:tr>
      <w:tr w:rsidR="00AA2944" w14:paraId="0D05177B" w14:textId="77777777" w:rsidTr="005A2338">
        <w:tc>
          <w:tcPr>
            <w:tcW w:w="2065" w:type="dxa"/>
          </w:tcPr>
          <w:p w14:paraId="7229031E" w14:textId="77777777" w:rsidR="00AA2944" w:rsidRDefault="00AA2944" w:rsidP="005A2338">
            <w:pPr>
              <w:tabs>
                <w:tab w:val="left" w:pos="3163"/>
              </w:tabs>
            </w:pPr>
          </w:p>
        </w:tc>
        <w:tc>
          <w:tcPr>
            <w:tcW w:w="2251" w:type="dxa"/>
          </w:tcPr>
          <w:p w14:paraId="2A6994FA" w14:textId="77777777" w:rsidR="00AA2944" w:rsidRDefault="00AA2944" w:rsidP="005A2338">
            <w:pPr>
              <w:tabs>
                <w:tab w:val="left" w:pos="3163"/>
              </w:tabs>
            </w:pPr>
          </w:p>
        </w:tc>
        <w:tc>
          <w:tcPr>
            <w:tcW w:w="2519" w:type="dxa"/>
          </w:tcPr>
          <w:p w14:paraId="2F85170F" w14:textId="77777777" w:rsidR="00AA2944" w:rsidRDefault="00AA2944" w:rsidP="005A2338">
            <w:pPr>
              <w:tabs>
                <w:tab w:val="left" w:pos="3163"/>
              </w:tabs>
            </w:pPr>
          </w:p>
        </w:tc>
        <w:tc>
          <w:tcPr>
            <w:tcW w:w="1980" w:type="dxa"/>
          </w:tcPr>
          <w:p w14:paraId="1FD264EE" w14:textId="77777777" w:rsidR="00AA2944" w:rsidRDefault="00AA2944" w:rsidP="005A2338">
            <w:pPr>
              <w:tabs>
                <w:tab w:val="left" w:pos="3163"/>
              </w:tabs>
            </w:pPr>
          </w:p>
        </w:tc>
        <w:tc>
          <w:tcPr>
            <w:tcW w:w="1800" w:type="dxa"/>
          </w:tcPr>
          <w:p w14:paraId="6576C711" w14:textId="77777777" w:rsidR="00AA2944" w:rsidRDefault="00AA2944" w:rsidP="005A2338">
            <w:pPr>
              <w:tabs>
                <w:tab w:val="left" w:pos="3163"/>
              </w:tabs>
            </w:pPr>
          </w:p>
        </w:tc>
        <w:tc>
          <w:tcPr>
            <w:tcW w:w="3870" w:type="dxa"/>
          </w:tcPr>
          <w:p w14:paraId="18BFB164" w14:textId="77777777" w:rsidR="00AA2944" w:rsidRDefault="00AA2944" w:rsidP="005A2338">
            <w:pPr>
              <w:tabs>
                <w:tab w:val="left" w:pos="3163"/>
              </w:tabs>
            </w:pPr>
          </w:p>
        </w:tc>
      </w:tr>
      <w:tr w:rsidR="00AA2944" w14:paraId="3C28F4EE" w14:textId="77777777" w:rsidTr="005A2338">
        <w:tc>
          <w:tcPr>
            <w:tcW w:w="2065" w:type="dxa"/>
          </w:tcPr>
          <w:p w14:paraId="17628E78" w14:textId="77777777" w:rsidR="00AA2944" w:rsidRDefault="00AA2944" w:rsidP="005A2338">
            <w:pPr>
              <w:tabs>
                <w:tab w:val="left" w:pos="3163"/>
              </w:tabs>
            </w:pPr>
          </w:p>
        </w:tc>
        <w:tc>
          <w:tcPr>
            <w:tcW w:w="2251" w:type="dxa"/>
          </w:tcPr>
          <w:p w14:paraId="3B0061B1" w14:textId="77777777" w:rsidR="00AA2944" w:rsidRDefault="00AA2944" w:rsidP="005A2338">
            <w:pPr>
              <w:tabs>
                <w:tab w:val="left" w:pos="3163"/>
              </w:tabs>
            </w:pPr>
          </w:p>
        </w:tc>
        <w:tc>
          <w:tcPr>
            <w:tcW w:w="2519" w:type="dxa"/>
          </w:tcPr>
          <w:p w14:paraId="18B0A3D0" w14:textId="77777777" w:rsidR="00AA2944" w:rsidRDefault="00AA2944" w:rsidP="005A2338">
            <w:pPr>
              <w:tabs>
                <w:tab w:val="left" w:pos="3163"/>
              </w:tabs>
            </w:pPr>
          </w:p>
        </w:tc>
        <w:tc>
          <w:tcPr>
            <w:tcW w:w="1980" w:type="dxa"/>
          </w:tcPr>
          <w:p w14:paraId="4B89143D" w14:textId="77777777" w:rsidR="00AA2944" w:rsidRDefault="00AA2944" w:rsidP="005A2338">
            <w:pPr>
              <w:tabs>
                <w:tab w:val="left" w:pos="3163"/>
              </w:tabs>
            </w:pPr>
          </w:p>
        </w:tc>
        <w:tc>
          <w:tcPr>
            <w:tcW w:w="1800" w:type="dxa"/>
          </w:tcPr>
          <w:p w14:paraId="64DA5268" w14:textId="77777777" w:rsidR="00AA2944" w:rsidRDefault="00AA2944" w:rsidP="005A2338">
            <w:pPr>
              <w:tabs>
                <w:tab w:val="left" w:pos="3163"/>
              </w:tabs>
            </w:pPr>
          </w:p>
        </w:tc>
        <w:tc>
          <w:tcPr>
            <w:tcW w:w="3870" w:type="dxa"/>
          </w:tcPr>
          <w:p w14:paraId="26984F5A" w14:textId="77777777" w:rsidR="00AA2944" w:rsidRDefault="00AA2944" w:rsidP="005A2338">
            <w:pPr>
              <w:tabs>
                <w:tab w:val="left" w:pos="3163"/>
              </w:tabs>
            </w:pPr>
          </w:p>
        </w:tc>
      </w:tr>
      <w:tr w:rsidR="00AA2944" w14:paraId="06EB5AAA" w14:textId="77777777" w:rsidTr="005A2338">
        <w:trPr>
          <w:trHeight w:val="314"/>
        </w:trPr>
        <w:tc>
          <w:tcPr>
            <w:tcW w:w="2065" w:type="dxa"/>
          </w:tcPr>
          <w:p w14:paraId="0A492202" w14:textId="77777777" w:rsidR="00AA2944" w:rsidRDefault="00AA2944" w:rsidP="005A2338">
            <w:pPr>
              <w:tabs>
                <w:tab w:val="left" w:pos="3163"/>
              </w:tabs>
            </w:pPr>
          </w:p>
        </w:tc>
        <w:tc>
          <w:tcPr>
            <w:tcW w:w="2251" w:type="dxa"/>
          </w:tcPr>
          <w:p w14:paraId="32AA6E82" w14:textId="77777777" w:rsidR="00AA2944" w:rsidRDefault="00AA2944" w:rsidP="005A2338">
            <w:pPr>
              <w:tabs>
                <w:tab w:val="left" w:pos="3163"/>
              </w:tabs>
            </w:pPr>
          </w:p>
        </w:tc>
        <w:tc>
          <w:tcPr>
            <w:tcW w:w="2519" w:type="dxa"/>
          </w:tcPr>
          <w:p w14:paraId="4F5E4B84" w14:textId="77777777" w:rsidR="00AA2944" w:rsidRDefault="00AA2944" w:rsidP="005A2338">
            <w:pPr>
              <w:tabs>
                <w:tab w:val="left" w:pos="3163"/>
              </w:tabs>
            </w:pPr>
          </w:p>
        </w:tc>
        <w:tc>
          <w:tcPr>
            <w:tcW w:w="1980" w:type="dxa"/>
          </w:tcPr>
          <w:p w14:paraId="6F83DC12" w14:textId="77777777" w:rsidR="00AA2944" w:rsidRDefault="00AA2944" w:rsidP="005A2338">
            <w:pPr>
              <w:tabs>
                <w:tab w:val="left" w:pos="3163"/>
              </w:tabs>
            </w:pPr>
          </w:p>
        </w:tc>
        <w:tc>
          <w:tcPr>
            <w:tcW w:w="1800" w:type="dxa"/>
          </w:tcPr>
          <w:p w14:paraId="309E8591" w14:textId="77777777" w:rsidR="00AA2944" w:rsidRDefault="00AA2944" w:rsidP="005A2338">
            <w:pPr>
              <w:tabs>
                <w:tab w:val="left" w:pos="3163"/>
              </w:tabs>
            </w:pPr>
          </w:p>
        </w:tc>
        <w:tc>
          <w:tcPr>
            <w:tcW w:w="3870" w:type="dxa"/>
          </w:tcPr>
          <w:p w14:paraId="4C76DC39" w14:textId="77777777" w:rsidR="00AA2944" w:rsidRDefault="00AA2944" w:rsidP="005A2338">
            <w:pPr>
              <w:tabs>
                <w:tab w:val="left" w:pos="3163"/>
              </w:tabs>
            </w:pPr>
          </w:p>
        </w:tc>
      </w:tr>
      <w:tr w:rsidR="00AA2944" w14:paraId="55D164E1" w14:textId="77777777" w:rsidTr="005A2338">
        <w:trPr>
          <w:trHeight w:val="314"/>
        </w:trPr>
        <w:tc>
          <w:tcPr>
            <w:tcW w:w="2065" w:type="dxa"/>
          </w:tcPr>
          <w:p w14:paraId="0E01EB13" w14:textId="77777777" w:rsidR="00AA2944" w:rsidRDefault="00AA2944" w:rsidP="005A2338">
            <w:pPr>
              <w:tabs>
                <w:tab w:val="left" w:pos="3163"/>
              </w:tabs>
            </w:pPr>
          </w:p>
        </w:tc>
        <w:tc>
          <w:tcPr>
            <w:tcW w:w="2251" w:type="dxa"/>
          </w:tcPr>
          <w:p w14:paraId="7AA3FE08" w14:textId="77777777" w:rsidR="00AA2944" w:rsidRDefault="00AA2944" w:rsidP="005A2338">
            <w:pPr>
              <w:tabs>
                <w:tab w:val="left" w:pos="3163"/>
              </w:tabs>
            </w:pPr>
          </w:p>
        </w:tc>
        <w:tc>
          <w:tcPr>
            <w:tcW w:w="2519" w:type="dxa"/>
          </w:tcPr>
          <w:p w14:paraId="005579B6" w14:textId="77777777" w:rsidR="00AA2944" w:rsidRDefault="00AA2944" w:rsidP="005A2338">
            <w:pPr>
              <w:tabs>
                <w:tab w:val="left" w:pos="3163"/>
              </w:tabs>
            </w:pPr>
          </w:p>
        </w:tc>
        <w:tc>
          <w:tcPr>
            <w:tcW w:w="1980" w:type="dxa"/>
          </w:tcPr>
          <w:p w14:paraId="6A2AF7E2" w14:textId="77777777" w:rsidR="00AA2944" w:rsidRDefault="00AA2944" w:rsidP="005A2338">
            <w:pPr>
              <w:tabs>
                <w:tab w:val="left" w:pos="3163"/>
              </w:tabs>
            </w:pPr>
          </w:p>
        </w:tc>
        <w:tc>
          <w:tcPr>
            <w:tcW w:w="1800" w:type="dxa"/>
          </w:tcPr>
          <w:p w14:paraId="0D747EDC" w14:textId="77777777" w:rsidR="00AA2944" w:rsidRDefault="00AA2944" w:rsidP="005A2338">
            <w:pPr>
              <w:tabs>
                <w:tab w:val="left" w:pos="3163"/>
              </w:tabs>
            </w:pPr>
          </w:p>
        </w:tc>
        <w:tc>
          <w:tcPr>
            <w:tcW w:w="3870" w:type="dxa"/>
          </w:tcPr>
          <w:p w14:paraId="4933730C" w14:textId="77777777" w:rsidR="00AA2944" w:rsidRDefault="00AA2944" w:rsidP="005A2338">
            <w:pPr>
              <w:tabs>
                <w:tab w:val="left" w:pos="3163"/>
              </w:tabs>
            </w:pPr>
          </w:p>
        </w:tc>
      </w:tr>
      <w:tr w:rsidR="00AA2944" w14:paraId="40D13554" w14:textId="77777777" w:rsidTr="005A2338">
        <w:trPr>
          <w:trHeight w:val="314"/>
        </w:trPr>
        <w:tc>
          <w:tcPr>
            <w:tcW w:w="2065" w:type="dxa"/>
          </w:tcPr>
          <w:p w14:paraId="5D17FD8E" w14:textId="77777777" w:rsidR="00AA2944" w:rsidRDefault="00AA2944" w:rsidP="005A2338">
            <w:pPr>
              <w:tabs>
                <w:tab w:val="left" w:pos="3163"/>
              </w:tabs>
            </w:pPr>
          </w:p>
        </w:tc>
        <w:tc>
          <w:tcPr>
            <w:tcW w:w="2251" w:type="dxa"/>
          </w:tcPr>
          <w:p w14:paraId="7C67070D" w14:textId="77777777" w:rsidR="00AA2944" w:rsidRDefault="00AA2944" w:rsidP="005A2338">
            <w:pPr>
              <w:tabs>
                <w:tab w:val="left" w:pos="3163"/>
              </w:tabs>
            </w:pPr>
          </w:p>
        </w:tc>
        <w:tc>
          <w:tcPr>
            <w:tcW w:w="2519" w:type="dxa"/>
          </w:tcPr>
          <w:p w14:paraId="17866F18" w14:textId="77777777" w:rsidR="00AA2944" w:rsidRDefault="00AA2944" w:rsidP="005A2338">
            <w:pPr>
              <w:tabs>
                <w:tab w:val="left" w:pos="3163"/>
              </w:tabs>
            </w:pPr>
          </w:p>
        </w:tc>
        <w:tc>
          <w:tcPr>
            <w:tcW w:w="1980" w:type="dxa"/>
          </w:tcPr>
          <w:p w14:paraId="1B609874" w14:textId="77777777" w:rsidR="00AA2944" w:rsidRDefault="00AA2944" w:rsidP="005A2338">
            <w:pPr>
              <w:tabs>
                <w:tab w:val="left" w:pos="3163"/>
              </w:tabs>
            </w:pPr>
          </w:p>
        </w:tc>
        <w:tc>
          <w:tcPr>
            <w:tcW w:w="1800" w:type="dxa"/>
          </w:tcPr>
          <w:p w14:paraId="63C55E79" w14:textId="77777777" w:rsidR="00AA2944" w:rsidRDefault="00AA2944" w:rsidP="005A2338">
            <w:pPr>
              <w:tabs>
                <w:tab w:val="left" w:pos="3163"/>
              </w:tabs>
            </w:pPr>
          </w:p>
        </w:tc>
        <w:tc>
          <w:tcPr>
            <w:tcW w:w="3870" w:type="dxa"/>
          </w:tcPr>
          <w:p w14:paraId="25C63AF9" w14:textId="77777777" w:rsidR="00AA2944" w:rsidRDefault="00AA2944" w:rsidP="005A2338">
            <w:pPr>
              <w:tabs>
                <w:tab w:val="left" w:pos="3163"/>
              </w:tabs>
            </w:pPr>
          </w:p>
        </w:tc>
      </w:tr>
      <w:tr w:rsidR="00AA2944" w14:paraId="4A03C1CB" w14:textId="77777777" w:rsidTr="005A2338">
        <w:trPr>
          <w:trHeight w:val="314"/>
        </w:trPr>
        <w:tc>
          <w:tcPr>
            <w:tcW w:w="2065" w:type="dxa"/>
          </w:tcPr>
          <w:p w14:paraId="34F7AD4F" w14:textId="77777777" w:rsidR="00AA2944" w:rsidRDefault="00AA2944" w:rsidP="005A2338">
            <w:pPr>
              <w:tabs>
                <w:tab w:val="left" w:pos="3163"/>
              </w:tabs>
            </w:pPr>
          </w:p>
        </w:tc>
        <w:tc>
          <w:tcPr>
            <w:tcW w:w="2251" w:type="dxa"/>
          </w:tcPr>
          <w:p w14:paraId="1CC088B7" w14:textId="77777777" w:rsidR="00AA2944" w:rsidRDefault="00AA2944" w:rsidP="005A2338">
            <w:pPr>
              <w:tabs>
                <w:tab w:val="left" w:pos="3163"/>
              </w:tabs>
            </w:pPr>
          </w:p>
        </w:tc>
        <w:tc>
          <w:tcPr>
            <w:tcW w:w="2519" w:type="dxa"/>
          </w:tcPr>
          <w:p w14:paraId="2149A63B" w14:textId="77777777" w:rsidR="00AA2944" w:rsidRDefault="00AA2944" w:rsidP="005A2338">
            <w:pPr>
              <w:tabs>
                <w:tab w:val="left" w:pos="3163"/>
              </w:tabs>
            </w:pPr>
          </w:p>
        </w:tc>
        <w:tc>
          <w:tcPr>
            <w:tcW w:w="1980" w:type="dxa"/>
          </w:tcPr>
          <w:p w14:paraId="217ADF6E" w14:textId="77777777" w:rsidR="00AA2944" w:rsidRDefault="00AA2944" w:rsidP="005A2338">
            <w:pPr>
              <w:tabs>
                <w:tab w:val="left" w:pos="3163"/>
              </w:tabs>
            </w:pPr>
          </w:p>
        </w:tc>
        <w:tc>
          <w:tcPr>
            <w:tcW w:w="1800" w:type="dxa"/>
          </w:tcPr>
          <w:p w14:paraId="01DA4912" w14:textId="77777777" w:rsidR="00AA2944" w:rsidRDefault="00AA2944" w:rsidP="005A2338">
            <w:pPr>
              <w:tabs>
                <w:tab w:val="left" w:pos="3163"/>
              </w:tabs>
            </w:pPr>
          </w:p>
        </w:tc>
        <w:tc>
          <w:tcPr>
            <w:tcW w:w="3870" w:type="dxa"/>
          </w:tcPr>
          <w:p w14:paraId="2E31DD4E" w14:textId="77777777" w:rsidR="00AA2944" w:rsidRDefault="00AA2944" w:rsidP="005A2338">
            <w:pPr>
              <w:tabs>
                <w:tab w:val="left" w:pos="3163"/>
              </w:tabs>
            </w:pPr>
          </w:p>
        </w:tc>
      </w:tr>
    </w:tbl>
    <w:p w14:paraId="0D2E6C08" w14:textId="77777777" w:rsidR="00AA2944" w:rsidRPr="00F43E4E" w:rsidRDefault="00AA2944" w:rsidP="00AA2944">
      <w:pPr>
        <w:tabs>
          <w:tab w:val="left" w:pos="3163"/>
        </w:tabs>
      </w:pPr>
    </w:p>
    <w:p w14:paraId="48F315DE" w14:textId="77777777" w:rsidR="00AA2944" w:rsidRDefault="00AA2944" w:rsidP="00AA2944">
      <w:pPr>
        <w:sectPr w:rsidR="00AA2944" w:rsidSect="005A2338">
          <w:pgSz w:w="15840" w:h="12240" w:orient="landscape"/>
          <w:pgMar w:top="1440" w:right="1886" w:bottom="1440" w:left="1440" w:header="720" w:footer="720" w:gutter="0"/>
          <w:cols w:space="720"/>
          <w:docGrid w:linePitch="360"/>
        </w:sectPr>
      </w:pPr>
    </w:p>
    <w:p w14:paraId="6173EB90" w14:textId="47F5DF27" w:rsidR="00AA2944" w:rsidRDefault="0085045A" w:rsidP="00AA2944">
      <w:pPr>
        <w:pStyle w:val="ListParagraph"/>
        <w:ind w:left="0"/>
        <w:rPr>
          <w:sz w:val="72"/>
          <w:szCs w:val="72"/>
        </w:rPr>
      </w:pPr>
      <w:r w:rsidRPr="0085045A">
        <w:rPr>
          <w:noProof/>
          <w:sz w:val="72"/>
          <w:szCs w:val="72"/>
        </w:rPr>
        <w:lastRenderedPageBreak/>
        <w:drawing>
          <wp:inline distT="0" distB="0" distL="0" distR="0" wp14:anchorId="7F2A81D1" wp14:editId="0C973758">
            <wp:extent cx="5873750" cy="7583170"/>
            <wp:effectExtent l="0" t="0" r="0" b="0"/>
            <wp:docPr id="17316051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0511" name="Picture 1" descr="Text&#10;&#10;Description automatically generated"/>
                    <pic:cNvPicPr/>
                  </pic:nvPicPr>
                  <pic:blipFill rotWithShape="1">
                    <a:blip r:embed="rId73"/>
                    <a:srcRect l="1176" t="666"/>
                    <a:stretch/>
                  </pic:blipFill>
                  <pic:spPr bwMode="auto">
                    <a:xfrm>
                      <a:off x="0" y="0"/>
                      <a:ext cx="5873750" cy="7583170"/>
                    </a:xfrm>
                    <a:prstGeom prst="rect">
                      <a:avLst/>
                    </a:prstGeom>
                    <a:ln>
                      <a:noFill/>
                    </a:ln>
                    <a:extLst>
                      <a:ext uri="{53640926-AAD7-44D8-BBD7-CCE9431645EC}">
                        <a14:shadowObscured xmlns:a14="http://schemas.microsoft.com/office/drawing/2010/main"/>
                      </a:ext>
                    </a:extLst>
                  </pic:spPr>
                </pic:pic>
              </a:graphicData>
            </a:graphic>
          </wp:inline>
        </w:drawing>
      </w:r>
      <w:r w:rsidRPr="0085045A">
        <w:rPr>
          <w:noProof/>
          <w:sz w:val="72"/>
          <w:szCs w:val="72"/>
        </w:rPr>
        <w:lastRenderedPageBreak/>
        <w:drawing>
          <wp:inline distT="0" distB="0" distL="0" distR="0" wp14:anchorId="1B8EC5A3" wp14:editId="40AF6D88">
            <wp:extent cx="5943600" cy="7766050"/>
            <wp:effectExtent l="0" t="0" r="0" b="6350"/>
            <wp:docPr id="82675496"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5496" name="Picture 1" descr="Graphical user interface&#10;&#10;Description automatically generated"/>
                    <pic:cNvPicPr/>
                  </pic:nvPicPr>
                  <pic:blipFill>
                    <a:blip r:embed="rId74"/>
                    <a:stretch>
                      <a:fillRect/>
                    </a:stretch>
                  </pic:blipFill>
                  <pic:spPr>
                    <a:xfrm>
                      <a:off x="0" y="0"/>
                      <a:ext cx="5943600" cy="7766050"/>
                    </a:xfrm>
                    <a:prstGeom prst="rect">
                      <a:avLst/>
                    </a:prstGeom>
                  </pic:spPr>
                </pic:pic>
              </a:graphicData>
            </a:graphic>
          </wp:inline>
        </w:drawing>
      </w:r>
      <w:r w:rsidRPr="0085045A">
        <w:rPr>
          <w:noProof/>
          <w:sz w:val="72"/>
          <w:szCs w:val="72"/>
        </w:rPr>
        <w:lastRenderedPageBreak/>
        <w:drawing>
          <wp:inline distT="0" distB="0" distL="0" distR="0" wp14:anchorId="1B40ADEB" wp14:editId="1F46697F">
            <wp:extent cx="5943600" cy="7736205"/>
            <wp:effectExtent l="0" t="0" r="0" b="0"/>
            <wp:docPr id="1513643955"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643955" name="Picture 1" descr="Text, letter&#10;&#10;Description automatically generated"/>
                    <pic:cNvPicPr/>
                  </pic:nvPicPr>
                  <pic:blipFill>
                    <a:blip r:embed="rId75"/>
                    <a:stretch>
                      <a:fillRect/>
                    </a:stretch>
                  </pic:blipFill>
                  <pic:spPr>
                    <a:xfrm>
                      <a:off x="0" y="0"/>
                      <a:ext cx="5943600" cy="7736205"/>
                    </a:xfrm>
                    <a:prstGeom prst="rect">
                      <a:avLst/>
                    </a:prstGeom>
                  </pic:spPr>
                </pic:pic>
              </a:graphicData>
            </a:graphic>
          </wp:inline>
        </w:drawing>
      </w:r>
      <w:r w:rsidRPr="0085045A">
        <w:rPr>
          <w:noProof/>
          <w:sz w:val="72"/>
          <w:szCs w:val="72"/>
        </w:rPr>
        <w:lastRenderedPageBreak/>
        <w:drawing>
          <wp:inline distT="0" distB="0" distL="0" distR="0" wp14:anchorId="3E7EB71B" wp14:editId="2B7171AA">
            <wp:extent cx="5943600" cy="7686040"/>
            <wp:effectExtent l="0" t="0" r="0" b="0"/>
            <wp:docPr id="218700697"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00697" name="Picture 1" descr="Text&#10;&#10;Description automatically generated"/>
                    <pic:cNvPicPr/>
                  </pic:nvPicPr>
                  <pic:blipFill>
                    <a:blip r:embed="rId76"/>
                    <a:stretch>
                      <a:fillRect/>
                    </a:stretch>
                  </pic:blipFill>
                  <pic:spPr>
                    <a:xfrm>
                      <a:off x="0" y="0"/>
                      <a:ext cx="5943600" cy="7686040"/>
                    </a:xfrm>
                    <a:prstGeom prst="rect">
                      <a:avLst/>
                    </a:prstGeom>
                  </pic:spPr>
                </pic:pic>
              </a:graphicData>
            </a:graphic>
          </wp:inline>
        </w:drawing>
      </w:r>
    </w:p>
    <w:p w14:paraId="6AFD0E85" w14:textId="77777777" w:rsidR="00AA2944" w:rsidRDefault="00AA2944" w:rsidP="00AA2944">
      <w:pPr>
        <w:pStyle w:val="ListParagraph"/>
        <w:ind w:left="0"/>
        <w:rPr>
          <w:sz w:val="72"/>
          <w:szCs w:val="72"/>
        </w:rPr>
      </w:pPr>
      <w:r>
        <w:rPr>
          <w:sz w:val="72"/>
          <w:szCs w:val="72"/>
        </w:rPr>
        <w:lastRenderedPageBreak/>
        <w:t>Appendix F</w:t>
      </w:r>
    </w:p>
    <w:p w14:paraId="092303C7" w14:textId="77777777" w:rsidR="00AA2944" w:rsidRDefault="00AA2944" w:rsidP="00AA2944">
      <w:pPr>
        <w:pStyle w:val="ListParagraph"/>
        <w:ind w:left="0"/>
        <w:rPr>
          <w:sz w:val="72"/>
          <w:szCs w:val="72"/>
        </w:rPr>
      </w:pPr>
    </w:p>
    <w:p w14:paraId="1F548C49" w14:textId="77777777" w:rsidR="00AA2944" w:rsidRDefault="00AA2944" w:rsidP="00AA2944">
      <w:pPr>
        <w:pStyle w:val="ListParagraph"/>
        <w:ind w:left="0"/>
        <w:rPr>
          <w:sz w:val="72"/>
          <w:szCs w:val="72"/>
        </w:rPr>
      </w:pPr>
    </w:p>
    <w:p w14:paraId="09969FB2" w14:textId="77777777" w:rsidR="00AA2944" w:rsidRDefault="00AA2944" w:rsidP="00AA2944">
      <w:pPr>
        <w:pStyle w:val="ListParagraph"/>
        <w:ind w:left="0"/>
        <w:rPr>
          <w:sz w:val="72"/>
          <w:szCs w:val="72"/>
        </w:rPr>
      </w:pPr>
    </w:p>
    <w:p w14:paraId="7279149A" w14:textId="77777777" w:rsidR="00AA2944" w:rsidRDefault="00AA2944" w:rsidP="00AA2944">
      <w:pPr>
        <w:pStyle w:val="ListParagraph"/>
        <w:ind w:left="0"/>
        <w:rPr>
          <w:sz w:val="72"/>
          <w:szCs w:val="72"/>
        </w:rPr>
      </w:pPr>
    </w:p>
    <w:p w14:paraId="2A1846D7" w14:textId="1D09A0A1" w:rsidR="00AA2944" w:rsidRDefault="00980D12" w:rsidP="00AA2944">
      <w:pPr>
        <w:pStyle w:val="ListParagraph"/>
        <w:ind w:left="0"/>
        <w:rPr>
          <w:sz w:val="72"/>
          <w:szCs w:val="72"/>
        </w:rPr>
      </w:pPr>
      <w:r>
        <w:rPr>
          <w:noProof/>
          <w:sz w:val="72"/>
          <w:szCs w:val="72"/>
        </w:rPr>
        <mc:AlternateContent>
          <mc:Choice Requires="wps">
            <w:drawing>
              <wp:anchor distT="0" distB="0" distL="114300" distR="114300" simplePos="0" relativeHeight="251744256" behindDoc="0" locked="0" layoutInCell="1" allowOverlap="1" wp14:anchorId="331E6EB4" wp14:editId="718437B4">
                <wp:simplePos x="0" y="0"/>
                <wp:positionH relativeFrom="margin">
                  <wp:align>center</wp:align>
                </wp:positionH>
                <wp:positionV relativeFrom="paragraph">
                  <wp:posOffset>512445</wp:posOffset>
                </wp:positionV>
                <wp:extent cx="6635750" cy="1623974"/>
                <wp:effectExtent l="0" t="0" r="12700" b="14605"/>
                <wp:wrapNone/>
                <wp:docPr id="953574002" name="Text Box 953574002"/>
                <wp:cNvGraphicFramePr/>
                <a:graphic xmlns:a="http://schemas.openxmlformats.org/drawingml/2006/main">
                  <a:graphicData uri="http://schemas.microsoft.com/office/word/2010/wordprocessingShape">
                    <wps:wsp>
                      <wps:cNvSpPr txBox="1"/>
                      <wps:spPr>
                        <a:xfrm>
                          <a:off x="0" y="0"/>
                          <a:ext cx="6635750" cy="1623974"/>
                        </a:xfrm>
                        <a:prstGeom prst="rect">
                          <a:avLst/>
                        </a:prstGeom>
                        <a:solidFill>
                          <a:schemeClr val="lt1"/>
                        </a:solidFill>
                        <a:ln w="6350">
                          <a:solidFill>
                            <a:prstClr val="black"/>
                          </a:solidFill>
                        </a:ln>
                      </wps:spPr>
                      <wps:txbx>
                        <w:txbxContent>
                          <w:p w14:paraId="11AFAD83" w14:textId="6F30455A" w:rsidR="0085045A" w:rsidRDefault="0085045A" w:rsidP="00532E40">
                            <w:pPr>
                              <w:jc w:val="center"/>
                              <w:rPr>
                                <w:b/>
                                <w:sz w:val="40"/>
                                <w:szCs w:val="40"/>
                              </w:rPr>
                            </w:pPr>
                            <w:r>
                              <w:rPr>
                                <w:b/>
                                <w:sz w:val="40"/>
                                <w:szCs w:val="40"/>
                              </w:rPr>
                              <w:t>DEBRIS REMOVAL PERSONNEL LIST</w:t>
                            </w:r>
                          </w:p>
                          <w:p w14:paraId="69CBFEC6" w14:textId="0AE55550" w:rsidR="0085045A" w:rsidRDefault="0085045A" w:rsidP="0085045A">
                            <w:pPr>
                              <w:jc w:val="center"/>
                              <w:rPr>
                                <w:b/>
                                <w:sz w:val="40"/>
                                <w:szCs w:val="40"/>
                              </w:rPr>
                            </w:pPr>
                            <w:r>
                              <w:rPr>
                                <w:b/>
                                <w:sz w:val="40"/>
                                <w:szCs w:val="40"/>
                              </w:rPr>
                              <w:t>EQUIPMENT INVENTORY SHEET</w:t>
                            </w:r>
                          </w:p>
                          <w:p w14:paraId="6D8A7BFB" w14:textId="0B74FF58" w:rsidR="00532E40" w:rsidRDefault="003B3422" w:rsidP="0085045A">
                            <w:pPr>
                              <w:jc w:val="center"/>
                              <w:rPr>
                                <w:b/>
                                <w:sz w:val="40"/>
                                <w:szCs w:val="40"/>
                              </w:rPr>
                            </w:pPr>
                            <w:r>
                              <w:rPr>
                                <w:b/>
                                <w:sz w:val="40"/>
                                <w:szCs w:val="40"/>
                              </w:rPr>
                              <w:t xml:space="preserve">RANKED </w:t>
                            </w:r>
                            <w:r w:rsidR="00532E40">
                              <w:rPr>
                                <w:b/>
                                <w:sz w:val="40"/>
                                <w:szCs w:val="40"/>
                              </w:rPr>
                              <w:t>LIST OF PRIORITY FACILITIES</w:t>
                            </w:r>
                          </w:p>
                          <w:p w14:paraId="7B933EEE" w14:textId="441672F5" w:rsidR="003B3422" w:rsidRDefault="003B3422" w:rsidP="00532E40">
                            <w:pPr>
                              <w:jc w:val="center"/>
                              <w:rPr>
                                <w:b/>
                                <w:sz w:val="40"/>
                                <w:szCs w:val="40"/>
                              </w:rPr>
                            </w:pPr>
                            <w:r>
                              <w:rPr>
                                <w:b/>
                                <w:sz w:val="40"/>
                                <w:szCs w:val="40"/>
                              </w:rPr>
                              <w:t>RANKED LIST OF PRIORITY AREAS</w:t>
                            </w:r>
                          </w:p>
                          <w:p w14:paraId="30B726B0" w14:textId="77777777" w:rsidR="003B3422" w:rsidRDefault="003B3422" w:rsidP="003B3422">
                            <w:pPr>
                              <w:jc w:val="center"/>
                              <w:rPr>
                                <w:b/>
                                <w:sz w:val="40"/>
                                <w:szCs w:val="40"/>
                              </w:rPr>
                            </w:pPr>
                            <w:r>
                              <w:rPr>
                                <w:b/>
                                <w:sz w:val="40"/>
                                <w:szCs w:val="40"/>
                              </w:rPr>
                              <w:t>RANKED LIST OF COUNTY ROADS</w:t>
                            </w:r>
                          </w:p>
                          <w:p w14:paraId="13046082" w14:textId="77777777" w:rsidR="003B3422" w:rsidRPr="00D536FE" w:rsidRDefault="003B3422" w:rsidP="00532E40">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E6EB4" id="Text Box 953574002" o:spid="_x0000_s1038" type="#_x0000_t202" style="position:absolute;margin-left:0;margin-top:40.35pt;width:522.5pt;height:127.85pt;z-index:251744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" fillcolor="white [3201]" strokeweight=".5pt">
                <v:textbox>
                  <w:txbxContent>
                    <w:p w14:paraId="11AFAD83" w14:textId="6F30455A" w:rsidR="0085045A" w:rsidRDefault="0085045A" w:rsidP="00532E40">
                      <w:pPr>
                        <w:jc w:val="center"/>
                        <w:rPr>
                          <w:b/>
                          <w:sz w:val="40"/>
                          <w:szCs w:val="40"/>
                        </w:rPr>
                      </w:pPr>
                      <w:r>
                        <w:rPr>
                          <w:b/>
                          <w:sz w:val="40"/>
                          <w:szCs w:val="40"/>
                        </w:rPr>
                        <w:t>DEBRIS REMOVAL PERSONNEL LIST</w:t>
                      </w:r>
                    </w:p>
                    <w:p w14:paraId="69CBFEC6" w14:textId="0AE55550" w:rsidR="0085045A" w:rsidRDefault="0085045A" w:rsidP="0085045A">
                      <w:pPr>
                        <w:jc w:val="center"/>
                        <w:rPr>
                          <w:b/>
                          <w:sz w:val="40"/>
                          <w:szCs w:val="40"/>
                        </w:rPr>
                      </w:pPr>
                      <w:r>
                        <w:rPr>
                          <w:b/>
                          <w:sz w:val="40"/>
                          <w:szCs w:val="40"/>
                        </w:rPr>
                        <w:t>EQUIPMENT INVENTORY SHEET</w:t>
                      </w:r>
                    </w:p>
                    <w:p w14:paraId="6D8A7BFB" w14:textId="0B74FF58" w:rsidR="00532E40" w:rsidRDefault="003B3422" w:rsidP="0085045A">
                      <w:pPr>
                        <w:jc w:val="center"/>
                        <w:rPr>
                          <w:b/>
                          <w:sz w:val="40"/>
                          <w:szCs w:val="40"/>
                        </w:rPr>
                      </w:pPr>
                      <w:r>
                        <w:rPr>
                          <w:b/>
                          <w:sz w:val="40"/>
                          <w:szCs w:val="40"/>
                        </w:rPr>
                        <w:t xml:space="preserve">RANKED </w:t>
                      </w:r>
                      <w:r w:rsidR="00532E40">
                        <w:rPr>
                          <w:b/>
                          <w:sz w:val="40"/>
                          <w:szCs w:val="40"/>
                        </w:rPr>
                        <w:t>LIST OF PRIORITY FACILITIES</w:t>
                      </w:r>
                    </w:p>
                    <w:p w14:paraId="7B933EEE" w14:textId="441672F5" w:rsidR="003B3422" w:rsidRDefault="003B3422" w:rsidP="00532E40">
                      <w:pPr>
                        <w:jc w:val="center"/>
                        <w:rPr>
                          <w:b/>
                          <w:sz w:val="40"/>
                          <w:szCs w:val="40"/>
                        </w:rPr>
                      </w:pPr>
                      <w:r>
                        <w:rPr>
                          <w:b/>
                          <w:sz w:val="40"/>
                          <w:szCs w:val="40"/>
                        </w:rPr>
                        <w:t>RANKED LIST OF PRIORITY AREAS</w:t>
                      </w:r>
                    </w:p>
                    <w:p w14:paraId="30B726B0" w14:textId="77777777" w:rsidR="003B3422" w:rsidRDefault="003B3422" w:rsidP="003B3422">
                      <w:pPr>
                        <w:jc w:val="center"/>
                        <w:rPr>
                          <w:b/>
                          <w:sz w:val="40"/>
                          <w:szCs w:val="40"/>
                        </w:rPr>
                      </w:pPr>
                      <w:r>
                        <w:rPr>
                          <w:b/>
                          <w:sz w:val="40"/>
                          <w:szCs w:val="40"/>
                        </w:rPr>
                        <w:t>RANKED LIST OF COUNTY ROADS</w:t>
                      </w:r>
                    </w:p>
                    <w:p w14:paraId="13046082" w14:textId="77777777" w:rsidR="003B3422" w:rsidRPr="00D536FE" w:rsidRDefault="003B3422" w:rsidP="00532E40">
                      <w:pPr>
                        <w:jc w:val="center"/>
                        <w:rPr>
                          <w:b/>
                          <w:sz w:val="40"/>
                          <w:szCs w:val="40"/>
                        </w:rPr>
                      </w:pPr>
                    </w:p>
                  </w:txbxContent>
                </v:textbox>
                <w10:wrap anchorx="margin"/>
              </v:shape>
            </w:pict>
          </mc:Fallback>
        </mc:AlternateContent>
      </w:r>
    </w:p>
    <w:p w14:paraId="0062795B" w14:textId="74849308" w:rsidR="00AA2944" w:rsidRDefault="00AA2944" w:rsidP="00AA2944">
      <w:pPr>
        <w:pStyle w:val="ListParagraph"/>
        <w:ind w:left="0"/>
        <w:rPr>
          <w:sz w:val="72"/>
          <w:szCs w:val="72"/>
        </w:rPr>
      </w:pPr>
    </w:p>
    <w:p w14:paraId="5CD643F7" w14:textId="55E5FD73" w:rsidR="00AA2944" w:rsidRDefault="00AA2944" w:rsidP="00AA2944">
      <w:pPr>
        <w:pStyle w:val="ListParagraph"/>
        <w:ind w:left="0"/>
        <w:rPr>
          <w:sz w:val="72"/>
          <w:szCs w:val="72"/>
        </w:rPr>
      </w:pPr>
    </w:p>
    <w:p w14:paraId="22FA4582" w14:textId="5630A8B1" w:rsidR="00AA2944" w:rsidRDefault="00AA2944" w:rsidP="00AA2944">
      <w:pPr>
        <w:pStyle w:val="ListParagraph"/>
        <w:ind w:left="0"/>
        <w:rPr>
          <w:sz w:val="72"/>
          <w:szCs w:val="72"/>
        </w:rPr>
      </w:pPr>
    </w:p>
    <w:p w14:paraId="764947DE" w14:textId="77777777" w:rsidR="00AA2944" w:rsidRDefault="00AA2944" w:rsidP="00AA2944">
      <w:pPr>
        <w:pStyle w:val="ListParagraph"/>
        <w:ind w:left="0"/>
        <w:rPr>
          <w:sz w:val="72"/>
          <w:szCs w:val="72"/>
        </w:rPr>
      </w:pPr>
    </w:p>
    <w:p w14:paraId="7456FFF7" w14:textId="77777777" w:rsidR="00AA2944" w:rsidRDefault="00AA2944" w:rsidP="00AA2944">
      <w:pPr>
        <w:pStyle w:val="ListParagraph"/>
        <w:ind w:left="0"/>
        <w:rPr>
          <w:sz w:val="72"/>
          <w:szCs w:val="72"/>
        </w:rPr>
      </w:pPr>
    </w:p>
    <w:p w14:paraId="48A68B5C" w14:textId="77777777" w:rsidR="00AA2944" w:rsidRDefault="00AA2944" w:rsidP="00AA2944">
      <w:pPr>
        <w:pStyle w:val="ListParagraph"/>
        <w:ind w:left="0"/>
        <w:rPr>
          <w:sz w:val="72"/>
          <w:szCs w:val="72"/>
        </w:rPr>
      </w:pPr>
    </w:p>
    <w:p w14:paraId="383D202A" w14:textId="77777777" w:rsidR="00AA2944" w:rsidRDefault="00AA2944" w:rsidP="00AA2944">
      <w:pPr>
        <w:pStyle w:val="ListParagraph"/>
        <w:ind w:left="0"/>
        <w:rPr>
          <w:sz w:val="72"/>
          <w:szCs w:val="72"/>
        </w:rPr>
      </w:pPr>
    </w:p>
    <w:p w14:paraId="1C07B9A3" w14:textId="77777777" w:rsidR="00AA2944" w:rsidRDefault="00AA2944" w:rsidP="00AA2944">
      <w:pPr>
        <w:pStyle w:val="ListParagraph"/>
        <w:ind w:left="0"/>
        <w:rPr>
          <w:sz w:val="72"/>
          <w:szCs w:val="72"/>
        </w:rPr>
      </w:pPr>
    </w:p>
    <w:p w14:paraId="6F69558A" w14:textId="77777777" w:rsidR="00AA2944" w:rsidRDefault="00AA2944" w:rsidP="00AA2944">
      <w:pPr>
        <w:pStyle w:val="ListParagraph"/>
        <w:ind w:left="0"/>
        <w:rPr>
          <w:sz w:val="72"/>
          <w:szCs w:val="72"/>
        </w:rPr>
      </w:pPr>
    </w:p>
    <w:p w14:paraId="3703793B" w14:textId="77777777" w:rsidR="00AA2944" w:rsidRDefault="00AA2944" w:rsidP="00AA2944">
      <w:pPr>
        <w:pStyle w:val="ListParagraph"/>
        <w:ind w:left="0"/>
        <w:rPr>
          <w:sz w:val="72"/>
          <w:szCs w:val="72"/>
        </w:rPr>
        <w:sectPr w:rsidR="00AA2944" w:rsidSect="005A2338">
          <w:pgSz w:w="12240" w:h="15840"/>
          <w:pgMar w:top="1886" w:right="1440" w:bottom="1440" w:left="1440" w:header="720" w:footer="720" w:gutter="0"/>
          <w:cols w:space="720"/>
          <w:docGrid w:linePitch="360"/>
        </w:sectPr>
      </w:pPr>
    </w:p>
    <w:p w14:paraId="1B4EAE11" w14:textId="66D57C5F" w:rsidR="00AA2944" w:rsidRDefault="00AA2944" w:rsidP="00AA2944">
      <w:pPr>
        <w:jc w:val="both"/>
      </w:pPr>
    </w:p>
    <w:p w14:paraId="34788FA7" w14:textId="27114352" w:rsidR="00AA2944" w:rsidRPr="00F43E4E" w:rsidRDefault="00431BC5" w:rsidP="00AA2944">
      <w:r>
        <w:rPr>
          <w:noProof/>
        </w:rPr>
        <mc:AlternateContent>
          <mc:Choice Requires="wps">
            <w:drawing>
              <wp:anchor distT="45720" distB="45720" distL="114300" distR="114300" simplePos="0" relativeHeight="251667456" behindDoc="0" locked="0" layoutInCell="1" allowOverlap="1" wp14:anchorId="7A367209" wp14:editId="28D24A51">
                <wp:simplePos x="0" y="0"/>
                <wp:positionH relativeFrom="margin">
                  <wp:posOffset>856568</wp:posOffset>
                </wp:positionH>
                <wp:positionV relativeFrom="paragraph">
                  <wp:posOffset>64135</wp:posOffset>
                </wp:positionV>
                <wp:extent cx="5786755" cy="283210"/>
                <wp:effectExtent l="0" t="0" r="23495" b="2159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6755" cy="283210"/>
                        </a:xfrm>
                        <a:prstGeom prst="rect">
                          <a:avLst/>
                        </a:prstGeom>
                        <a:solidFill>
                          <a:srgbClr val="FFFFFF"/>
                        </a:solidFill>
                        <a:ln w="9525">
                          <a:solidFill>
                            <a:srgbClr val="000000"/>
                          </a:solidFill>
                          <a:miter lim="800000"/>
                          <a:headEnd/>
                          <a:tailEnd/>
                        </a:ln>
                      </wps:spPr>
                      <wps:txbx>
                        <w:txbxContent>
                          <w:p w14:paraId="0B270608" w14:textId="77777777" w:rsidR="005A2338" w:rsidRPr="00F43E4E" w:rsidRDefault="005A2338" w:rsidP="00AA2944">
                            <w:pPr>
                              <w:jc w:val="center"/>
                              <w:rPr>
                                <w:b/>
                                <w:sz w:val="28"/>
                                <w:szCs w:val="28"/>
                                <w14:textOutline w14:w="11112" w14:cap="flat" w14:cmpd="sng" w14:algn="ctr">
                                  <w14:solidFill>
                                    <w14:srgbClr w14:val="000000"/>
                                  </w14:solidFill>
                                  <w14:prstDash w14:val="solid"/>
                                  <w14:round/>
                                </w14:textOutline>
                              </w:rPr>
                            </w:pPr>
                            <w:r>
                              <w:rPr>
                                <w:b/>
                                <w:sz w:val="28"/>
                                <w:szCs w:val="28"/>
                                <w14:textOutline w14:w="11112" w14:cap="flat" w14:cmpd="sng" w14:algn="ctr">
                                  <w14:solidFill>
                                    <w14:srgbClr w14:val="000000"/>
                                  </w14:solidFill>
                                  <w14:prstDash w14:val="solid"/>
                                  <w14:round/>
                                </w14:textOutline>
                              </w:rPr>
                              <w:t>DEBRIS REMOVAL PERSONNEL</w:t>
                            </w:r>
                            <w:r w:rsidRPr="00F43E4E">
                              <w:rPr>
                                <w:b/>
                                <w:sz w:val="28"/>
                                <w:szCs w:val="28"/>
                                <w14:textOutline w14:w="11112" w14:cap="flat" w14:cmpd="sng" w14:algn="ctr">
                                  <w14:solidFill>
                                    <w14:srgbClr w14:val="000000"/>
                                  </w14:solidFill>
                                  <w14:prstDash w14:val="solid"/>
                                  <w14:round/>
                                </w14:textOutline>
                              </w:rPr>
                              <w:t xml:space="preserve"> LIST</w:t>
                            </w:r>
                          </w:p>
                          <w:p w14:paraId="731F0791" w14:textId="77777777" w:rsidR="005A2338" w:rsidRDefault="005A2338" w:rsidP="00AA2944"/>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A367209" id="_x0000_s1039" type="#_x0000_t202" style="position:absolute;margin-left:67.45pt;margin-top:5.05pt;width:455.65pt;height:22.3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">
                <v:textbox>
                  <w:txbxContent>
                    <w:p w14:paraId="0B270608" w14:textId="77777777" w:rsidR="005A2338" w:rsidRPr="00F43E4E" w:rsidRDefault="005A2338" w:rsidP="00AA2944">
                      <w:pPr>
                        <w:jc w:val="center"/>
                        <w:rPr>
                          <w:b/>
                          <w:sz w:val="28"/>
                          <w:szCs w:val="28"/>
                          <w14:textOutline w14:w="11112" w14:cap="flat" w14:cmpd="sng" w14:algn="ctr">
                            <w14:solidFill>
                              <w14:srgbClr w14:val="000000"/>
                            </w14:solidFill>
                            <w14:prstDash w14:val="solid"/>
                            <w14:round/>
                          </w14:textOutline>
                        </w:rPr>
                      </w:pPr>
                      <w:r>
                        <w:rPr>
                          <w:b/>
                          <w:sz w:val="28"/>
                          <w:szCs w:val="28"/>
                          <w14:textOutline w14:w="11112" w14:cap="flat" w14:cmpd="sng" w14:algn="ctr">
                            <w14:solidFill>
                              <w14:srgbClr w14:val="000000"/>
                            </w14:solidFill>
                            <w14:prstDash w14:val="solid"/>
                            <w14:round/>
                          </w14:textOutline>
                        </w:rPr>
                        <w:t>DEBRIS REMOVAL PERSONNEL</w:t>
                      </w:r>
                      <w:r w:rsidRPr="00F43E4E">
                        <w:rPr>
                          <w:b/>
                          <w:sz w:val="28"/>
                          <w:szCs w:val="28"/>
                          <w14:textOutline w14:w="11112" w14:cap="flat" w14:cmpd="sng" w14:algn="ctr">
                            <w14:solidFill>
                              <w14:srgbClr w14:val="000000"/>
                            </w14:solidFill>
                            <w14:prstDash w14:val="solid"/>
                            <w14:round/>
                          </w14:textOutline>
                        </w:rPr>
                        <w:t xml:space="preserve"> LIST</w:t>
                      </w:r>
                    </w:p>
                    <w:p w14:paraId="731F0791" w14:textId="77777777" w:rsidR="005A2338" w:rsidRDefault="005A2338" w:rsidP="00AA2944"/>
                  </w:txbxContent>
                </v:textbox>
                <w10:wrap type="square" anchorx="margin"/>
              </v:shape>
            </w:pict>
          </mc:Fallback>
        </mc:AlternateContent>
      </w:r>
    </w:p>
    <w:p w14:paraId="102BCC78" w14:textId="77777777" w:rsidR="00AA2944" w:rsidRPr="00F43E4E" w:rsidRDefault="00AA2944" w:rsidP="00AA2944"/>
    <w:p w14:paraId="7B4FC00D" w14:textId="77777777" w:rsidR="00AA2944" w:rsidRPr="00F43E4E" w:rsidRDefault="00AA2944" w:rsidP="00AA2944"/>
    <w:p w14:paraId="3D87B639" w14:textId="77777777" w:rsidR="00AA2944" w:rsidRPr="00F43E4E" w:rsidRDefault="00AA2944" w:rsidP="00AA2944"/>
    <w:p w14:paraId="1A667A28" w14:textId="77777777" w:rsidR="00AA2944" w:rsidRDefault="00AA2944" w:rsidP="00AA2944"/>
    <w:p w14:paraId="68691503" w14:textId="77777777" w:rsidR="00AA2944" w:rsidRPr="00F43E4E" w:rsidRDefault="00AA2944" w:rsidP="00AA2944">
      <w:pPr>
        <w:tabs>
          <w:tab w:val="left" w:pos="3163"/>
        </w:tabs>
      </w:pPr>
      <w:r>
        <w:tab/>
      </w:r>
    </w:p>
    <w:tbl>
      <w:tblPr>
        <w:tblStyle w:val="TableGrid"/>
        <w:tblW w:w="14485" w:type="dxa"/>
        <w:tblInd w:w="-765" w:type="dxa"/>
        <w:tblLook w:val="04A0" w:firstRow="1" w:lastRow="0" w:firstColumn="1" w:lastColumn="0" w:noHBand="0" w:noVBand="1"/>
      </w:tblPr>
      <w:tblGrid>
        <w:gridCol w:w="2065"/>
        <w:gridCol w:w="2251"/>
        <w:gridCol w:w="2519"/>
        <w:gridCol w:w="1980"/>
        <w:gridCol w:w="1800"/>
        <w:gridCol w:w="3870"/>
      </w:tblGrid>
      <w:tr w:rsidR="00AA2944" w14:paraId="34B0751E" w14:textId="77777777" w:rsidTr="005A2338">
        <w:tc>
          <w:tcPr>
            <w:tcW w:w="2065" w:type="dxa"/>
          </w:tcPr>
          <w:p w14:paraId="2258150B" w14:textId="77777777" w:rsidR="00AA2944" w:rsidRDefault="00AA2944" w:rsidP="005A2338">
            <w:pPr>
              <w:tabs>
                <w:tab w:val="left" w:pos="3163"/>
              </w:tabs>
            </w:pPr>
            <w:r>
              <w:t>POSITION</w:t>
            </w:r>
          </w:p>
        </w:tc>
        <w:tc>
          <w:tcPr>
            <w:tcW w:w="2251" w:type="dxa"/>
          </w:tcPr>
          <w:p w14:paraId="282C11A0" w14:textId="77777777" w:rsidR="00AA2944" w:rsidRDefault="00AA2944" w:rsidP="005A2338">
            <w:pPr>
              <w:tabs>
                <w:tab w:val="left" w:pos="3163"/>
              </w:tabs>
            </w:pPr>
            <w:r>
              <w:t xml:space="preserve">NAME </w:t>
            </w:r>
          </w:p>
        </w:tc>
        <w:tc>
          <w:tcPr>
            <w:tcW w:w="2519" w:type="dxa"/>
          </w:tcPr>
          <w:p w14:paraId="3DACFDAB" w14:textId="77777777" w:rsidR="00AA2944" w:rsidRDefault="00AA2944" w:rsidP="005A2338">
            <w:pPr>
              <w:tabs>
                <w:tab w:val="left" w:pos="3163"/>
              </w:tabs>
            </w:pPr>
            <w:r>
              <w:t>ADDRESS</w:t>
            </w:r>
          </w:p>
        </w:tc>
        <w:tc>
          <w:tcPr>
            <w:tcW w:w="1980" w:type="dxa"/>
          </w:tcPr>
          <w:p w14:paraId="308C5B18" w14:textId="77777777" w:rsidR="00AA2944" w:rsidRDefault="00AA2944" w:rsidP="005A2338">
            <w:pPr>
              <w:tabs>
                <w:tab w:val="left" w:pos="3163"/>
              </w:tabs>
            </w:pPr>
            <w:r>
              <w:t>HOME PHONE</w:t>
            </w:r>
          </w:p>
        </w:tc>
        <w:tc>
          <w:tcPr>
            <w:tcW w:w="1800" w:type="dxa"/>
          </w:tcPr>
          <w:p w14:paraId="138F769F" w14:textId="77777777" w:rsidR="00AA2944" w:rsidRDefault="00AA2944" w:rsidP="005A2338">
            <w:pPr>
              <w:tabs>
                <w:tab w:val="left" w:pos="3163"/>
              </w:tabs>
            </w:pPr>
            <w:r>
              <w:t>CELL PHONE</w:t>
            </w:r>
          </w:p>
        </w:tc>
        <w:tc>
          <w:tcPr>
            <w:tcW w:w="3870" w:type="dxa"/>
          </w:tcPr>
          <w:p w14:paraId="01C66F82" w14:textId="77777777" w:rsidR="00AA2944" w:rsidRDefault="00AA2944" w:rsidP="005A2338">
            <w:pPr>
              <w:tabs>
                <w:tab w:val="left" w:pos="3163"/>
              </w:tabs>
            </w:pPr>
            <w:r>
              <w:t>E-MAIL</w:t>
            </w:r>
          </w:p>
        </w:tc>
      </w:tr>
      <w:tr w:rsidR="00AA2944" w14:paraId="545FB855" w14:textId="77777777" w:rsidTr="005A2338">
        <w:tc>
          <w:tcPr>
            <w:tcW w:w="2065" w:type="dxa"/>
          </w:tcPr>
          <w:p w14:paraId="7089BDCA" w14:textId="77777777" w:rsidR="00AA2944" w:rsidRDefault="00AA2944" w:rsidP="005A2338">
            <w:pPr>
              <w:tabs>
                <w:tab w:val="left" w:pos="3163"/>
              </w:tabs>
            </w:pPr>
          </w:p>
        </w:tc>
        <w:tc>
          <w:tcPr>
            <w:tcW w:w="2251" w:type="dxa"/>
          </w:tcPr>
          <w:p w14:paraId="6F42E092" w14:textId="77777777" w:rsidR="00AA2944" w:rsidRDefault="00AA2944" w:rsidP="005A2338">
            <w:pPr>
              <w:tabs>
                <w:tab w:val="left" w:pos="3163"/>
              </w:tabs>
            </w:pPr>
          </w:p>
        </w:tc>
        <w:tc>
          <w:tcPr>
            <w:tcW w:w="2519" w:type="dxa"/>
          </w:tcPr>
          <w:p w14:paraId="73AE3A58" w14:textId="77777777" w:rsidR="00AA2944" w:rsidRDefault="00AA2944" w:rsidP="005A2338">
            <w:pPr>
              <w:tabs>
                <w:tab w:val="left" w:pos="3163"/>
              </w:tabs>
            </w:pPr>
          </w:p>
        </w:tc>
        <w:tc>
          <w:tcPr>
            <w:tcW w:w="1980" w:type="dxa"/>
          </w:tcPr>
          <w:p w14:paraId="7E01452A" w14:textId="77777777" w:rsidR="00AA2944" w:rsidRDefault="00AA2944" w:rsidP="005A2338">
            <w:pPr>
              <w:tabs>
                <w:tab w:val="left" w:pos="3163"/>
              </w:tabs>
            </w:pPr>
          </w:p>
        </w:tc>
        <w:tc>
          <w:tcPr>
            <w:tcW w:w="1800" w:type="dxa"/>
          </w:tcPr>
          <w:p w14:paraId="11C75E90" w14:textId="77777777" w:rsidR="00AA2944" w:rsidRDefault="00AA2944" w:rsidP="005A2338">
            <w:pPr>
              <w:tabs>
                <w:tab w:val="left" w:pos="3163"/>
              </w:tabs>
            </w:pPr>
          </w:p>
        </w:tc>
        <w:tc>
          <w:tcPr>
            <w:tcW w:w="3870" w:type="dxa"/>
          </w:tcPr>
          <w:p w14:paraId="288368FF" w14:textId="77777777" w:rsidR="00AA2944" w:rsidRDefault="00AA2944" w:rsidP="005A2338">
            <w:pPr>
              <w:tabs>
                <w:tab w:val="left" w:pos="3163"/>
              </w:tabs>
            </w:pPr>
          </w:p>
        </w:tc>
      </w:tr>
      <w:tr w:rsidR="00AA2944" w14:paraId="48E8877F" w14:textId="77777777" w:rsidTr="005A2338">
        <w:tc>
          <w:tcPr>
            <w:tcW w:w="2065" w:type="dxa"/>
          </w:tcPr>
          <w:p w14:paraId="772F6978" w14:textId="77777777" w:rsidR="00AA2944" w:rsidRDefault="00AA2944" w:rsidP="005A2338">
            <w:pPr>
              <w:tabs>
                <w:tab w:val="left" w:pos="3163"/>
              </w:tabs>
            </w:pPr>
          </w:p>
        </w:tc>
        <w:tc>
          <w:tcPr>
            <w:tcW w:w="2251" w:type="dxa"/>
          </w:tcPr>
          <w:p w14:paraId="70EE2391" w14:textId="77777777" w:rsidR="00AA2944" w:rsidRDefault="00AA2944" w:rsidP="005A2338">
            <w:pPr>
              <w:tabs>
                <w:tab w:val="left" w:pos="3163"/>
              </w:tabs>
            </w:pPr>
          </w:p>
        </w:tc>
        <w:tc>
          <w:tcPr>
            <w:tcW w:w="2519" w:type="dxa"/>
          </w:tcPr>
          <w:p w14:paraId="7AD75EFE" w14:textId="77777777" w:rsidR="00AA2944" w:rsidRDefault="00AA2944" w:rsidP="005A2338">
            <w:pPr>
              <w:tabs>
                <w:tab w:val="left" w:pos="3163"/>
              </w:tabs>
            </w:pPr>
          </w:p>
        </w:tc>
        <w:tc>
          <w:tcPr>
            <w:tcW w:w="1980" w:type="dxa"/>
          </w:tcPr>
          <w:p w14:paraId="33643714" w14:textId="77777777" w:rsidR="00AA2944" w:rsidRDefault="00AA2944" w:rsidP="005A2338">
            <w:pPr>
              <w:tabs>
                <w:tab w:val="left" w:pos="3163"/>
              </w:tabs>
            </w:pPr>
          </w:p>
        </w:tc>
        <w:tc>
          <w:tcPr>
            <w:tcW w:w="1800" w:type="dxa"/>
          </w:tcPr>
          <w:p w14:paraId="26A1B709" w14:textId="77777777" w:rsidR="00AA2944" w:rsidRDefault="00AA2944" w:rsidP="005A2338">
            <w:pPr>
              <w:tabs>
                <w:tab w:val="left" w:pos="3163"/>
              </w:tabs>
            </w:pPr>
          </w:p>
        </w:tc>
        <w:tc>
          <w:tcPr>
            <w:tcW w:w="3870" w:type="dxa"/>
          </w:tcPr>
          <w:p w14:paraId="24F793A9" w14:textId="77777777" w:rsidR="00AA2944" w:rsidRDefault="00AA2944" w:rsidP="005A2338">
            <w:pPr>
              <w:tabs>
                <w:tab w:val="left" w:pos="3163"/>
              </w:tabs>
            </w:pPr>
          </w:p>
        </w:tc>
      </w:tr>
      <w:tr w:rsidR="00AA2944" w14:paraId="7C5A0566" w14:textId="77777777" w:rsidTr="005A2338">
        <w:tc>
          <w:tcPr>
            <w:tcW w:w="2065" w:type="dxa"/>
          </w:tcPr>
          <w:p w14:paraId="1BA2E975" w14:textId="77777777" w:rsidR="00AA2944" w:rsidRDefault="00AA2944" w:rsidP="005A2338">
            <w:pPr>
              <w:tabs>
                <w:tab w:val="left" w:pos="3163"/>
              </w:tabs>
            </w:pPr>
          </w:p>
        </w:tc>
        <w:tc>
          <w:tcPr>
            <w:tcW w:w="2251" w:type="dxa"/>
          </w:tcPr>
          <w:p w14:paraId="53E2EA92" w14:textId="77777777" w:rsidR="00AA2944" w:rsidRDefault="00AA2944" w:rsidP="005A2338">
            <w:pPr>
              <w:tabs>
                <w:tab w:val="left" w:pos="3163"/>
              </w:tabs>
            </w:pPr>
          </w:p>
        </w:tc>
        <w:tc>
          <w:tcPr>
            <w:tcW w:w="2519" w:type="dxa"/>
          </w:tcPr>
          <w:p w14:paraId="434DBE4D" w14:textId="77777777" w:rsidR="00AA2944" w:rsidRDefault="00AA2944" w:rsidP="005A2338">
            <w:pPr>
              <w:tabs>
                <w:tab w:val="left" w:pos="3163"/>
              </w:tabs>
            </w:pPr>
          </w:p>
        </w:tc>
        <w:tc>
          <w:tcPr>
            <w:tcW w:w="1980" w:type="dxa"/>
          </w:tcPr>
          <w:p w14:paraId="188A72F5" w14:textId="77777777" w:rsidR="00AA2944" w:rsidRDefault="00AA2944" w:rsidP="005A2338">
            <w:pPr>
              <w:tabs>
                <w:tab w:val="left" w:pos="3163"/>
              </w:tabs>
            </w:pPr>
          </w:p>
        </w:tc>
        <w:tc>
          <w:tcPr>
            <w:tcW w:w="1800" w:type="dxa"/>
          </w:tcPr>
          <w:p w14:paraId="1268D276" w14:textId="77777777" w:rsidR="00AA2944" w:rsidRDefault="00AA2944" w:rsidP="005A2338">
            <w:pPr>
              <w:tabs>
                <w:tab w:val="left" w:pos="3163"/>
              </w:tabs>
            </w:pPr>
          </w:p>
        </w:tc>
        <w:tc>
          <w:tcPr>
            <w:tcW w:w="3870" w:type="dxa"/>
          </w:tcPr>
          <w:p w14:paraId="5A5EA7D9" w14:textId="77777777" w:rsidR="00AA2944" w:rsidRDefault="00AA2944" w:rsidP="005A2338">
            <w:pPr>
              <w:tabs>
                <w:tab w:val="left" w:pos="3163"/>
              </w:tabs>
            </w:pPr>
          </w:p>
        </w:tc>
      </w:tr>
      <w:tr w:rsidR="00AA2944" w14:paraId="4A3D8E8C" w14:textId="77777777" w:rsidTr="005A2338">
        <w:tc>
          <w:tcPr>
            <w:tcW w:w="2065" w:type="dxa"/>
          </w:tcPr>
          <w:p w14:paraId="248E0488" w14:textId="77777777" w:rsidR="00AA2944" w:rsidRDefault="00AA2944" w:rsidP="005A2338">
            <w:pPr>
              <w:tabs>
                <w:tab w:val="left" w:pos="3163"/>
              </w:tabs>
            </w:pPr>
          </w:p>
        </w:tc>
        <w:tc>
          <w:tcPr>
            <w:tcW w:w="2251" w:type="dxa"/>
          </w:tcPr>
          <w:p w14:paraId="77508D3A" w14:textId="77777777" w:rsidR="00AA2944" w:rsidRDefault="00AA2944" w:rsidP="005A2338">
            <w:pPr>
              <w:tabs>
                <w:tab w:val="left" w:pos="3163"/>
              </w:tabs>
            </w:pPr>
          </w:p>
        </w:tc>
        <w:tc>
          <w:tcPr>
            <w:tcW w:w="2519" w:type="dxa"/>
          </w:tcPr>
          <w:p w14:paraId="6846D045" w14:textId="77777777" w:rsidR="00AA2944" w:rsidRDefault="00AA2944" w:rsidP="005A2338">
            <w:pPr>
              <w:tabs>
                <w:tab w:val="left" w:pos="3163"/>
              </w:tabs>
            </w:pPr>
          </w:p>
        </w:tc>
        <w:tc>
          <w:tcPr>
            <w:tcW w:w="1980" w:type="dxa"/>
          </w:tcPr>
          <w:p w14:paraId="7FB0DDF9" w14:textId="77777777" w:rsidR="00AA2944" w:rsidRDefault="00AA2944" w:rsidP="005A2338">
            <w:pPr>
              <w:tabs>
                <w:tab w:val="left" w:pos="3163"/>
              </w:tabs>
            </w:pPr>
          </w:p>
        </w:tc>
        <w:tc>
          <w:tcPr>
            <w:tcW w:w="1800" w:type="dxa"/>
          </w:tcPr>
          <w:p w14:paraId="3F40A3C6" w14:textId="77777777" w:rsidR="00AA2944" w:rsidRDefault="00AA2944" w:rsidP="005A2338">
            <w:pPr>
              <w:tabs>
                <w:tab w:val="left" w:pos="3163"/>
              </w:tabs>
            </w:pPr>
          </w:p>
        </w:tc>
        <w:tc>
          <w:tcPr>
            <w:tcW w:w="3870" w:type="dxa"/>
          </w:tcPr>
          <w:p w14:paraId="2DD7C8C2" w14:textId="77777777" w:rsidR="00AA2944" w:rsidRDefault="00AA2944" w:rsidP="005A2338">
            <w:pPr>
              <w:tabs>
                <w:tab w:val="left" w:pos="3163"/>
              </w:tabs>
            </w:pPr>
          </w:p>
        </w:tc>
      </w:tr>
      <w:tr w:rsidR="00AA2944" w14:paraId="5C1827C0" w14:textId="77777777" w:rsidTr="005A2338">
        <w:tc>
          <w:tcPr>
            <w:tcW w:w="2065" w:type="dxa"/>
          </w:tcPr>
          <w:p w14:paraId="3692630E" w14:textId="77777777" w:rsidR="00AA2944" w:rsidRDefault="00AA2944" w:rsidP="005A2338">
            <w:pPr>
              <w:tabs>
                <w:tab w:val="left" w:pos="3163"/>
              </w:tabs>
            </w:pPr>
          </w:p>
        </w:tc>
        <w:tc>
          <w:tcPr>
            <w:tcW w:w="2251" w:type="dxa"/>
          </w:tcPr>
          <w:p w14:paraId="28EEF3E4" w14:textId="77777777" w:rsidR="00AA2944" w:rsidRDefault="00AA2944" w:rsidP="005A2338">
            <w:pPr>
              <w:tabs>
                <w:tab w:val="left" w:pos="3163"/>
              </w:tabs>
            </w:pPr>
          </w:p>
        </w:tc>
        <w:tc>
          <w:tcPr>
            <w:tcW w:w="2519" w:type="dxa"/>
          </w:tcPr>
          <w:p w14:paraId="720F4991" w14:textId="77777777" w:rsidR="00AA2944" w:rsidRDefault="00AA2944" w:rsidP="005A2338">
            <w:pPr>
              <w:tabs>
                <w:tab w:val="left" w:pos="3163"/>
              </w:tabs>
            </w:pPr>
          </w:p>
        </w:tc>
        <w:tc>
          <w:tcPr>
            <w:tcW w:w="1980" w:type="dxa"/>
          </w:tcPr>
          <w:p w14:paraId="4F86346A" w14:textId="77777777" w:rsidR="00AA2944" w:rsidRDefault="00AA2944" w:rsidP="005A2338">
            <w:pPr>
              <w:tabs>
                <w:tab w:val="left" w:pos="3163"/>
              </w:tabs>
            </w:pPr>
          </w:p>
        </w:tc>
        <w:tc>
          <w:tcPr>
            <w:tcW w:w="1800" w:type="dxa"/>
          </w:tcPr>
          <w:p w14:paraId="6A95A058" w14:textId="77777777" w:rsidR="00AA2944" w:rsidRDefault="00AA2944" w:rsidP="005A2338">
            <w:pPr>
              <w:tabs>
                <w:tab w:val="left" w:pos="3163"/>
              </w:tabs>
            </w:pPr>
          </w:p>
        </w:tc>
        <w:tc>
          <w:tcPr>
            <w:tcW w:w="3870" w:type="dxa"/>
          </w:tcPr>
          <w:p w14:paraId="09354802" w14:textId="77777777" w:rsidR="00AA2944" w:rsidRDefault="00AA2944" w:rsidP="005A2338">
            <w:pPr>
              <w:tabs>
                <w:tab w:val="left" w:pos="3163"/>
              </w:tabs>
            </w:pPr>
          </w:p>
        </w:tc>
      </w:tr>
      <w:tr w:rsidR="00AA2944" w14:paraId="09AD445A" w14:textId="77777777" w:rsidTr="005A2338">
        <w:tc>
          <w:tcPr>
            <w:tcW w:w="2065" w:type="dxa"/>
          </w:tcPr>
          <w:p w14:paraId="25B9E557" w14:textId="77777777" w:rsidR="00AA2944" w:rsidRDefault="00AA2944" w:rsidP="005A2338">
            <w:pPr>
              <w:tabs>
                <w:tab w:val="left" w:pos="3163"/>
              </w:tabs>
            </w:pPr>
          </w:p>
        </w:tc>
        <w:tc>
          <w:tcPr>
            <w:tcW w:w="2251" w:type="dxa"/>
          </w:tcPr>
          <w:p w14:paraId="67A0065B" w14:textId="77777777" w:rsidR="00AA2944" w:rsidRDefault="00AA2944" w:rsidP="005A2338">
            <w:pPr>
              <w:tabs>
                <w:tab w:val="left" w:pos="3163"/>
              </w:tabs>
            </w:pPr>
          </w:p>
        </w:tc>
        <w:tc>
          <w:tcPr>
            <w:tcW w:w="2519" w:type="dxa"/>
          </w:tcPr>
          <w:p w14:paraId="0120C367" w14:textId="77777777" w:rsidR="00AA2944" w:rsidRDefault="00AA2944" w:rsidP="005A2338">
            <w:pPr>
              <w:tabs>
                <w:tab w:val="left" w:pos="3163"/>
              </w:tabs>
            </w:pPr>
          </w:p>
        </w:tc>
        <w:tc>
          <w:tcPr>
            <w:tcW w:w="1980" w:type="dxa"/>
          </w:tcPr>
          <w:p w14:paraId="60F500EF" w14:textId="77777777" w:rsidR="00AA2944" w:rsidRDefault="00AA2944" w:rsidP="005A2338">
            <w:pPr>
              <w:tabs>
                <w:tab w:val="left" w:pos="3163"/>
              </w:tabs>
            </w:pPr>
          </w:p>
        </w:tc>
        <w:tc>
          <w:tcPr>
            <w:tcW w:w="1800" w:type="dxa"/>
          </w:tcPr>
          <w:p w14:paraId="3231CBB5" w14:textId="77777777" w:rsidR="00AA2944" w:rsidRDefault="00AA2944" w:rsidP="005A2338">
            <w:pPr>
              <w:tabs>
                <w:tab w:val="left" w:pos="3163"/>
              </w:tabs>
            </w:pPr>
          </w:p>
        </w:tc>
        <w:tc>
          <w:tcPr>
            <w:tcW w:w="3870" w:type="dxa"/>
          </w:tcPr>
          <w:p w14:paraId="3B60BFDD" w14:textId="77777777" w:rsidR="00AA2944" w:rsidRDefault="00AA2944" w:rsidP="005A2338">
            <w:pPr>
              <w:tabs>
                <w:tab w:val="left" w:pos="3163"/>
              </w:tabs>
            </w:pPr>
          </w:p>
        </w:tc>
      </w:tr>
      <w:tr w:rsidR="00AA2944" w14:paraId="31AA2E69" w14:textId="77777777" w:rsidTr="005A2338">
        <w:tc>
          <w:tcPr>
            <w:tcW w:w="2065" w:type="dxa"/>
          </w:tcPr>
          <w:p w14:paraId="5723D39C" w14:textId="77777777" w:rsidR="00AA2944" w:rsidRDefault="00AA2944" w:rsidP="005A2338">
            <w:pPr>
              <w:tabs>
                <w:tab w:val="left" w:pos="3163"/>
              </w:tabs>
            </w:pPr>
          </w:p>
        </w:tc>
        <w:tc>
          <w:tcPr>
            <w:tcW w:w="2251" w:type="dxa"/>
          </w:tcPr>
          <w:p w14:paraId="1479FA3D" w14:textId="77777777" w:rsidR="00AA2944" w:rsidRDefault="00AA2944" w:rsidP="005A2338">
            <w:pPr>
              <w:tabs>
                <w:tab w:val="left" w:pos="3163"/>
              </w:tabs>
            </w:pPr>
          </w:p>
        </w:tc>
        <w:tc>
          <w:tcPr>
            <w:tcW w:w="2519" w:type="dxa"/>
          </w:tcPr>
          <w:p w14:paraId="2681C596" w14:textId="77777777" w:rsidR="00AA2944" w:rsidRDefault="00AA2944" w:rsidP="005A2338">
            <w:pPr>
              <w:tabs>
                <w:tab w:val="left" w:pos="3163"/>
              </w:tabs>
            </w:pPr>
          </w:p>
        </w:tc>
        <w:tc>
          <w:tcPr>
            <w:tcW w:w="1980" w:type="dxa"/>
          </w:tcPr>
          <w:p w14:paraId="5B85D3A6" w14:textId="77777777" w:rsidR="00AA2944" w:rsidRDefault="00AA2944" w:rsidP="005A2338">
            <w:pPr>
              <w:tabs>
                <w:tab w:val="left" w:pos="3163"/>
              </w:tabs>
            </w:pPr>
          </w:p>
        </w:tc>
        <w:tc>
          <w:tcPr>
            <w:tcW w:w="1800" w:type="dxa"/>
          </w:tcPr>
          <w:p w14:paraId="38155E13" w14:textId="77777777" w:rsidR="00AA2944" w:rsidRDefault="00AA2944" w:rsidP="005A2338">
            <w:pPr>
              <w:tabs>
                <w:tab w:val="left" w:pos="3163"/>
              </w:tabs>
            </w:pPr>
          </w:p>
        </w:tc>
        <w:tc>
          <w:tcPr>
            <w:tcW w:w="3870" w:type="dxa"/>
          </w:tcPr>
          <w:p w14:paraId="26C6BF6B" w14:textId="77777777" w:rsidR="00AA2944" w:rsidRDefault="00AA2944" w:rsidP="005A2338">
            <w:pPr>
              <w:tabs>
                <w:tab w:val="left" w:pos="3163"/>
              </w:tabs>
            </w:pPr>
          </w:p>
        </w:tc>
      </w:tr>
      <w:tr w:rsidR="00AA2944" w14:paraId="495FFC40" w14:textId="77777777" w:rsidTr="005A2338">
        <w:tc>
          <w:tcPr>
            <w:tcW w:w="2065" w:type="dxa"/>
          </w:tcPr>
          <w:p w14:paraId="68C33102" w14:textId="77777777" w:rsidR="00AA2944" w:rsidRDefault="00AA2944" w:rsidP="005A2338">
            <w:pPr>
              <w:tabs>
                <w:tab w:val="left" w:pos="3163"/>
              </w:tabs>
            </w:pPr>
          </w:p>
        </w:tc>
        <w:tc>
          <w:tcPr>
            <w:tcW w:w="2251" w:type="dxa"/>
          </w:tcPr>
          <w:p w14:paraId="233C02C7" w14:textId="77777777" w:rsidR="00AA2944" w:rsidRDefault="00AA2944" w:rsidP="005A2338">
            <w:pPr>
              <w:tabs>
                <w:tab w:val="left" w:pos="3163"/>
              </w:tabs>
            </w:pPr>
          </w:p>
        </w:tc>
        <w:tc>
          <w:tcPr>
            <w:tcW w:w="2519" w:type="dxa"/>
          </w:tcPr>
          <w:p w14:paraId="50435918" w14:textId="77777777" w:rsidR="00AA2944" w:rsidRDefault="00AA2944" w:rsidP="005A2338">
            <w:pPr>
              <w:tabs>
                <w:tab w:val="left" w:pos="3163"/>
              </w:tabs>
            </w:pPr>
          </w:p>
        </w:tc>
        <w:tc>
          <w:tcPr>
            <w:tcW w:w="1980" w:type="dxa"/>
          </w:tcPr>
          <w:p w14:paraId="42BDCE87" w14:textId="77777777" w:rsidR="00AA2944" w:rsidRDefault="00AA2944" w:rsidP="005A2338">
            <w:pPr>
              <w:tabs>
                <w:tab w:val="left" w:pos="3163"/>
              </w:tabs>
            </w:pPr>
          </w:p>
        </w:tc>
        <w:tc>
          <w:tcPr>
            <w:tcW w:w="1800" w:type="dxa"/>
          </w:tcPr>
          <w:p w14:paraId="06A8DE99" w14:textId="77777777" w:rsidR="00AA2944" w:rsidRDefault="00AA2944" w:rsidP="005A2338">
            <w:pPr>
              <w:tabs>
                <w:tab w:val="left" w:pos="3163"/>
              </w:tabs>
            </w:pPr>
          </w:p>
        </w:tc>
        <w:tc>
          <w:tcPr>
            <w:tcW w:w="3870" w:type="dxa"/>
          </w:tcPr>
          <w:p w14:paraId="177046FC" w14:textId="77777777" w:rsidR="00AA2944" w:rsidRDefault="00AA2944" w:rsidP="005A2338">
            <w:pPr>
              <w:tabs>
                <w:tab w:val="left" w:pos="3163"/>
              </w:tabs>
            </w:pPr>
          </w:p>
        </w:tc>
      </w:tr>
      <w:tr w:rsidR="00AA2944" w14:paraId="48FA654F" w14:textId="77777777" w:rsidTr="005A2338">
        <w:tc>
          <w:tcPr>
            <w:tcW w:w="2065" w:type="dxa"/>
          </w:tcPr>
          <w:p w14:paraId="025D00C4" w14:textId="77777777" w:rsidR="00AA2944" w:rsidRDefault="00AA2944" w:rsidP="005A2338">
            <w:pPr>
              <w:tabs>
                <w:tab w:val="left" w:pos="3163"/>
              </w:tabs>
            </w:pPr>
          </w:p>
        </w:tc>
        <w:tc>
          <w:tcPr>
            <w:tcW w:w="2251" w:type="dxa"/>
          </w:tcPr>
          <w:p w14:paraId="44F306B1" w14:textId="77777777" w:rsidR="00AA2944" w:rsidRDefault="00AA2944" w:rsidP="005A2338">
            <w:pPr>
              <w:tabs>
                <w:tab w:val="left" w:pos="3163"/>
              </w:tabs>
            </w:pPr>
          </w:p>
        </w:tc>
        <w:tc>
          <w:tcPr>
            <w:tcW w:w="2519" w:type="dxa"/>
          </w:tcPr>
          <w:p w14:paraId="3A548394" w14:textId="77777777" w:rsidR="00AA2944" w:rsidRDefault="00AA2944" w:rsidP="005A2338">
            <w:pPr>
              <w:tabs>
                <w:tab w:val="left" w:pos="3163"/>
              </w:tabs>
            </w:pPr>
          </w:p>
        </w:tc>
        <w:tc>
          <w:tcPr>
            <w:tcW w:w="1980" w:type="dxa"/>
          </w:tcPr>
          <w:p w14:paraId="574895FD" w14:textId="77777777" w:rsidR="00AA2944" w:rsidRDefault="00AA2944" w:rsidP="005A2338">
            <w:pPr>
              <w:tabs>
                <w:tab w:val="left" w:pos="3163"/>
              </w:tabs>
            </w:pPr>
          </w:p>
        </w:tc>
        <w:tc>
          <w:tcPr>
            <w:tcW w:w="1800" w:type="dxa"/>
          </w:tcPr>
          <w:p w14:paraId="16AEE0DB" w14:textId="77777777" w:rsidR="00AA2944" w:rsidRDefault="00AA2944" w:rsidP="005A2338">
            <w:pPr>
              <w:tabs>
                <w:tab w:val="left" w:pos="3163"/>
              </w:tabs>
            </w:pPr>
          </w:p>
        </w:tc>
        <w:tc>
          <w:tcPr>
            <w:tcW w:w="3870" w:type="dxa"/>
          </w:tcPr>
          <w:p w14:paraId="4DF4F225" w14:textId="77777777" w:rsidR="00AA2944" w:rsidRDefault="00AA2944" w:rsidP="005A2338">
            <w:pPr>
              <w:tabs>
                <w:tab w:val="left" w:pos="3163"/>
              </w:tabs>
            </w:pPr>
          </w:p>
        </w:tc>
      </w:tr>
      <w:tr w:rsidR="00AA2944" w14:paraId="74F07DB4" w14:textId="77777777" w:rsidTr="005A2338">
        <w:tc>
          <w:tcPr>
            <w:tcW w:w="2065" w:type="dxa"/>
          </w:tcPr>
          <w:p w14:paraId="490D68CE" w14:textId="77777777" w:rsidR="00AA2944" w:rsidRDefault="00AA2944" w:rsidP="005A2338">
            <w:pPr>
              <w:tabs>
                <w:tab w:val="left" w:pos="3163"/>
              </w:tabs>
            </w:pPr>
          </w:p>
        </w:tc>
        <w:tc>
          <w:tcPr>
            <w:tcW w:w="2251" w:type="dxa"/>
          </w:tcPr>
          <w:p w14:paraId="227A9043" w14:textId="77777777" w:rsidR="00AA2944" w:rsidRDefault="00AA2944" w:rsidP="005A2338">
            <w:pPr>
              <w:tabs>
                <w:tab w:val="left" w:pos="3163"/>
              </w:tabs>
            </w:pPr>
          </w:p>
        </w:tc>
        <w:tc>
          <w:tcPr>
            <w:tcW w:w="2519" w:type="dxa"/>
          </w:tcPr>
          <w:p w14:paraId="52FD239E" w14:textId="77777777" w:rsidR="00AA2944" w:rsidRDefault="00AA2944" w:rsidP="005A2338">
            <w:pPr>
              <w:tabs>
                <w:tab w:val="left" w:pos="3163"/>
              </w:tabs>
            </w:pPr>
          </w:p>
        </w:tc>
        <w:tc>
          <w:tcPr>
            <w:tcW w:w="1980" w:type="dxa"/>
          </w:tcPr>
          <w:p w14:paraId="544C56F6" w14:textId="77777777" w:rsidR="00AA2944" w:rsidRDefault="00AA2944" w:rsidP="005A2338">
            <w:pPr>
              <w:tabs>
                <w:tab w:val="left" w:pos="3163"/>
              </w:tabs>
            </w:pPr>
          </w:p>
        </w:tc>
        <w:tc>
          <w:tcPr>
            <w:tcW w:w="1800" w:type="dxa"/>
          </w:tcPr>
          <w:p w14:paraId="0FB11128" w14:textId="77777777" w:rsidR="00AA2944" w:rsidRDefault="00AA2944" w:rsidP="005A2338">
            <w:pPr>
              <w:tabs>
                <w:tab w:val="left" w:pos="3163"/>
              </w:tabs>
            </w:pPr>
          </w:p>
        </w:tc>
        <w:tc>
          <w:tcPr>
            <w:tcW w:w="3870" w:type="dxa"/>
          </w:tcPr>
          <w:p w14:paraId="16EBF3B1" w14:textId="77777777" w:rsidR="00AA2944" w:rsidRDefault="00AA2944" w:rsidP="005A2338">
            <w:pPr>
              <w:tabs>
                <w:tab w:val="left" w:pos="3163"/>
              </w:tabs>
            </w:pPr>
          </w:p>
        </w:tc>
      </w:tr>
      <w:tr w:rsidR="00AA2944" w14:paraId="1D1221AF" w14:textId="77777777" w:rsidTr="005A2338">
        <w:tc>
          <w:tcPr>
            <w:tcW w:w="2065" w:type="dxa"/>
          </w:tcPr>
          <w:p w14:paraId="49134944" w14:textId="77777777" w:rsidR="00AA2944" w:rsidRDefault="00AA2944" w:rsidP="005A2338">
            <w:pPr>
              <w:tabs>
                <w:tab w:val="left" w:pos="3163"/>
              </w:tabs>
            </w:pPr>
          </w:p>
        </w:tc>
        <w:tc>
          <w:tcPr>
            <w:tcW w:w="2251" w:type="dxa"/>
          </w:tcPr>
          <w:p w14:paraId="03EE9EAF" w14:textId="77777777" w:rsidR="00AA2944" w:rsidRDefault="00AA2944" w:rsidP="005A2338">
            <w:pPr>
              <w:tabs>
                <w:tab w:val="left" w:pos="3163"/>
              </w:tabs>
            </w:pPr>
          </w:p>
        </w:tc>
        <w:tc>
          <w:tcPr>
            <w:tcW w:w="2519" w:type="dxa"/>
          </w:tcPr>
          <w:p w14:paraId="744A3F0B" w14:textId="77777777" w:rsidR="00AA2944" w:rsidRDefault="00AA2944" w:rsidP="005A2338">
            <w:pPr>
              <w:tabs>
                <w:tab w:val="left" w:pos="3163"/>
              </w:tabs>
            </w:pPr>
          </w:p>
        </w:tc>
        <w:tc>
          <w:tcPr>
            <w:tcW w:w="1980" w:type="dxa"/>
          </w:tcPr>
          <w:p w14:paraId="5F616DEC" w14:textId="77777777" w:rsidR="00AA2944" w:rsidRDefault="00AA2944" w:rsidP="005A2338">
            <w:pPr>
              <w:tabs>
                <w:tab w:val="left" w:pos="3163"/>
              </w:tabs>
            </w:pPr>
          </w:p>
        </w:tc>
        <w:tc>
          <w:tcPr>
            <w:tcW w:w="1800" w:type="dxa"/>
          </w:tcPr>
          <w:p w14:paraId="37C2EA59" w14:textId="77777777" w:rsidR="00AA2944" w:rsidRDefault="00AA2944" w:rsidP="005A2338">
            <w:pPr>
              <w:tabs>
                <w:tab w:val="left" w:pos="3163"/>
              </w:tabs>
            </w:pPr>
          </w:p>
        </w:tc>
        <w:tc>
          <w:tcPr>
            <w:tcW w:w="3870" w:type="dxa"/>
          </w:tcPr>
          <w:p w14:paraId="4BA53C96" w14:textId="77777777" w:rsidR="00AA2944" w:rsidRDefault="00AA2944" w:rsidP="005A2338">
            <w:pPr>
              <w:tabs>
                <w:tab w:val="left" w:pos="3163"/>
              </w:tabs>
            </w:pPr>
          </w:p>
        </w:tc>
      </w:tr>
      <w:tr w:rsidR="00AA2944" w14:paraId="5147A1E2" w14:textId="77777777" w:rsidTr="005A2338">
        <w:tc>
          <w:tcPr>
            <w:tcW w:w="2065" w:type="dxa"/>
          </w:tcPr>
          <w:p w14:paraId="5BA2EC39" w14:textId="77777777" w:rsidR="00AA2944" w:rsidRDefault="00AA2944" w:rsidP="005A2338">
            <w:pPr>
              <w:tabs>
                <w:tab w:val="left" w:pos="3163"/>
              </w:tabs>
            </w:pPr>
          </w:p>
        </w:tc>
        <w:tc>
          <w:tcPr>
            <w:tcW w:w="2251" w:type="dxa"/>
          </w:tcPr>
          <w:p w14:paraId="144D22A6" w14:textId="77777777" w:rsidR="00AA2944" w:rsidRDefault="00AA2944" w:rsidP="005A2338">
            <w:pPr>
              <w:tabs>
                <w:tab w:val="left" w:pos="3163"/>
              </w:tabs>
            </w:pPr>
          </w:p>
        </w:tc>
        <w:tc>
          <w:tcPr>
            <w:tcW w:w="2519" w:type="dxa"/>
          </w:tcPr>
          <w:p w14:paraId="6E36E8E8" w14:textId="77777777" w:rsidR="00AA2944" w:rsidRDefault="00AA2944" w:rsidP="005A2338">
            <w:pPr>
              <w:tabs>
                <w:tab w:val="left" w:pos="3163"/>
              </w:tabs>
            </w:pPr>
          </w:p>
        </w:tc>
        <w:tc>
          <w:tcPr>
            <w:tcW w:w="1980" w:type="dxa"/>
          </w:tcPr>
          <w:p w14:paraId="4B920BBC" w14:textId="77777777" w:rsidR="00AA2944" w:rsidRDefault="00AA2944" w:rsidP="005A2338">
            <w:pPr>
              <w:tabs>
                <w:tab w:val="left" w:pos="3163"/>
              </w:tabs>
            </w:pPr>
          </w:p>
        </w:tc>
        <w:tc>
          <w:tcPr>
            <w:tcW w:w="1800" w:type="dxa"/>
          </w:tcPr>
          <w:p w14:paraId="3CD90416" w14:textId="77777777" w:rsidR="00AA2944" w:rsidRDefault="00AA2944" w:rsidP="005A2338">
            <w:pPr>
              <w:tabs>
                <w:tab w:val="left" w:pos="3163"/>
              </w:tabs>
            </w:pPr>
          </w:p>
        </w:tc>
        <w:tc>
          <w:tcPr>
            <w:tcW w:w="3870" w:type="dxa"/>
          </w:tcPr>
          <w:p w14:paraId="6C7EA332" w14:textId="77777777" w:rsidR="00AA2944" w:rsidRDefault="00AA2944" w:rsidP="005A2338">
            <w:pPr>
              <w:tabs>
                <w:tab w:val="left" w:pos="3163"/>
              </w:tabs>
            </w:pPr>
          </w:p>
        </w:tc>
      </w:tr>
      <w:tr w:rsidR="00AA2944" w14:paraId="21F33044" w14:textId="77777777" w:rsidTr="005A2338">
        <w:tc>
          <w:tcPr>
            <w:tcW w:w="2065" w:type="dxa"/>
          </w:tcPr>
          <w:p w14:paraId="441A4A85" w14:textId="77777777" w:rsidR="00AA2944" w:rsidRDefault="00AA2944" w:rsidP="005A2338">
            <w:pPr>
              <w:tabs>
                <w:tab w:val="left" w:pos="3163"/>
              </w:tabs>
            </w:pPr>
          </w:p>
        </w:tc>
        <w:tc>
          <w:tcPr>
            <w:tcW w:w="2251" w:type="dxa"/>
          </w:tcPr>
          <w:p w14:paraId="3FA9ADFA" w14:textId="77777777" w:rsidR="00AA2944" w:rsidRDefault="00AA2944" w:rsidP="005A2338">
            <w:pPr>
              <w:tabs>
                <w:tab w:val="left" w:pos="3163"/>
              </w:tabs>
            </w:pPr>
          </w:p>
        </w:tc>
        <w:tc>
          <w:tcPr>
            <w:tcW w:w="2519" w:type="dxa"/>
          </w:tcPr>
          <w:p w14:paraId="6B842B9B" w14:textId="77777777" w:rsidR="00AA2944" w:rsidRDefault="00AA2944" w:rsidP="005A2338">
            <w:pPr>
              <w:tabs>
                <w:tab w:val="left" w:pos="3163"/>
              </w:tabs>
            </w:pPr>
          </w:p>
        </w:tc>
        <w:tc>
          <w:tcPr>
            <w:tcW w:w="1980" w:type="dxa"/>
          </w:tcPr>
          <w:p w14:paraId="4889C6B4" w14:textId="77777777" w:rsidR="00AA2944" w:rsidRDefault="00AA2944" w:rsidP="005A2338">
            <w:pPr>
              <w:tabs>
                <w:tab w:val="left" w:pos="3163"/>
              </w:tabs>
            </w:pPr>
          </w:p>
        </w:tc>
        <w:tc>
          <w:tcPr>
            <w:tcW w:w="1800" w:type="dxa"/>
          </w:tcPr>
          <w:p w14:paraId="6898C8B8" w14:textId="77777777" w:rsidR="00AA2944" w:rsidRDefault="00AA2944" w:rsidP="005A2338">
            <w:pPr>
              <w:tabs>
                <w:tab w:val="left" w:pos="3163"/>
              </w:tabs>
            </w:pPr>
          </w:p>
        </w:tc>
        <w:tc>
          <w:tcPr>
            <w:tcW w:w="3870" w:type="dxa"/>
          </w:tcPr>
          <w:p w14:paraId="4859392C" w14:textId="77777777" w:rsidR="00AA2944" w:rsidRDefault="00AA2944" w:rsidP="005A2338">
            <w:pPr>
              <w:tabs>
                <w:tab w:val="left" w:pos="3163"/>
              </w:tabs>
            </w:pPr>
          </w:p>
        </w:tc>
      </w:tr>
      <w:tr w:rsidR="00AA2944" w14:paraId="405DDFDD" w14:textId="77777777" w:rsidTr="005A2338">
        <w:tc>
          <w:tcPr>
            <w:tcW w:w="2065" w:type="dxa"/>
          </w:tcPr>
          <w:p w14:paraId="098F6E08" w14:textId="77777777" w:rsidR="00AA2944" w:rsidRDefault="00AA2944" w:rsidP="005A2338">
            <w:pPr>
              <w:tabs>
                <w:tab w:val="left" w:pos="3163"/>
              </w:tabs>
            </w:pPr>
          </w:p>
        </w:tc>
        <w:tc>
          <w:tcPr>
            <w:tcW w:w="2251" w:type="dxa"/>
          </w:tcPr>
          <w:p w14:paraId="5E7CEDC4" w14:textId="77777777" w:rsidR="00AA2944" w:rsidRDefault="00AA2944" w:rsidP="005A2338">
            <w:pPr>
              <w:tabs>
                <w:tab w:val="left" w:pos="3163"/>
              </w:tabs>
            </w:pPr>
          </w:p>
        </w:tc>
        <w:tc>
          <w:tcPr>
            <w:tcW w:w="2519" w:type="dxa"/>
          </w:tcPr>
          <w:p w14:paraId="79BA4F44" w14:textId="77777777" w:rsidR="00AA2944" w:rsidRDefault="00AA2944" w:rsidP="005A2338">
            <w:pPr>
              <w:tabs>
                <w:tab w:val="left" w:pos="3163"/>
              </w:tabs>
            </w:pPr>
          </w:p>
        </w:tc>
        <w:tc>
          <w:tcPr>
            <w:tcW w:w="1980" w:type="dxa"/>
          </w:tcPr>
          <w:p w14:paraId="7B7FE673" w14:textId="77777777" w:rsidR="00AA2944" w:rsidRDefault="00AA2944" w:rsidP="005A2338">
            <w:pPr>
              <w:tabs>
                <w:tab w:val="left" w:pos="3163"/>
              </w:tabs>
            </w:pPr>
          </w:p>
        </w:tc>
        <w:tc>
          <w:tcPr>
            <w:tcW w:w="1800" w:type="dxa"/>
          </w:tcPr>
          <w:p w14:paraId="74B8C8A1" w14:textId="77777777" w:rsidR="00AA2944" w:rsidRDefault="00AA2944" w:rsidP="005A2338">
            <w:pPr>
              <w:tabs>
                <w:tab w:val="left" w:pos="3163"/>
              </w:tabs>
            </w:pPr>
          </w:p>
        </w:tc>
        <w:tc>
          <w:tcPr>
            <w:tcW w:w="3870" w:type="dxa"/>
          </w:tcPr>
          <w:p w14:paraId="6FF5B641" w14:textId="77777777" w:rsidR="00AA2944" w:rsidRDefault="00AA2944" w:rsidP="005A2338">
            <w:pPr>
              <w:tabs>
                <w:tab w:val="left" w:pos="3163"/>
              </w:tabs>
            </w:pPr>
          </w:p>
        </w:tc>
      </w:tr>
      <w:tr w:rsidR="00AA2944" w14:paraId="4A5BEE8D" w14:textId="77777777" w:rsidTr="005A2338">
        <w:tc>
          <w:tcPr>
            <w:tcW w:w="2065" w:type="dxa"/>
          </w:tcPr>
          <w:p w14:paraId="6C61EBB0" w14:textId="77777777" w:rsidR="00AA2944" w:rsidRDefault="00AA2944" w:rsidP="005A2338">
            <w:pPr>
              <w:tabs>
                <w:tab w:val="left" w:pos="3163"/>
              </w:tabs>
            </w:pPr>
          </w:p>
        </w:tc>
        <w:tc>
          <w:tcPr>
            <w:tcW w:w="2251" w:type="dxa"/>
          </w:tcPr>
          <w:p w14:paraId="039BA6F1" w14:textId="77777777" w:rsidR="00AA2944" w:rsidRDefault="00AA2944" w:rsidP="005A2338">
            <w:pPr>
              <w:tabs>
                <w:tab w:val="left" w:pos="3163"/>
              </w:tabs>
            </w:pPr>
          </w:p>
        </w:tc>
        <w:tc>
          <w:tcPr>
            <w:tcW w:w="2519" w:type="dxa"/>
          </w:tcPr>
          <w:p w14:paraId="05602387" w14:textId="77777777" w:rsidR="00AA2944" w:rsidRDefault="00AA2944" w:rsidP="005A2338">
            <w:pPr>
              <w:tabs>
                <w:tab w:val="left" w:pos="3163"/>
              </w:tabs>
            </w:pPr>
          </w:p>
        </w:tc>
        <w:tc>
          <w:tcPr>
            <w:tcW w:w="1980" w:type="dxa"/>
          </w:tcPr>
          <w:p w14:paraId="543F9974" w14:textId="77777777" w:rsidR="00AA2944" w:rsidRDefault="00AA2944" w:rsidP="005A2338">
            <w:pPr>
              <w:tabs>
                <w:tab w:val="left" w:pos="3163"/>
              </w:tabs>
            </w:pPr>
          </w:p>
        </w:tc>
        <w:tc>
          <w:tcPr>
            <w:tcW w:w="1800" w:type="dxa"/>
          </w:tcPr>
          <w:p w14:paraId="26EEE5D0" w14:textId="77777777" w:rsidR="00AA2944" w:rsidRDefault="00AA2944" w:rsidP="005A2338">
            <w:pPr>
              <w:tabs>
                <w:tab w:val="left" w:pos="3163"/>
              </w:tabs>
            </w:pPr>
          </w:p>
        </w:tc>
        <w:tc>
          <w:tcPr>
            <w:tcW w:w="3870" w:type="dxa"/>
          </w:tcPr>
          <w:p w14:paraId="35F31AE7" w14:textId="77777777" w:rsidR="00AA2944" w:rsidRDefault="00AA2944" w:rsidP="005A2338">
            <w:pPr>
              <w:tabs>
                <w:tab w:val="left" w:pos="3163"/>
              </w:tabs>
            </w:pPr>
          </w:p>
        </w:tc>
      </w:tr>
      <w:tr w:rsidR="00AA2944" w14:paraId="0788737A" w14:textId="77777777" w:rsidTr="005A2338">
        <w:tc>
          <w:tcPr>
            <w:tcW w:w="2065" w:type="dxa"/>
          </w:tcPr>
          <w:p w14:paraId="43DB80DF" w14:textId="77777777" w:rsidR="00AA2944" w:rsidRDefault="00AA2944" w:rsidP="005A2338">
            <w:pPr>
              <w:tabs>
                <w:tab w:val="left" w:pos="3163"/>
              </w:tabs>
            </w:pPr>
          </w:p>
        </w:tc>
        <w:tc>
          <w:tcPr>
            <w:tcW w:w="2251" w:type="dxa"/>
          </w:tcPr>
          <w:p w14:paraId="56EBC932" w14:textId="77777777" w:rsidR="00AA2944" w:rsidRDefault="00AA2944" w:rsidP="005A2338">
            <w:pPr>
              <w:tabs>
                <w:tab w:val="left" w:pos="3163"/>
              </w:tabs>
            </w:pPr>
          </w:p>
        </w:tc>
        <w:tc>
          <w:tcPr>
            <w:tcW w:w="2519" w:type="dxa"/>
          </w:tcPr>
          <w:p w14:paraId="2E92695E" w14:textId="77777777" w:rsidR="00AA2944" w:rsidRDefault="00AA2944" w:rsidP="005A2338">
            <w:pPr>
              <w:tabs>
                <w:tab w:val="left" w:pos="3163"/>
              </w:tabs>
            </w:pPr>
          </w:p>
        </w:tc>
        <w:tc>
          <w:tcPr>
            <w:tcW w:w="1980" w:type="dxa"/>
          </w:tcPr>
          <w:p w14:paraId="41E10BB2" w14:textId="77777777" w:rsidR="00AA2944" w:rsidRDefault="00AA2944" w:rsidP="005A2338">
            <w:pPr>
              <w:tabs>
                <w:tab w:val="left" w:pos="3163"/>
              </w:tabs>
            </w:pPr>
          </w:p>
        </w:tc>
        <w:tc>
          <w:tcPr>
            <w:tcW w:w="1800" w:type="dxa"/>
          </w:tcPr>
          <w:p w14:paraId="718A8F9E" w14:textId="77777777" w:rsidR="00AA2944" w:rsidRDefault="00AA2944" w:rsidP="005A2338">
            <w:pPr>
              <w:tabs>
                <w:tab w:val="left" w:pos="3163"/>
              </w:tabs>
            </w:pPr>
          </w:p>
        </w:tc>
        <w:tc>
          <w:tcPr>
            <w:tcW w:w="3870" w:type="dxa"/>
          </w:tcPr>
          <w:p w14:paraId="6BB48613" w14:textId="77777777" w:rsidR="00AA2944" w:rsidRDefault="00AA2944" w:rsidP="005A2338">
            <w:pPr>
              <w:tabs>
                <w:tab w:val="left" w:pos="3163"/>
              </w:tabs>
            </w:pPr>
          </w:p>
        </w:tc>
      </w:tr>
      <w:tr w:rsidR="00AA2944" w14:paraId="235E5DED" w14:textId="77777777" w:rsidTr="005A2338">
        <w:tc>
          <w:tcPr>
            <w:tcW w:w="2065" w:type="dxa"/>
          </w:tcPr>
          <w:p w14:paraId="18C2CA71" w14:textId="77777777" w:rsidR="00AA2944" w:rsidRDefault="00AA2944" w:rsidP="005A2338">
            <w:pPr>
              <w:tabs>
                <w:tab w:val="left" w:pos="3163"/>
              </w:tabs>
            </w:pPr>
          </w:p>
        </w:tc>
        <w:tc>
          <w:tcPr>
            <w:tcW w:w="2251" w:type="dxa"/>
          </w:tcPr>
          <w:p w14:paraId="03DD1098" w14:textId="77777777" w:rsidR="00AA2944" w:rsidRDefault="00AA2944" w:rsidP="005A2338">
            <w:pPr>
              <w:tabs>
                <w:tab w:val="left" w:pos="3163"/>
              </w:tabs>
            </w:pPr>
          </w:p>
        </w:tc>
        <w:tc>
          <w:tcPr>
            <w:tcW w:w="2519" w:type="dxa"/>
          </w:tcPr>
          <w:p w14:paraId="52D24BE4" w14:textId="77777777" w:rsidR="00AA2944" w:rsidRDefault="00AA2944" w:rsidP="005A2338">
            <w:pPr>
              <w:tabs>
                <w:tab w:val="left" w:pos="3163"/>
              </w:tabs>
            </w:pPr>
          </w:p>
        </w:tc>
        <w:tc>
          <w:tcPr>
            <w:tcW w:w="1980" w:type="dxa"/>
          </w:tcPr>
          <w:p w14:paraId="68B65E44" w14:textId="77777777" w:rsidR="00AA2944" w:rsidRDefault="00AA2944" w:rsidP="005A2338">
            <w:pPr>
              <w:tabs>
                <w:tab w:val="left" w:pos="3163"/>
              </w:tabs>
            </w:pPr>
          </w:p>
        </w:tc>
        <w:tc>
          <w:tcPr>
            <w:tcW w:w="1800" w:type="dxa"/>
          </w:tcPr>
          <w:p w14:paraId="374B3AE2" w14:textId="77777777" w:rsidR="00AA2944" w:rsidRDefault="00AA2944" w:rsidP="005A2338">
            <w:pPr>
              <w:tabs>
                <w:tab w:val="left" w:pos="3163"/>
              </w:tabs>
            </w:pPr>
          </w:p>
        </w:tc>
        <w:tc>
          <w:tcPr>
            <w:tcW w:w="3870" w:type="dxa"/>
          </w:tcPr>
          <w:p w14:paraId="5C1EC452" w14:textId="77777777" w:rsidR="00AA2944" w:rsidRDefault="00AA2944" w:rsidP="005A2338">
            <w:pPr>
              <w:tabs>
                <w:tab w:val="left" w:pos="3163"/>
              </w:tabs>
            </w:pPr>
          </w:p>
        </w:tc>
      </w:tr>
      <w:tr w:rsidR="00AA2944" w14:paraId="2249F1BA" w14:textId="77777777" w:rsidTr="005A2338">
        <w:tc>
          <w:tcPr>
            <w:tcW w:w="2065" w:type="dxa"/>
          </w:tcPr>
          <w:p w14:paraId="7646024B" w14:textId="77777777" w:rsidR="00AA2944" w:rsidRDefault="00AA2944" w:rsidP="005A2338">
            <w:pPr>
              <w:tabs>
                <w:tab w:val="left" w:pos="3163"/>
              </w:tabs>
            </w:pPr>
          </w:p>
        </w:tc>
        <w:tc>
          <w:tcPr>
            <w:tcW w:w="2251" w:type="dxa"/>
          </w:tcPr>
          <w:p w14:paraId="76D2F619" w14:textId="77777777" w:rsidR="00AA2944" w:rsidRDefault="00AA2944" w:rsidP="005A2338">
            <w:pPr>
              <w:tabs>
                <w:tab w:val="left" w:pos="3163"/>
              </w:tabs>
            </w:pPr>
          </w:p>
        </w:tc>
        <w:tc>
          <w:tcPr>
            <w:tcW w:w="2519" w:type="dxa"/>
          </w:tcPr>
          <w:p w14:paraId="16380ADB" w14:textId="77777777" w:rsidR="00AA2944" w:rsidRDefault="00AA2944" w:rsidP="005A2338">
            <w:pPr>
              <w:tabs>
                <w:tab w:val="left" w:pos="3163"/>
              </w:tabs>
            </w:pPr>
          </w:p>
        </w:tc>
        <w:tc>
          <w:tcPr>
            <w:tcW w:w="1980" w:type="dxa"/>
          </w:tcPr>
          <w:p w14:paraId="7F052B14" w14:textId="77777777" w:rsidR="00AA2944" w:rsidRDefault="00AA2944" w:rsidP="005A2338">
            <w:pPr>
              <w:tabs>
                <w:tab w:val="left" w:pos="3163"/>
              </w:tabs>
            </w:pPr>
          </w:p>
        </w:tc>
        <w:tc>
          <w:tcPr>
            <w:tcW w:w="1800" w:type="dxa"/>
          </w:tcPr>
          <w:p w14:paraId="04528EF6" w14:textId="77777777" w:rsidR="00AA2944" w:rsidRDefault="00AA2944" w:rsidP="005A2338">
            <w:pPr>
              <w:tabs>
                <w:tab w:val="left" w:pos="3163"/>
              </w:tabs>
            </w:pPr>
          </w:p>
        </w:tc>
        <w:tc>
          <w:tcPr>
            <w:tcW w:w="3870" w:type="dxa"/>
          </w:tcPr>
          <w:p w14:paraId="6E432E09" w14:textId="77777777" w:rsidR="00AA2944" w:rsidRDefault="00AA2944" w:rsidP="005A2338">
            <w:pPr>
              <w:tabs>
                <w:tab w:val="left" w:pos="3163"/>
              </w:tabs>
            </w:pPr>
          </w:p>
        </w:tc>
      </w:tr>
      <w:tr w:rsidR="00AA2944" w14:paraId="31241F2C" w14:textId="77777777" w:rsidTr="005A2338">
        <w:trPr>
          <w:trHeight w:val="314"/>
        </w:trPr>
        <w:tc>
          <w:tcPr>
            <w:tcW w:w="2065" w:type="dxa"/>
          </w:tcPr>
          <w:p w14:paraId="09CB3A20" w14:textId="77777777" w:rsidR="00AA2944" w:rsidRDefault="00AA2944" w:rsidP="005A2338">
            <w:pPr>
              <w:tabs>
                <w:tab w:val="left" w:pos="3163"/>
              </w:tabs>
            </w:pPr>
          </w:p>
        </w:tc>
        <w:tc>
          <w:tcPr>
            <w:tcW w:w="2251" w:type="dxa"/>
          </w:tcPr>
          <w:p w14:paraId="54819106" w14:textId="77777777" w:rsidR="00AA2944" w:rsidRDefault="00AA2944" w:rsidP="005A2338">
            <w:pPr>
              <w:tabs>
                <w:tab w:val="left" w:pos="3163"/>
              </w:tabs>
            </w:pPr>
          </w:p>
        </w:tc>
        <w:tc>
          <w:tcPr>
            <w:tcW w:w="2519" w:type="dxa"/>
          </w:tcPr>
          <w:p w14:paraId="09A58440" w14:textId="77777777" w:rsidR="00AA2944" w:rsidRDefault="00AA2944" w:rsidP="005A2338">
            <w:pPr>
              <w:tabs>
                <w:tab w:val="left" w:pos="3163"/>
              </w:tabs>
            </w:pPr>
          </w:p>
        </w:tc>
        <w:tc>
          <w:tcPr>
            <w:tcW w:w="1980" w:type="dxa"/>
          </w:tcPr>
          <w:p w14:paraId="2DCF4266" w14:textId="77777777" w:rsidR="00AA2944" w:rsidRDefault="00AA2944" w:rsidP="005A2338">
            <w:pPr>
              <w:tabs>
                <w:tab w:val="left" w:pos="3163"/>
              </w:tabs>
            </w:pPr>
          </w:p>
        </w:tc>
        <w:tc>
          <w:tcPr>
            <w:tcW w:w="1800" w:type="dxa"/>
          </w:tcPr>
          <w:p w14:paraId="033310E9" w14:textId="77777777" w:rsidR="00AA2944" w:rsidRDefault="00AA2944" w:rsidP="005A2338">
            <w:pPr>
              <w:tabs>
                <w:tab w:val="left" w:pos="3163"/>
              </w:tabs>
            </w:pPr>
          </w:p>
        </w:tc>
        <w:tc>
          <w:tcPr>
            <w:tcW w:w="3870" w:type="dxa"/>
          </w:tcPr>
          <w:p w14:paraId="591C638E" w14:textId="77777777" w:rsidR="00AA2944" w:rsidRDefault="00AA2944" w:rsidP="005A2338">
            <w:pPr>
              <w:tabs>
                <w:tab w:val="left" w:pos="3163"/>
              </w:tabs>
            </w:pPr>
          </w:p>
        </w:tc>
      </w:tr>
      <w:tr w:rsidR="00AA2944" w14:paraId="2E550BD9" w14:textId="77777777" w:rsidTr="005A2338">
        <w:trPr>
          <w:trHeight w:val="314"/>
        </w:trPr>
        <w:tc>
          <w:tcPr>
            <w:tcW w:w="2065" w:type="dxa"/>
          </w:tcPr>
          <w:p w14:paraId="51CCAAA2" w14:textId="77777777" w:rsidR="00AA2944" w:rsidRDefault="00AA2944" w:rsidP="005A2338">
            <w:pPr>
              <w:tabs>
                <w:tab w:val="left" w:pos="3163"/>
              </w:tabs>
            </w:pPr>
          </w:p>
        </w:tc>
        <w:tc>
          <w:tcPr>
            <w:tcW w:w="2251" w:type="dxa"/>
          </w:tcPr>
          <w:p w14:paraId="33BAE5EA" w14:textId="77777777" w:rsidR="00AA2944" w:rsidRDefault="00AA2944" w:rsidP="005A2338">
            <w:pPr>
              <w:tabs>
                <w:tab w:val="left" w:pos="3163"/>
              </w:tabs>
            </w:pPr>
          </w:p>
        </w:tc>
        <w:tc>
          <w:tcPr>
            <w:tcW w:w="2519" w:type="dxa"/>
          </w:tcPr>
          <w:p w14:paraId="24130C6A" w14:textId="77777777" w:rsidR="00AA2944" w:rsidRDefault="00AA2944" w:rsidP="005A2338">
            <w:pPr>
              <w:tabs>
                <w:tab w:val="left" w:pos="3163"/>
              </w:tabs>
            </w:pPr>
          </w:p>
        </w:tc>
        <w:tc>
          <w:tcPr>
            <w:tcW w:w="1980" w:type="dxa"/>
          </w:tcPr>
          <w:p w14:paraId="09D00026" w14:textId="77777777" w:rsidR="00AA2944" w:rsidRDefault="00AA2944" w:rsidP="005A2338">
            <w:pPr>
              <w:tabs>
                <w:tab w:val="left" w:pos="3163"/>
              </w:tabs>
            </w:pPr>
          </w:p>
        </w:tc>
        <w:tc>
          <w:tcPr>
            <w:tcW w:w="1800" w:type="dxa"/>
          </w:tcPr>
          <w:p w14:paraId="0BA269C8" w14:textId="77777777" w:rsidR="00AA2944" w:rsidRDefault="00AA2944" w:rsidP="005A2338">
            <w:pPr>
              <w:tabs>
                <w:tab w:val="left" w:pos="3163"/>
              </w:tabs>
            </w:pPr>
          </w:p>
        </w:tc>
        <w:tc>
          <w:tcPr>
            <w:tcW w:w="3870" w:type="dxa"/>
          </w:tcPr>
          <w:p w14:paraId="70C0C511" w14:textId="77777777" w:rsidR="00AA2944" w:rsidRDefault="00AA2944" w:rsidP="005A2338">
            <w:pPr>
              <w:tabs>
                <w:tab w:val="left" w:pos="3163"/>
              </w:tabs>
            </w:pPr>
          </w:p>
        </w:tc>
      </w:tr>
      <w:tr w:rsidR="00AA2944" w14:paraId="033D3584" w14:textId="77777777" w:rsidTr="005A2338">
        <w:trPr>
          <w:trHeight w:val="314"/>
        </w:trPr>
        <w:tc>
          <w:tcPr>
            <w:tcW w:w="2065" w:type="dxa"/>
          </w:tcPr>
          <w:p w14:paraId="0FB44240" w14:textId="77777777" w:rsidR="00AA2944" w:rsidRDefault="00AA2944" w:rsidP="005A2338">
            <w:pPr>
              <w:tabs>
                <w:tab w:val="left" w:pos="3163"/>
              </w:tabs>
            </w:pPr>
          </w:p>
        </w:tc>
        <w:tc>
          <w:tcPr>
            <w:tcW w:w="2251" w:type="dxa"/>
          </w:tcPr>
          <w:p w14:paraId="115E507E" w14:textId="77777777" w:rsidR="00AA2944" w:rsidRDefault="00AA2944" w:rsidP="005A2338">
            <w:pPr>
              <w:tabs>
                <w:tab w:val="left" w:pos="3163"/>
              </w:tabs>
            </w:pPr>
          </w:p>
        </w:tc>
        <w:tc>
          <w:tcPr>
            <w:tcW w:w="2519" w:type="dxa"/>
          </w:tcPr>
          <w:p w14:paraId="6A42B0F0" w14:textId="77777777" w:rsidR="00AA2944" w:rsidRDefault="00AA2944" w:rsidP="005A2338">
            <w:pPr>
              <w:tabs>
                <w:tab w:val="left" w:pos="3163"/>
              </w:tabs>
            </w:pPr>
          </w:p>
        </w:tc>
        <w:tc>
          <w:tcPr>
            <w:tcW w:w="1980" w:type="dxa"/>
          </w:tcPr>
          <w:p w14:paraId="1B8AC5C0" w14:textId="77777777" w:rsidR="00AA2944" w:rsidRDefault="00AA2944" w:rsidP="005A2338">
            <w:pPr>
              <w:tabs>
                <w:tab w:val="left" w:pos="3163"/>
              </w:tabs>
            </w:pPr>
          </w:p>
        </w:tc>
        <w:tc>
          <w:tcPr>
            <w:tcW w:w="1800" w:type="dxa"/>
          </w:tcPr>
          <w:p w14:paraId="35D11311" w14:textId="77777777" w:rsidR="00AA2944" w:rsidRDefault="00AA2944" w:rsidP="005A2338">
            <w:pPr>
              <w:tabs>
                <w:tab w:val="left" w:pos="3163"/>
              </w:tabs>
            </w:pPr>
          </w:p>
        </w:tc>
        <w:tc>
          <w:tcPr>
            <w:tcW w:w="3870" w:type="dxa"/>
          </w:tcPr>
          <w:p w14:paraId="30D5557C" w14:textId="77777777" w:rsidR="00AA2944" w:rsidRDefault="00AA2944" w:rsidP="005A2338">
            <w:pPr>
              <w:tabs>
                <w:tab w:val="left" w:pos="3163"/>
              </w:tabs>
            </w:pPr>
          </w:p>
        </w:tc>
      </w:tr>
      <w:tr w:rsidR="00AA2944" w14:paraId="13734961" w14:textId="77777777" w:rsidTr="005A2338">
        <w:trPr>
          <w:trHeight w:val="314"/>
        </w:trPr>
        <w:tc>
          <w:tcPr>
            <w:tcW w:w="2065" w:type="dxa"/>
          </w:tcPr>
          <w:p w14:paraId="5E3AB6A8" w14:textId="77777777" w:rsidR="00AA2944" w:rsidRDefault="00AA2944" w:rsidP="005A2338">
            <w:pPr>
              <w:tabs>
                <w:tab w:val="left" w:pos="3163"/>
              </w:tabs>
            </w:pPr>
          </w:p>
        </w:tc>
        <w:tc>
          <w:tcPr>
            <w:tcW w:w="2251" w:type="dxa"/>
          </w:tcPr>
          <w:p w14:paraId="0D7E4399" w14:textId="77777777" w:rsidR="00AA2944" w:rsidRDefault="00AA2944" w:rsidP="005A2338">
            <w:pPr>
              <w:tabs>
                <w:tab w:val="left" w:pos="3163"/>
              </w:tabs>
            </w:pPr>
          </w:p>
        </w:tc>
        <w:tc>
          <w:tcPr>
            <w:tcW w:w="2519" w:type="dxa"/>
          </w:tcPr>
          <w:p w14:paraId="3FF3F2AA" w14:textId="77777777" w:rsidR="00AA2944" w:rsidRDefault="00AA2944" w:rsidP="005A2338">
            <w:pPr>
              <w:tabs>
                <w:tab w:val="left" w:pos="3163"/>
              </w:tabs>
            </w:pPr>
          </w:p>
        </w:tc>
        <w:tc>
          <w:tcPr>
            <w:tcW w:w="1980" w:type="dxa"/>
          </w:tcPr>
          <w:p w14:paraId="0CB13270" w14:textId="77777777" w:rsidR="00AA2944" w:rsidRDefault="00AA2944" w:rsidP="005A2338">
            <w:pPr>
              <w:tabs>
                <w:tab w:val="left" w:pos="3163"/>
              </w:tabs>
            </w:pPr>
          </w:p>
        </w:tc>
        <w:tc>
          <w:tcPr>
            <w:tcW w:w="1800" w:type="dxa"/>
          </w:tcPr>
          <w:p w14:paraId="04E89B87" w14:textId="77777777" w:rsidR="00AA2944" w:rsidRDefault="00AA2944" w:rsidP="005A2338">
            <w:pPr>
              <w:tabs>
                <w:tab w:val="left" w:pos="3163"/>
              </w:tabs>
            </w:pPr>
          </w:p>
        </w:tc>
        <w:tc>
          <w:tcPr>
            <w:tcW w:w="3870" w:type="dxa"/>
          </w:tcPr>
          <w:p w14:paraId="6AA33D4B" w14:textId="77777777" w:rsidR="00AA2944" w:rsidRDefault="00AA2944" w:rsidP="005A2338">
            <w:pPr>
              <w:tabs>
                <w:tab w:val="left" w:pos="3163"/>
              </w:tabs>
            </w:pPr>
          </w:p>
        </w:tc>
      </w:tr>
    </w:tbl>
    <w:p w14:paraId="48D2CDA1" w14:textId="77777777" w:rsidR="00AA2944" w:rsidRPr="00F43E4E" w:rsidRDefault="00AA2944" w:rsidP="00AA2944">
      <w:pPr>
        <w:tabs>
          <w:tab w:val="left" w:pos="3163"/>
        </w:tabs>
      </w:pPr>
    </w:p>
    <w:p w14:paraId="5A276697" w14:textId="77777777" w:rsidR="00AA2944" w:rsidRDefault="00AA2944" w:rsidP="00AA2944">
      <w:pPr>
        <w:pStyle w:val="ListParagraph"/>
        <w:ind w:left="0"/>
        <w:rPr>
          <w:sz w:val="72"/>
          <w:szCs w:val="72"/>
        </w:rPr>
        <w:sectPr w:rsidR="00AA2944" w:rsidSect="005A2338">
          <w:pgSz w:w="15840" w:h="12240" w:orient="landscape"/>
          <w:pgMar w:top="1440" w:right="1886" w:bottom="1440" w:left="1440" w:header="720" w:footer="720" w:gutter="0"/>
          <w:cols w:space="720"/>
          <w:docGrid w:linePitch="360"/>
        </w:sectPr>
      </w:pPr>
    </w:p>
    <w:p w14:paraId="3497852D" w14:textId="664DB792" w:rsidR="00AA2944" w:rsidRDefault="00927785" w:rsidP="00AA2944">
      <w:r>
        <w:rPr>
          <w:noProof/>
        </w:rPr>
        <w:lastRenderedPageBreak/>
        <mc:AlternateContent>
          <mc:Choice Requires="wps">
            <w:drawing>
              <wp:anchor distT="45720" distB="45720" distL="114300" distR="114300" simplePos="0" relativeHeight="251668480" behindDoc="0" locked="0" layoutInCell="1" allowOverlap="1" wp14:anchorId="2AAA57B0" wp14:editId="0274F340">
                <wp:simplePos x="0" y="0"/>
                <wp:positionH relativeFrom="column">
                  <wp:posOffset>-147092</wp:posOffset>
                </wp:positionH>
                <wp:positionV relativeFrom="paragraph">
                  <wp:posOffset>345554</wp:posOffset>
                </wp:positionV>
                <wp:extent cx="6835775" cy="322580"/>
                <wp:effectExtent l="0" t="0" r="22225" b="2032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775" cy="322580"/>
                        </a:xfrm>
                        <a:prstGeom prst="rect">
                          <a:avLst/>
                        </a:prstGeom>
                        <a:solidFill>
                          <a:srgbClr val="FFFFFF"/>
                        </a:solidFill>
                        <a:ln w="9525">
                          <a:solidFill>
                            <a:srgbClr val="000000"/>
                          </a:solidFill>
                          <a:miter lim="800000"/>
                          <a:headEnd/>
                          <a:tailEnd/>
                        </a:ln>
                      </wps:spPr>
                      <wps:txbx>
                        <w:txbxContent>
                          <w:p w14:paraId="291A22C6" w14:textId="77777777" w:rsidR="005A2338" w:rsidRPr="00CA7FF2" w:rsidRDefault="005A2338" w:rsidP="00AA2944">
                            <w:pPr>
                              <w:jc w:val="center"/>
                              <w:rPr>
                                <w:sz w:val="28"/>
                                <w:szCs w:val="28"/>
                              </w:rPr>
                            </w:pPr>
                            <w:r w:rsidRPr="00CA7FF2">
                              <w:rPr>
                                <w:sz w:val="28"/>
                                <w:szCs w:val="28"/>
                              </w:rPr>
                              <w:t>EQUIPMENT INVENTORY SHEET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AA57B0" id="_x0000_s1040" type="#_x0000_t202" style="position:absolute;margin-left:-11.6pt;margin-top:27.2pt;width:538.25pt;height:25.4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">
                <v:textbox>
                  <w:txbxContent>
                    <w:p w14:paraId="291A22C6" w14:textId="77777777" w:rsidR="005A2338" w:rsidRPr="00CA7FF2" w:rsidRDefault="005A2338" w:rsidP="00AA2944">
                      <w:pPr>
                        <w:jc w:val="center"/>
                        <w:rPr>
                          <w:sz w:val="28"/>
                          <w:szCs w:val="28"/>
                        </w:rPr>
                      </w:pPr>
                      <w:r w:rsidRPr="00CA7FF2">
                        <w:rPr>
                          <w:sz w:val="28"/>
                          <w:szCs w:val="28"/>
                        </w:rPr>
                        <w:t>EQUIPMENT INVENTORY SHEET</w:t>
                      </w:r>
                    </w:p>
                  </w:txbxContent>
                </v:textbox>
                <w10:wrap type="square"/>
              </v:shape>
            </w:pict>
          </mc:Fallback>
        </mc:AlternateContent>
      </w:r>
    </w:p>
    <w:tbl>
      <w:tblPr>
        <w:tblStyle w:val="TableGrid"/>
        <w:tblpPr w:leftFromText="180" w:rightFromText="180" w:vertAnchor="page" w:horzAnchor="margin" w:tblpY="3828"/>
        <w:tblW w:w="0" w:type="auto"/>
        <w:tblLook w:val="04A0" w:firstRow="1" w:lastRow="0" w:firstColumn="1" w:lastColumn="0" w:noHBand="0" w:noVBand="1"/>
      </w:tblPr>
      <w:tblGrid>
        <w:gridCol w:w="4675"/>
        <w:gridCol w:w="4675"/>
      </w:tblGrid>
      <w:tr w:rsidR="00AA2944" w14:paraId="27A13D8C" w14:textId="77777777" w:rsidTr="005A2338">
        <w:tc>
          <w:tcPr>
            <w:tcW w:w="4675" w:type="dxa"/>
            <w:shd w:val="clear" w:color="auto" w:fill="E7E6E6" w:themeFill="background2"/>
          </w:tcPr>
          <w:p w14:paraId="33DCCC6A" w14:textId="77777777" w:rsidR="00AA2944" w:rsidRPr="00B159D7" w:rsidRDefault="00AA2944" w:rsidP="00927785">
            <w:pPr>
              <w:jc w:val="right"/>
            </w:pPr>
            <w:r w:rsidRPr="00B159D7">
              <w:t>EQUIPMENT</w:t>
            </w:r>
          </w:p>
        </w:tc>
        <w:tc>
          <w:tcPr>
            <w:tcW w:w="4675" w:type="dxa"/>
          </w:tcPr>
          <w:p w14:paraId="389AD9C5" w14:textId="77777777" w:rsidR="00AA2944" w:rsidRDefault="00AA2944" w:rsidP="00927785">
            <w:pPr>
              <w:jc w:val="right"/>
            </w:pPr>
          </w:p>
        </w:tc>
      </w:tr>
      <w:tr w:rsidR="00AA2944" w14:paraId="315ABA72" w14:textId="77777777" w:rsidTr="005A2338">
        <w:tc>
          <w:tcPr>
            <w:tcW w:w="4675" w:type="dxa"/>
            <w:shd w:val="clear" w:color="auto" w:fill="E7E6E6" w:themeFill="background2"/>
          </w:tcPr>
          <w:p w14:paraId="6FC2FBAC" w14:textId="77777777" w:rsidR="00AA2944" w:rsidRPr="00B159D7" w:rsidRDefault="00AA2944" w:rsidP="00927785">
            <w:pPr>
              <w:jc w:val="right"/>
            </w:pPr>
            <w:r w:rsidRPr="00B159D7">
              <w:t>SPECIFICATIONS</w:t>
            </w:r>
          </w:p>
        </w:tc>
        <w:tc>
          <w:tcPr>
            <w:tcW w:w="4675" w:type="dxa"/>
          </w:tcPr>
          <w:p w14:paraId="263DF131" w14:textId="77777777" w:rsidR="00AA2944" w:rsidRDefault="00AA2944" w:rsidP="00927785">
            <w:pPr>
              <w:jc w:val="right"/>
            </w:pPr>
          </w:p>
        </w:tc>
      </w:tr>
      <w:tr w:rsidR="00AA2944" w14:paraId="4A5D8973" w14:textId="77777777" w:rsidTr="005A2338">
        <w:tc>
          <w:tcPr>
            <w:tcW w:w="4675" w:type="dxa"/>
            <w:shd w:val="clear" w:color="auto" w:fill="E7E6E6" w:themeFill="background2"/>
          </w:tcPr>
          <w:p w14:paraId="00AF727F" w14:textId="77777777" w:rsidR="00AA2944" w:rsidRPr="00B159D7" w:rsidRDefault="00AA2944" w:rsidP="00927785">
            <w:pPr>
              <w:jc w:val="right"/>
            </w:pPr>
            <w:r w:rsidRPr="00B159D7">
              <w:t>CAPACITY/SIZE</w:t>
            </w:r>
          </w:p>
        </w:tc>
        <w:tc>
          <w:tcPr>
            <w:tcW w:w="4675" w:type="dxa"/>
          </w:tcPr>
          <w:p w14:paraId="65C825C3" w14:textId="77777777" w:rsidR="00AA2944" w:rsidRDefault="00AA2944" w:rsidP="00927785">
            <w:pPr>
              <w:jc w:val="right"/>
            </w:pPr>
          </w:p>
        </w:tc>
      </w:tr>
      <w:tr w:rsidR="00AA2944" w14:paraId="6F5426E2" w14:textId="77777777" w:rsidTr="005A2338">
        <w:tc>
          <w:tcPr>
            <w:tcW w:w="4675" w:type="dxa"/>
            <w:shd w:val="clear" w:color="auto" w:fill="E7E6E6" w:themeFill="background2"/>
          </w:tcPr>
          <w:p w14:paraId="016EDD65" w14:textId="77777777" w:rsidR="00AA2944" w:rsidRPr="00B159D7" w:rsidRDefault="00AA2944" w:rsidP="00927785">
            <w:pPr>
              <w:jc w:val="right"/>
            </w:pPr>
            <w:r w:rsidRPr="00B159D7">
              <w:t>HORSEPOWER</w:t>
            </w:r>
          </w:p>
        </w:tc>
        <w:tc>
          <w:tcPr>
            <w:tcW w:w="4675" w:type="dxa"/>
          </w:tcPr>
          <w:p w14:paraId="15300C4A" w14:textId="77777777" w:rsidR="00AA2944" w:rsidRDefault="00AA2944" w:rsidP="00927785">
            <w:pPr>
              <w:jc w:val="right"/>
            </w:pPr>
          </w:p>
        </w:tc>
      </w:tr>
      <w:tr w:rsidR="00AA2944" w14:paraId="64F0DAD6" w14:textId="77777777" w:rsidTr="005A2338">
        <w:tc>
          <w:tcPr>
            <w:tcW w:w="4675" w:type="dxa"/>
            <w:shd w:val="clear" w:color="auto" w:fill="E7E6E6" w:themeFill="background2"/>
          </w:tcPr>
          <w:p w14:paraId="0A6493B2" w14:textId="77777777" w:rsidR="00AA2944" w:rsidRPr="00B159D7" w:rsidRDefault="00AA2944" w:rsidP="00927785">
            <w:pPr>
              <w:jc w:val="right"/>
            </w:pPr>
            <w:r w:rsidRPr="00B159D7">
              <w:t>SERIAL #/LICENSE PLATE #</w:t>
            </w:r>
          </w:p>
        </w:tc>
        <w:tc>
          <w:tcPr>
            <w:tcW w:w="4675" w:type="dxa"/>
          </w:tcPr>
          <w:p w14:paraId="4F82B89A" w14:textId="77777777" w:rsidR="00AA2944" w:rsidRDefault="00AA2944" w:rsidP="00927785">
            <w:pPr>
              <w:jc w:val="right"/>
            </w:pPr>
          </w:p>
        </w:tc>
      </w:tr>
      <w:tr w:rsidR="00AA2944" w14:paraId="78D52980" w14:textId="77777777" w:rsidTr="005A2338">
        <w:tc>
          <w:tcPr>
            <w:tcW w:w="4675" w:type="dxa"/>
            <w:shd w:val="clear" w:color="auto" w:fill="E7E6E6" w:themeFill="background2"/>
          </w:tcPr>
          <w:p w14:paraId="07083D5B" w14:textId="77777777" w:rsidR="00AA2944" w:rsidRPr="00B159D7" w:rsidRDefault="00AA2944" w:rsidP="00927785">
            <w:pPr>
              <w:jc w:val="right"/>
            </w:pPr>
            <w:r w:rsidRPr="00B159D7">
              <w:t>FEMA COST CODE</w:t>
            </w:r>
          </w:p>
        </w:tc>
        <w:tc>
          <w:tcPr>
            <w:tcW w:w="4675" w:type="dxa"/>
          </w:tcPr>
          <w:p w14:paraId="622677F7" w14:textId="77777777" w:rsidR="00AA2944" w:rsidRDefault="00AA2944" w:rsidP="00927785">
            <w:pPr>
              <w:jc w:val="right"/>
            </w:pPr>
          </w:p>
        </w:tc>
      </w:tr>
    </w:tbl>
    <w:p w14:paraId="24A60D7C" w14:textId="4E883F18" w:rsidR="00AA2944" w:rsidRDefault="00AA2944" w:rsidP="00927785">
      <w:pPr>
        <w:jc w:val="right"/>
        <w:rPr>
          <w:noProof/>
        </w:rPr>
      </w:pPr>
    </w:p>
    <w:p w14:paraId="11601CCD" w14:textId="64DBFB8A" w:rsidR="00AA2944" w:rsidRDefault="00AA2944" w:rsidP="00927785">
      <w:pPr>
        <w:jc w:val="right"/>
      </w:pPr>
      <w:r>
        <w:rPr>
          <w:noProof/>
        </w:rPr>
        <mc:AlternateContent>
          <mc:Choice Requires="wps">
            <w:drawing>
              <wp:anchor distT="0" distB="0" distL="114300" distR="114300" simplePos="0" relativeHeight="251670528" behindDoc="0" locked="0" layoutInCell="1" allowOverlap="1" wp14:anchorId="15C1C0C7" wp14:editId="393707F9">
                <wp:simplePos x="0" y="0"/>
                <wp:positionH relativeFrom="column">
                  <wp:posOffset>3065929</wp:posOffset>
                </wp:positionH>
                <wp:positionV relativeFrom="paragraph">
                  <wp:posOffset>2014614</wp:posOffset>
                </wp:positionV>
                <wp:extent cx="2880116" cy="2391131"/>
                <wp:effectExtent l="0" t="0" r="15875" b="28575"/>
                <wp:wrapNone/>
                <wp:docPr id="203" name="Text Box 203"/>
                <wp:cNvGraphicFramePr/>
                <a:graphic xmlns:a="http://schemas.openxmlformats.org/drawingml/2006/main">
                  <a:graphicData uri="http://schemas.microsoft.com/office/word/2010/wordprocessingShape">
                    <wps:wsp>
                      <wps:cNvSpPr txBox="1"/>
                      <wps:spPr>
                        <a:xfrm>
                          <a:off x="0" y="0"/>
                          <a:ext cx="2880116" cy="2391131"/>
                        </a:xfrm>
                        <a:prstGeom prst="rect">
                          <a:avLst/>
                        </a:prstGeom>
                        <a:solidFill>
                          <a:sysClr val="window" lastClr="FFFFFF"/>
                        </a:solidFill>
                        <a:ln w="6350">
                          <a:solidFill>
                            <a:prstClr val="black"/>
                          </a:solidFill>
                        </a:ln>
                      </wps:spPr>
                      <wps:txbx>
                        <w:txbxContent>
                          <w:p w14:paraId="215D2C98" w14:textId="77777777" w:rsidR="005A2338" w:rsidRDefault="005A2338" w:rsidP="00AA2944">
                            <w:r>
                              <w:t>Insert picture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C1C0C7" id="Text Box 203" o:spid="_x0000_s1041" type="#_x0000_t202" style="position:absolute;left:0;text-align:left;margin-left:241.4pt;margin-top:158.65pt;width:226.8pt;height:188.3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" fillcolor="window" strokeweight=".5pt">
                <v:textbox>
                  <w:txbxContent>
                    <w:p w14:paraId="215D2C98" w14:textId="77777777" w:rsidR="005A2338" w:rsidRDefault="005A2338" w:rsidP="00AA2944">
                      <w:r>
                        <w:t>Insert picture</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450D4F5C" wp14:editId="01B00C06">
                <wp:simplePos x="0" y="0"/>
                <wp:positionH relativeFrom="column">
                  <wp:posOffset>4890</wp:posOffset>
                </wp:positionH>
                <wp:positionV relativeFrom="paragraph">
                  <wp:posOffset>1985275</wp:posOffset>
                </wp:positionV>
                <wp:extent cx="2958353" cy="2415581"/>
                <wp:effectExtent l="0" t="0" r="13970" b="22860"/>
                <wp:wrapNone/>
                <wp:docPr id="204" name="Text Box 204"/>
                <wp:cNvGraphicFramePr/>
                <a:graphic xmlns:a="http://schemas.openxmlformats.org/drawingml/2006/main">
                  <a:graphicData uri="http://schemas.microsoft.com/office/word/2010/wordprocessingShape">
                    <wps:wsp>
                      <wps:cNvSpPr txBox="1"/>
                      <wps:spPr>
                        <a:xfrm>
                          <a:off x="0" y="0"/>
                          <a:ext cx="2958353" cy="2415581"/>
                        </a:xfrm>
                        <a:prstGeom prst="rect">
                          <a:avLst/>
                        </a:prstGeom>
                        <a:solidFill>
                          <a:sysClr val="window" lastClr="FFFFFF"/>
                        </a:solidFill>
                        <a:ln w="6350">
                          <a:solidFill>
                            <a:prstClr val="black"/>
                          </a:solidFill>
                        </a:ln>
                      </wps:spPr>
                      <wps:txbx>
                        <w:txbxContent>
                          <w:p w14:paraId="0BFDEE80" w14:textId="77777777" w:rsidR="005A2338" w:rsidRDefault="005A2338" w:rsidP="00AA2944">
                            <w:r>
                              <w:t xml:space="preserve">NOTES: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0D4F5C" id="Text Box 204" o:spid="_x0000_s1042" type="#_x0000_t202" style="position:absolute;left:0;text-align:left;margin-left:.4pt;margin-top:156.3pt;width:232.95pt;height:190.2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" fillcolor="window" strokeweight=".5pt">
                <v:textbox>
                  <w:txbxContent>
                    <w:p w14:paraId="0BFDEE80" w14:textId="77777777" w:rsidR="005A2338" w:rsidRDefault="005A2338" w:rsidP="00AA2944">
                      <w:r>
                        <w:t xml:space="preserve">NOTES: </w:t>
                      </w:r>
                    </w:p>
                  </w:txbxContent>
                </v:textbox>
              </v:shape>
            </w:pict>
          </mc:Fallback>
        </mc:AlternateContent>
      </w:r>
    </w:p>
    <w:p w14:paraId="2F3D9447" w14:textId="77777777" w:rsidR="00AA2944" w:rsidRDefault="00AA2944" w:rsidP="00927785">
      <w:pPr>
        <w:pStyle w:val="ListParagraph"/>
        <w:ind w:left="0"/>
        <w:jc w:val="right"/>
        <w:rPr>
          <w:sz w:val="72"/>
          <w:szCs w:val="72"/>
        </w:rPr>
      </w:pPr>
    </w:p>
    <w:p w14:paraId="686E3D49" w14:textId="77777777" w:rsidR="00AA2944" w:rsidRDefault="00AA2944" w:rsidP="00927785">
      <w:pPr>
        <w:pStyle w:val="ListParagraph"/>
        <w:ind w:left="0"/>
        <w:jc w:val="right"/>
        <w:rPr>
          <w:sz w:val="72"/>
          <w:szCs w:val="72"/>
        </w:rPr>
      </w:pPr>
    </w:p>
    <w:p w14:paraId="6831FD06" w14:textId="77777777" w:rsidR="00AA2944" w:rsidRDefault="00AA2944" w:rsidP="00AA2944">
      <w:pPr>
        <w:pStyle w:val="ListParagraph"/>
        <w:ind w:left="0"/>
        <w:rPr>
          <w:sz w:val="72"/>
          <w:szCs w:val="72"/>
        </w:rPr>
      </w:pPr>
    </w:p>
    <w:p w14:paraId="60C4B169" w14:textId="77777777" w:rsidR="00AA2944" w:rsidRDefault="00AA2944" w:rsidP="00AA2944">
      <w:pPr>
        <w:pStyle w:val="ListParagraph"/>
        <w:ind w:left="0"/>
        <w:rPr>
          <w:sz w:val="72"/>
          <w:szCs w:val="72"/>
        </w:rPr>
      </w:pPr>
    </w:p>
    <w:p w14:paraId="74D6E800" w14:textId="77777777" w:rsidR="00AA2944" w:rsidRDefault="00AA2944" w:rsidP="00AA2944">
      <w:pPr>
        <w:pStyle w:val="ListParagraph"/>
        <w:ind w:left="0"/>
        <w:rPr>
          <w:sz w:val="72"/>
          <w:szCs w:val="72"/>
        </w:rPr>
      </w:pPr>
    </w:p>
    <w:p w14:paraId="738F468D" w14:textId="77777777" w:rsidR="00AA2944" w:rsidRDefault="00AA2944" w:rsidP="00AA2944">
      <w:pPr>
        <w:pStyle w:val="ListParagraph"/>
        <w:ind w:left="0"/>
        <w:rPr>
          <w:sz w:val="72"/>
          <w:szCs w:val="72"/>
        </w:rPr>
      </w:pPr>
    </w:p>
    <w:p w14:paraId="5A92877B" w14:textId="77777777" w:rsidR="00AA2944" w:rsidRDefault="00AA2944" w:rsidP="00AA2944">
      <w:pPr>
        <w:pStyle w:val="ListParagraph"/>
        <w:ind w:left="0"/>
        <w:rPr>
          <w:sz w:val="72"/>
          <w:szCs w:val="72"/>
        </w:rPr>
      </w:pPr>
    </w:p>
    <w:p w14:paraId="4264680E" w14:textId="77777777" w:rsidR="00AA2944" w:rsidRDefault="00AA2944" w:rsidP="00AA2944">
      <w:pPr>
        <w:pStyle w:val="ListParagraph"/>
        <w:ind w:left="0"/>
        <w:rPr>
          <w:sz w:val="72"/>
          <w:szCs w:val="72"/>
        </w:rPr>
      </w:pPr>
    </w:p>
    <w:p w14:paraId="20F8A9EB" w14:textId="77777777" w:rsidR="00AA2944" w:rsidRDefault="00AA2944" w:rsidP="00AA2944">
      <w:pPr>
        <w:pStyle w:val="ListParagraph"/>
        <w:ind w:left="0"/>
        <w:rPr>
          <w:sz w:val="72"/>
          <w:szCs w:val="72"/>
        </w:rPr>
      </w:pPr>
    </w:p>
    <w:p w14:paraId="7E9B651F" w14:textId="3A0FA9D1" w:rsidR="00C0069D" w:rsidRDefault="00C0069D" w:rsidP="00AA2944">
      <w:pPr>
        <w:pStyle w:val="ListParagraph"/>
        <w:ind w:left="0"/>
        <w:rPr>
          <w:sz w:val="72"/>
          <w:szCs w:val="72"/>
        </w:rPr>
      </w:pPr>
      <w:r>
        <w:rPr>
          <w:sz w:val="72"/>
          <w:szCs w:val="72"/>
        </w:rPr>
        <w:br w:type="page"/>
      </w:r>
    </w:p>
    <w:p w14:paraId="2A8364C7" w14:textId="77777777" w:rsidR="00AA2944" w:rsidRDefault="00AA2944" w:rsidP="00AA2944">
      <w:pPr>
        <w:pStyle w:val="ListParagraph"/>
        <w:ind w:left="0"/>
        <w:rPr>
          <w:sz w:val="72"/>
          <w:szCs w:val="72"/>
        </w:rPr>
      </w:pPr>
      <w:r>
        <w:rPr>
          <w:sz w:val="72"/>
          <w:szCs w:val="72"/>
        </w:rPr>
        <w:lastRenderedPageBreak/>
        <w:t>Appendix G</w:t>
      </w:r>
    </w:p>
    <w:p w14:paraId="0DBDEC5B" w14:textId="77777777" w:rsidR="00AA2944" w:rsidRDefault="00AA2944" w:rsidP="00AA2944">
      <w:pPr>
        <w:pStyle w:val="ListParagraph"/>
        <w:ind w:left="0"/>
        <w:rPr>
          <w:sz w:val="72"/>
          <w:szCs w:val="72"/>
        </w:rPr>
      </w:pPr>
    </w:p>
    <w:p w14:paraId="4A210C2A" w14:textId="77777777" w:rsidR="00AA2944" w:rsidRDefault="00AA2944" w:rsidP="00AA2944">
      <w:pPr>
        <w:pStyle w:val="ListParagraph"/>
        <w:ind w:left="0"/>
        <w:rPr>
          <w:sz w:val="72"/>
          <w:szCs w:val="72"/>
        </w:rPr>
      </w:pPr>
    </w:p>
    <w:p w14:paraId="70DC8E6E" w14:textId="77777777" w:rsidR="00AA2944" w:rsidRDefault="00AA2944" w:rsidP="00AA2944">
      <w:pPr>
        <w:pStyle w:val="ListParagraph"/>
        <w:ind w:left="0"/>
        <w:rPr>
          <w:sz w:val="72"/>
          <w:szCs w:val="72"/>
        </w:rPr>
      </w:pPr>
    </w:p>
    <w:p w14:paraId="585116BC" w14:textId="1AEE42B5" w:rsidR="00AA2944" w:rsidRDefault="00AA2944" w:rsidP="00AA2944">
      <w:pPr>
        <w:pStyle w:val="ListParagraph"/>
        <w:ind w:left="0"/>
        <w:rPr>
          <w:sz w:val="72"/>
          <w:szCs w:val="72"/>
        </w:rPr>
      </w:pPr>
    </w:p>
    <w:p w14:paraId="39E1FF0B" w14:textId="2D480D72" w:rsidR="00AA2944" w:rsidRDefault="00AA2944" w:rsidP="00AA2944">
      <w:pPr>
        <w:pStyle w:val="ListParagraph"/>
        <w:ind w:left="0"/>
        <w:rPr>
          <w:sz w:val="72"/>
          <w:szCs w:val="72"/>
        </w:rPr>
      </w:pPr>
    </w:p>
    <w:p w14:paraId="2E020D2F" w14:textId="4181C9EF" w:rsidR="00AA2944" w:rsidRDefault="00C0069D" w:rsidP="00AA2944">
      <w:pPr>
        <w:pStyle w:val="ListParagraph"/>
        <w:ind w:left="0"/>
        <w:rPr>
          <w:sz w:val="72"/>
          <w:szCs w:val="72"/>
        </w:rPr>
      </w:pPr>
      <w:r>
        <w:rPr>
          <w:noProof/>
          <w:sz w:val="72"/>
          <w:szCs w:val="72"/>
        </w:rPr>
        <mc:AlternateContent>
          <mc:Choice Requires="wps">
            <w:drawing>
              <wp:anchor distT="0" distB="0" distL="114300" distR="114300" simplePos="0" relativeHeight="251768832" behindDoc="0" locked="0" layoutInCell="1" allowOverlap="1" wp14:anchorId="6C16C857" wp14:editId="1FE1FC49">
                <wp:simplePos x="0" y="0"/>
                <wp:positionH relativeFrom="margin">
                  <wp:posOffset>0</wp:posOffset>
                </wp:positionH>
                <wp:positionV relativeFrom="paragraph">
                  <wp:posOffset>4445</wp:posOffset>
                </wp:positionV>
                <wp:extent cx="6635750" cy="685800"/>
                <wp:effectExtent l="0" t="0" r="12700" b="19050"/>
                <wp:wrapNone/>
                <wp:docPr id="1838737187" name="Text Box 1838737187"/>
                <wp:cNvGraphicFramePr/>
                <a:graphic xmlns:a="http://schemas.openxmlformats.org/drawingml/2006/main">
                  <a:graphicData uri="http://schemas.microsoft.com/office/word/2010/wordprocessingShape">
                    <wps:wsp>
                      <wps:cNvSpPr txBox="1"/>
                      <wps:spPr>
                        <a:xfrm>
                          <a:off x="0" y="0"/>
                          <a:ext cx="6635750" cy="685800"/>
                        </a:xfrm>
                        <a:prstGeom prst="rect">
                          <a:avLst/>
                        </a:prstGeom>
                        <a:solidFill>
                          <a:schemeClr val="lt1"/>
                        </a:solidFill>
                        <a:ln w="6350">
                          <a:solidFill>
                            <a:prstClr val="black"/>
                          </a:solidFill>
                        </a:ln>
                      </wps:spPr>
                      <wps:txbx>
                        <w:txbxContent>
                          <w:p w14:paraId="77FBA1B1" w14:textId="3DF80B07" w:rsidR="00C0069D" w:rsidRPr="00D536FE" w:rsidRDefault="00C0069D" w:rsidP="00C0069D">
                            <w:pPr>
                              <w:jc w:val="center"/>
                              <w:rPr>
                                <w:b/>
                                <w:sz w:val="40"/>
                                <w:szCs w:val="40"/>
                              </w:rPr>
                            </w:pPr>
                            <w:r>
                              <w:rPr>
                                <w:b/>
                                <w:sz w:val="40"/>
                                <w:szCs w:val="40"/>
                              </w:rPr>
                              <w:t>EMERGENCY DEBRIS GENERATING EVENT PLANNING AND MANAGEMENT TOOLKIT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16C857" id="Text Box 1838737187" o:spid="_x0000_s1043" type="#_x0000_t202" style="position:absolute;margin-left:0;margin-top:.35pt;width:522.5pt;height:54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" fillcolor="white [3201]" strokeweight=".5pt">
                <v:textbox>
                  <w:txbxContent>
                    <w:p w14:paraId="77FBA1B1" w14:textId="3DF80B07" w:rsidR="00C0069D" w:rsidRPr="00D536FE" w:rsidRDefault="00C0069D" w:rsidP="00C0069D">
                      <w:pPr>
                        <w:jc w:val="center"/>
                        <w:rPr>
                          <w:b/>
                          <w:sz w:val="40"/>
                          <w:szCs w:val="40"/>
                        </w:rPr>
                      </w:pPr>
                      <w:r>
                        <w:rPr>
                          <w:b/>
                          <w:sz w:val="40"/>
                          <w:szCs w:val="40"/>
                        </w:rPr>
                        <w:t>EMERGENCY DEBRIS GENERATING EVENT PLANNING AND MANAGEMENT TOOLKIT</w:t>
                      </w:r>
                    </w:p>
                  </w:txbxContent>
                </v:textbox>
                <w10:wrap anchorx="margin"/>
              </v:shape>
            </w:pict>
          </mc:Fallback>
        </mc:AlternateContent>
      </w:r>
    </w:p>
    <w:p w14:paraId="1FC082CB" w14:textId="26B83120" w:rsidR="00AA2944" w:rsidRDefault="00AA2944" w:rsidP="00AA2944">
      <w:pPr>
        <w:pStyle w:val="ListParagraph"/>
        <w:ind w:left="0"/>
        <w:rPr>
          <w:sz w:val="72"/>
          <w:szCs w:val="72"/>
        </w:rPr>
      </w:pPr>
    </w:p>
    <w:p w14:paraId="50EEF335" w14:textId="77777777" w:rsidR="0034666D" w:rsidRDefault="0034666D" w:rsidP="00AA2944">
      <w:pPr>
        <w:autoSpaceDE w:val="0"/>
        <w:autoSpaceDN w:val="0"/>
        <w:adjustRightInd w:val="0"/>
        <w:rPr>
          <w:rFonts w:ascii="Cambria" w:hAnsi="Cambria" w:cs="Cambria"/>
          <w:color w:val="000000"/>
        </w:rPr>
      </w:pPr>
    </w:p>
    <w:p w14:paraId="1064D93D" w14:textId="77777777" w:rsidR="00C0069D" w:rsidRDefault="00C0069D" w:rsidP="00AA2944">
      <w:pPr>
        <w:autoSpaceDE w:val="0"/>
        <w:autoSpaceDN w:val="0"/>
        <w:adjustRightInd w:val="0"/>
        <w:rPr>
          <w:rFonts w:ascii="Cambria" w:hAnsi="Cambria" w:cs="Cambria"/>
          <w:color w:val="000000"/>
        </w:rPr>
        <w:sectPr w:rsidR="00C0069D" w:rsidSect="00C0069D">
          <w:headerReference w:type="even" r:id="rId77"/>
          <w:headerReference w:type="default" r:id="rId78"/>
          <w:footerReference w:type="even" r:id="rId79"/>
          <w:footerReference w:type="default" r:id="rId80"/>
          <w:headerReference w:type="first" r:id="rId81"/>
          <w:footerReference w:type="first" r:id="rId82"/>
          <w:pgSz w:w="12240" w:h="15840"/>
          <w:pgMar w:top="1886" w:right="720" w:bottom="1440" w:left="720" w:header="720" w:footer="720" w:gutter="0"/>
          <w:cols w:space="720"/>
          <w:docGrid w:linePitch="360"/>
        </w:sectPr>
      </w:pPr>
    </w:p>
    <w:p w14:paraId="38CB833F" w14:textId="25713B30" w:rsidR="00AA2944" w:rsidRDefault="002A1A9B" w:rsidP="00AA2944">
      <w:pPr>
        <w:autoSpaceDE w:val="0"/>
        <w:autoSpaceDN w:val="0"/>
        <w:adjustRightInd w:val="0"/>
        <w:rPr>
          <w:rFonts w:ascii="Cambria" w:hAnsi="Cambria" w:cs="Cambria"/>
          <w:color w:val="000000"/>
        </w:rPr>
      </w:pPr>
      <w:r>
        <w:rPr>
          <w:rFonts w:ascii="Cambria" w:hAnsi="Cambria" w:cs="Cambria"/>
          <w:color w:val="000000"/>
        </w:rPr>
        <w:lastRenderedPageBreak/>
        <w:t xml:space="preserve">The current version of the Emergency Debris Generating Event Planning and Management Toolkit is available on the DEP website: </w:t>
      </w:r>
      <w:hyperlink r:id="rId83" w:history="1">
        <w:r w:rsidRPr="00F42295">
          <w:rPr>
            <w:rStyle w:val="Hyperlink"/>
            <w:rFonts w:ascii="Cambria" w:hAnsi="Cambria" w:cs="Cambria"/>
          </w:rPr>
          <w:t>https://www.nj.gov/dep/dshw/toolkit.pdf</w:t>
        </w:r>
      </w:hyperlink>
      <w:r>
        <w:rPr>
          <w:rFonts w:ascii="Cambria" w:hAnsi="Cambria" w:cs="Cambria"/>
          <w:color w:val="000000"/>
        </w:rPr>
        <w:t>.</w:t>
      </w:r>
    </w:p>
    <w:p w14:paraId="1F53EF48" w14:textId="77777777" w:rsidR="002A1A9B" w:rsidRDefault="002A1A9B" w:rsidP="00AA2944">
      <w:pPr>
        <w:autoSpaceDE w:val="0"/>
        <w:autoSpaceDN w:val="0"/>
        <w:adjustRightInd w:val="0"/>
        <w:rPr>
          <w:rFonts w:ascii="Cambria" w:hAnsi="Cambria" w:cs="Cambria"/>
          <w:color w:val="000000"/>
        </w:rPr>
      </w:pPr>
    </w:p>
    <w:p w14:paraId="293B8D95" w14:textId="77777777" w:rsidR="002A1A9B" w:rsidRDefault="002A1A9B" w:rsidP="00AA2944">
      <w:pPr>
        <w:autoSpaceDE w:val="0"/>
        <w:autoSpaceDN w:val="0"/>
        <w:adjustRightInd w:val="0"/>
        <w:rPr>
          <w:rFonts w:ascii="Cambria" w:hAnsi="Cambria" w:cs="Cambria"/>
          <w:color w:val="000000"/>
        </w:rPr>
      </w:pPr>
    </w:p>
    <w:p w14:paraId="16E67855" w14:textId="77777777" w:rsidR="001E292C" w:rsidRDefault="001E292C" w:rsidP="00AA2944">
      <w:pPr>
        <w:autoSpaceDE w:val="0"/>
        <w:autoSpaceDN w:val="0"/>
        <w:adjustRightInd w:val="0"/>
        <w:rPr>
          <w:rFonts w:ascii="Cambria" w:hAnsi="Cambria" w:cs="Cambria"/>
          <w:color w:val="000000"/>
        </w:rPr>
      </w:pPr>
    </w:p>
    <w:p w14:paraId="20EB15D1" w14:textId="77777777" w:rsidR="001E292C" w:rsidRDefault="001E292C" w:rsidP="00AA2944">
      <w:pPr>
        <w:autoSpaceDE w:val="0"/>
        <w:autoSpaceDN w:val="0"/>
        <w:adjustRightInd w:val="0"/>
        <w:rPr>
          <w:rFonts w:ascii="Cambria" w:hAnsi="Cambria" w:cs="Cambria"/>
          <w:color w:val="000000"/>
        </w:rPr>
        <w:sectPr w:rsidR="001E292C" w:rsidSect="0034666D">
          <w:pgSz w:w="12240" w:h="15840"/>
          <w:pgMar w:top="1886" w:right="720" w:bottom="1440" w:left="720" w:header="720" w:footer="720" w:gutter="0"/>
          <w:cols w:space="720"/>
          <w:docGrid w:linePitch="360"/>
        </w:sectPr>
      </w:pPr>
    </w:p>
    <w:p w14:paraId="703BE638" w14:textId="77777777" w:rsidR="001E292C" w:rsidRDefault="001E292C" w:rsidP="00AA2944">
      <w:pPr>
        <w:autoSpaceDE w:val="0"/>
        <w:autoSpaceDN w:val="0"/>
        <w:adjustRightInd w:val="0"/>
        <w:rPr>
          <w:rFonts w:ascii="Cambria" w:hAnsi="Cambria" w:cs="Cambria"/>
          <w:color w:val="000000"/>
        </w:rPr>
      </w:pPr>
    </w:p>
    <w:p w14:paraId="7276CC85" w14:textId="77777777" w:rsidR="00AA2944" w:rsidRDefault="00AA2944" w:rsidP="00AA2944">
      <w:pPr>
        <w:pStyle w:val="ListParagraph"/>
        <w:ind w:left="0"/>
        <w:rPr>
          <w:sz w:val="72"/>
          <w:szCs w:val="72"/>
        </w:rPr>
      </w:pPr>
      <w:r>
        <w:rPr>
          <w:sz w:val="72"/>
          <w:szCs w:val="72"/>
        </w:rPr>
        <w:t>Appendix H</w:t>
      </w:r>
    </w:p>
    <w:p w14:paraId="5290F2D7" w14:textId="77777777" w:rsidR="00AA2944" w:rsidRDefault="00AA2944" w:rsidP="00AA2944">
      <w:pPr>
        <w:pStyle w:val="ListParagraph"/>
        <w:ind w:left="0"/>
        <w:rPr>
          <w:sz w:val="72"/>
          <w:szCs w:val="72"/>
        </w:rPr>
      </w:pPr>
    </w:p>
    <w:p w14:paraId="1DC10AEF" w14:textId="77777777" w:rsidR="00AA2944" w:rsidRDefault="00AA2944" w:rsidP="00AA2944">
      <w:pPr>
        <w:pStyle w:val="ListParagraph"/>
        <w:ind w:left="0"/>
        <w:rPr>
          <w:sz w:val="72"/>
          <w:szCs w:val="72"/>
        </w:rPr>
      </w:pPr>
    </w:p>
    <w:p w14:paraId="11CD2AB9" w14:textId="77777777" w:rsidR="00AA2944" w:rsidRDefault="00AA2944" w:rsidP="00AA2944">
      <w:pPr>
        <w:pStyle w:val="ListParagraph"/>
        <w:ind w:left="0"/>
        <w:rPr>
          <w:sz w:val="72"/>
          <w:szCs w:val="72"/>
        </w:rPr>
      </w:pPr>
    </w:p>
    <w:p w14:paraId="06ECC205" w14:textId="2E147F5B" w:rsidR="00AA2944" w:rsidRDefault="00AA2944" w:rsidP="00AA2944">
      <w:pPr>
        <w:pStyle w:val="ListParagraph"/>
        <w:ind w:left="0"/>
        <w:rPr>
          <w:sz w:val="72"/>
          <w:szCs w:val="72"/>
        </w:rPr>
      </w:pPr>
    </w:p>
    <w:p w14:paraId="43DBDFE1" w14:textId="0A2CDFC3" w:rsidR="00AA2944" w:rsidRDefault="00AA2944" w:rsidP="00AA2944">
      <w:pPr>
        <w:pStyle w:val="ListParagraph"/>
        <w:ind w:left="0"/>
        <w:rPr>
          <w:sz w:val="72"/>
          <w:szCs w:val="72"/>
        </w:rPr>
      </w:pPr>
    </w:p>
    <w:p w14:paraId="65289F11" w14:textId="63668FF0" w:rsidR="00AA2944" w:rsidRDefault="00980D12" w:rsidP="00AA2944">
      <w:pPr>
        <w:pStyle w:val="ListParagraph"/>
        <w:ind w:left="0"/>
        <w:rPr>
          <w:sz w:val="72"/>
          <w:szCs w:val="72"/>
        </w:rPr>
      </w:pPr>
      <w:r>
        <w:rPr>
          <w:noProof/>
          <w:sz w:val="72"/>
          <w:szCs w:val="72"/>
        </w:rPr>
        <mc:AlternateContent>
          <mc:Choice Requires="wps">
            <w:drawing>
              <wp:anchor distT="0" distB="0" distL="114300" distR="114300" simplePos="0" relativeHeight="251755520" behindDoc="0" locked="0" layoutInCell="1" allowOverlap="1" wp14:anchorId="6365C98F" wp14:editId="4029C696">
                <wp:simplePos x="0" y="0"/>
                <wp:positionH relativeFrom="margin">
                  <wp:posOffset>0</wp:posOffset>
                </wp:positionH>
                <wp:positionV relativeFrom="paragraph">
                  <wp:posOffset>366774</wp:posOffset>
                </wp:positionV>
                <wp:extent cx="6635750" cy="685800"/>
                <wp:effectExtent l="0" t="0" r="12700" b="19050"/>
                <wp:wrapNone/>
                <wp:docPr id="843419189" name="Text Box 843419189"/>
                <wp:cNvGraphicFramePr/>
                <a:graphic xmlns:a="http://schemas.openxmlformats.org/drawingml/2006/main">
                  <a:graphicData uri="http://schemas.microsoft.com/office/word/2010/wordprocessingShape">
                    <wps:wsp>
                      <wps:cNvSpPr txBox="1"/>
                      <wps:spPr>
                        <a:xfrm>
                          <a:off x="0" y="0"/>
                          <a:ext cx="6635750" cy="685800"/>
                        </a:xfrm>
                        <a:prstGeom prst="rect">
                          <a:avLst/>
                        </a:prstGeom>
                        <a:solidFill>
                          <a:schemeClr val="lt1"/>
                        </a:solidFill>
                        <a:ln w="6350">
                          <a:solidFill>
                            <a:prstClr val="black"/>
                          </a:solidFill>
                        </a:ln>
                      </wps:spPr>
                      <wps:txbx>
                        <w:txbxContent>
                          <w:p w14:paraId="69F8B5A4" w14:textId="564D3893" w:rsidR="006C0A3C" w:rsidRPr="00D536FE" w:rsidRDefault="006C0A3C" w:rsidP="006C0A3C">
                            <w:pPr>
                              <w:jc w:val="center"/>
                              <w:rPr>
                                <w:b/>
                                <w:sz w:val="40"/>
                                <w:szCs w:val="40"/>
                              </w:rPr>
                            </w:pPr>
                            <w:r>
                              <w:rPr>
                                <w:b/>
                                <w:sz w:val="40"/>
                                <w:szCs w:val="40"/>
                              </w:rPr>
                              <w:t>PRIVATE PROPERTY – STRUCTURE AND DEBRIS REMOVAL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5C98F" id="Text Box 843419189" o:spid="_x0000_s1044" type="#_x0000_t202" style="position:absolute;margin-left:0;margin-top:28.9pt;width:522.5pt;height:54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" fillcolor="white [3201]" strokeweight=".5pt">
                <v:textbox>
                  <w:txbxContent>
                    <w:p w14:paraId="69F8B5A4" w14:textId="564D3893" w:rsidR="006C0A3C" w:rsidRPr="00D536FE" w:rsidRDefault="006C0A3C" w:rsidP="006C0A3C">
                      <w:pPr>
                        <w:jc w:val="center"/>
                        <w:rPr>
                          <w:b/>
                          <w:sz w:val="40"/>
                          <w:szCs w:val="40"/>
                        </w:rPr>
                      </w:pPr>
                      <w:r>
                        <w:rPr>
                          <w:b/>
                          <w:sz w:val="40"/>
                          <w:szCs w:val="40"/>
                        </w:rPr>
                        <w:t>PRIVATE PROPERTY – STRUCTURE AND DEBRIS REMOVAL</w:t>
                      </w:r>
                    </w:p>
                  </w:txbxContent>
                </v:textbox>
                <w10:wrap anchorx="margin"/>
              </v:shape>
            </w:pict>
          </mc:Fallback>
        </mc:AlternateContent>
      </w:r>
    </w:p>
    <w:p w14:paraId="626B3154" w14:textId="229EB66F" w:rsidR="00AA2944" w:rsidRDefault="00AA2944" w:rsidP="00AA2944">
      <w:pPr>
        <w:pStyle w:val="ListParagraph"/>
        <w:ind w:left="0"/>
        <w:rPr>
          <w:sz w:val="72"/>
          <w:szCs w:val="72"/>
        </w:rPr>
      </w:pPr>
    </w:p>
    <w:p w14:paraId="455061C5" w14:textId="77777777" w:rsidR="00AA2944" w:rsidRDefault="00AA2944" w:rsidP="00AA2944">
      <w:pPr>
        <w:pStyle w:val="ListParagraph"/>
        <w:ind w:left="0"/>
        <w:rPr>
          <w:sz w:val="72"/>
          <w:szCs w:val="72"/>
        </w:rPr>
      </w:pPr>
    </w:p>
    <w:p w14:paraId="37C39EE1" w14:textId="77777777" w:rsidR="00AA2944" w:rsidRDefault="00AA2944" w:rsidP="00AA2944">
      <w:pPr>
        <w:pStyle w:val="ListParagraph"/>
        <w:ind w:left="0"/>
        <w:rPr>
          <w:sz w:val="72"/>
          <w:szCs w:val="72"/>
        </w:rPr>
      </w:pPr>
    </w:p>
    <w:p w14:paraId="66B2EF2F" w14:textId="77777777" w:rsidR="00AA2944" w:rsidRDefault="00AA2944" w:rsidP="00AA2944">
      <w:pPr>
        <w:pStyle w:val="ListParagraph"/>
        <w:ind w:left="0"/>
        <w:rPr>
          <w:sz w:val="72"/>
          <w:szCs w:val="72"/>
        </w:rPr>
      </w:pPr>
    </w:p>
    <w:p w14:paraId="798EC8EB" w14:textId="77777777" w:rsidR="00AA2944" w:rsidRDefault="00AA2944" w:rsidP="00AA2944">
      <w:pPr>
        <w:pStyle w:val="ListParagraph"/>
        <w:ind w:left="0"/>
        <w:rPr>
          <w:sz w:val="72"/>
          <w:szCs w:val="72"/>
        </w:rPr>
      </w:pPr>
    </w:p>
    <w:p w14:paraId="75BEE052" w14:textId="77777777" w:rsidR="00AA2944" w:rsidRDefault="00AA2944" w:rsidP="00AA2944">
      <w:pPr>
        <w:pStyle w:val="ListParagraph"/>
        <w:ind w:left="0"/>
        <w:rPr>
          <w:sz w:val="72"/>
          <w:szCs w:val="72"/>
        </w:rPr>
      </w:pPr>
    </w:p>
    <w:p w14:paraId="36B09ADB" w14:textId="77777777" w:rsidR="00AA2944" w:rsidRDefault="00AA2944" w:rsidP="00AA2944">
      <w:pPr>
        <w:pStyle w:val="ListParagraph"/>
        <w:ind w:left="0"/>
        <w:rPr>
          <w:sz w:val="72"/>
          <w:szCs w:val="72"/>
        </w:rPr>
      </w:pPr>
    </w:p>
    <w:p w14:paraId="3031A125" w14:textId="77777777" w:rsidR="00AA2944" w:rsidRDefault="00AA2944" w:rsidP="00AA2944">
      <w:pPr>
        <w:pStyle w:val="ListParagraph"/>
        <w:ind w:left="0"/>
        <w:rPr>
          <w:sz w:val="72"/>
          <w:szCs w:val="72"/>
        </w:rPr>
        <w:sectPr w:rsidR="00AA2944" w:rsidSect="0034666D">
          <w:pgSz w:w="12240" w:h="15840"/>
          <w:pgMar w:top="1886" w:right="720" w:bottom="1440" w:left="720" w:header="720" w:footer="720" w:gutter="0"/>
          <w:cols w:space="720"/>
          <w:docGrid w:linePitch="360"/>
        </w:sectPr>
      </w:pPr>
    </w:p>
    <w:p w14:paraId="7AFFDD42" w14:textId="77777777" w:rsidR="00AA2944" w:rsidRDefault="00AA2944" w:rsidP="00AA2944">
      <w:pPr>
        <w:pStyle w:val="ListParagraph"/>
        <w:ind w:left="0"/>
        <w:rPr>
          <w:sz w:val="72"/>
          <w:szCs w:val="72"/>
        </w:rPr>
        <w:sectPr w:rsidR="00AA2944" w:rsidSect="005A2338">
          <w:pgSz w:w="12240" w:h="15840"/>
          <w:pgMar w:top="1440" w:right="720" w:bottom="1440" w:left="720" w:header="720" w:footer="720" w:gutter="0"/>
          <w:cols w:space="720"/>
          <w:docGrid w:linePitch="360"/>
        </w:sectPr>
      </w:pPr>
      <w:r w:rsidRPr="009B2DC8">
        <w:rPr>
          <w:noProof/>
          <w:sz w:val="72"/>
          <w:szCs w:val="72"/>
        </w:rPr>
        <w:lastRenderedPageBreak/>
        <w:drawing>
          <wp:inline distT="0" distB="0" distL="0" distR="0" wp14:anchorId="5B4560CA" wp14:editId="06643F1B">
            <wp:extent cx="6858000" cy="9185097"/>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858000" cy="9185097"/>
                    </a:xfrm>
                    <a:prstGeom prst="rect">
                      <a:avLst/>
                    </a:prstGeom>
                    <a:noFill/>
                    <a:ln>
                      <a:noFill/>
                    </a:ln>
                  </pic:spPr>
                </pic:pic>
              </a:graphicData>
            </a:graphic>
          </wp:inline>
        </w:drawing>
      </w:r>
    </w:p>
    <w:p w14:paraId="44D81E7E" w14:textId="77777777" w:rsidR="00AA2944" w:rsidRDefault="00AA2944" w:rsidP="00AA2944">
      <w:pPr>
        <w:pStyle w:val="ListParagraph"/>
        <w:ind w:left="0"/>
        <w:rPr>
          <w:sz w:val="72"/>
          <w:szCs w:val="72"/>
        </w:rPr>
      </w:pPr>
      <w:r w:rsidRPr="009B2DC8">
        <w:rPr>
          <w:noProof/>
          <w:sz w:val="72"/>
          <w:szCs w:val="72"/>
        </w:rPr>
        <w:lastRenderedPageBreak/>
        <w:drawing>
          <wp:inline distT="0" distB="0" distL="0" distR="0" wp14:anchorId="0F9EFA94" wp14:editId="0FE84A45">
            <wp:extent cx="6858000" cy="9223724"/>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858000" cy="9223724"/>
                    </a:xfrm>
                    <a:prstGeom prst="rect">
                      <a:avLst/>
                    </a:prstGeom>
                    <a:noFill/>
                    <a:ln>
                      <a:noFill/>
                    </a:ln>
                  </pic:spPr>
                </pic:pic>
              </a:graphicData>
            </a:graphic>
          </wp:inline>
        </w:drawing>
      </w:r>
    </w:p>
    <w:p w14:paraId="3216A8CF" w14:textId="77777777" w:rsidR="00AA2944" w:rsidRDefault="00AA2944" w:rsidP="00AA2944">
      <w:pPr>
        <w:pStyle w:val="ListParagraph"/>
        <w:ind w:left="0"/>
        <w:rPr>
          <w:sz w:val="72"/>
          <w:szCs w:val="72"/>
        </w:rPr>
      </w:pPr>
      <w:r w:rsidRPr="009B2DC8">
        <w:rPr>
          <w:noProof/>
          <w:sz w:val="72"/>
          <w:szCs w:val="72"/>
        </w:rPr>
        <w:lastRenderedPageBreak/>
        <w:drawing>
          <wp:inline distT="0" distB="0" distL="0" distR="0" wp14:anchorId="60FFC765" wp14:editId="0D392314">
            <wp:extent cx="6858000" cy="9247673"/>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58000" cy="9247673"/>
                    </a:xfrm>
                    <a:prstGeom prst="rect">
                      <a:avLst/>
                    </a:prstGeom>
                    <a:noFill/>
                    <a:ln>
                      <a:noFill/>
                    </a:ln>
                  </pic:spPr>
                </pic:pic>
              </a:graphicData>
            </a:graphic>
          </wp:inline>
        </w:drawing>
      </w:r>
    </w:p>
    <w:p w14:paraId="2A56C94B" w14:textId="77777777" w:rsidR="00AA2944" w:rsidRDefault="00AA2944" w:rsidP="00AA2944">
      <w:pPr>
        <w:pStyle w:val="ListParagraph"/>
        <w:ind w:left="0"/>
        <w:rPr>
          <w:sz w:val="72"/>
          <w:szCs w:val="72"/>
        </w:rPr>
      </w:pPr>
      <w:r w:rsidRPr="009B2DC8">
        <w:rPr>
          <w:noProof/>
          <w:sz w:val="72"/>
          <w:szCs w:val="72"/>
        </w:rPr>
        <w:lastRenderedPageBreak/>
        <w:drawing>
          <wp:inline distT="0" distB="0" distL="0" distR="0" wp14:anchorId="4F916068" wp14:editId="3531A480">
            <wp:extent cx="6858000" cy="9258041"/>
            <wp:effectExtent l="0" t="0" r="0"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858000" cy="9258041"/>
                    </a:xfrm>
                    <a:prstGeom prst="rect">
                      <a:avLst/>
                    </a:prstGeom>
                    <a:noFill/>
                    <a:ln>
                      <a:noFill/>
                    </a:ln>
                  </pic:spPr>
                </pic:pic>
              </a:graphicData>
            </a:graphic>
          </wp:inline>
        </w:drawing>
      </w:r>
    </w:p>
    <w:p w14:paraId="5E750FA5" w14:textId="77777777" w:rsidR="00AA2944" w:rsidRDefault="00AA2944" w:rsidP="00AA2944">
      <w:pPr>
        <w:pStyle w:val="ListParagraph"/>
        <w:ind w:left="0"/>
        <w:rPr>
          <w:sz w:val="72"/>
          <w:szCs w:val="72"/>
        </w:rPr>
      </w:pPr>
      <w:r w:rsidRPr="009B2DC8">
        <w:rPr>
          <w:noProof/>
          <w:sz w:val="72"/>
          <w:szCs w:val="72"/>
        </w:rPr>
        <w:lastRenderedPageBreak/>
        <w:drawing>
          <wp:inline distT="0" distB="0" distL="0" distR="0" wp14:anchorId="172C5325" wp14:editId="2E93C6DE">
            <wp:extent cx="6858000" cy="9303163"/>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858000" cy="9303163"/>
                    </a:xfrm>
                    <a:prstGeom prst="rect">
                      <a:avLst/>
                    </a:prstGeom>
                    <a:noFill/>
                    <a:ln>
                      <a:noFill/>
                    </a:ln>
                  </pic:spPr>
                </pic:pic>
              </a:graphicData>
            </a:graphic>
          </wp:inline>
        </w:drawing>
      </w:r>
    </w:p>
    <w:p w14:paraId="4BE61F22" w14:textId="77777777" w:rsidR="00AA2944" w:rsidRDefault="00AA2944" w:rsidP="00AA2944">
      <w:pPr>
        <w:pStyle w:val="ListParagraph"/>
        <w:ind w:left="0"/>
        <w:rPr>
          <w:sz w:val="72"/>
          <w:szCs w:val="72"/>
        </w:rPr>
      </w:pPr>
      <w:r w:rsidRPr="00F111AE">
        <w:rPr>
          <w:noProof/>
          <w:sz w:val="72"/>
          <w:szCs w:val="72"/>
        </w:rPr>
        <w:lastRenderedPageBreak/>
        <w:drawing>
          <wp:inline distT="0" distB="0" distL="0" distR="0" wp14:anchorId="1A7E725C" wp14:editId="1F6E8970">
            <wp:extent cx="6858000" cy="928524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858000" cy="9285240"/>
                    </a:xfrm>
                    <a:prstGeom prst="rect">
                      <a:avLst/>
                    </a:prstGeom>
                    <a:noFill/>
                    <a:ln>
                      <a:noFill/>
                    </a:ln>
                  </pic:spPr>
                </pic:pic>
              </a:graphicData>
            </a:graphic>
          </wp:inline>
        </w:drawing>
      </w:r>
    </w:p>
    <w:p w14:paraId="56452E4C" w14:textId="77777777" w:rsidR="00AA2944" w:rsidRDefault="00AA2944" w:rsidP="00AA2944">
      <w:pPr>
        <w:pStyle w:val="ListParagraph"/>
        <w:ind w:left="0"/>
        <w:rPr>
          <w:sz w:val="72"/>
          <w:szCs w:val="72"/>
        </w:rPr>
      </w:pPr>
      <w:r w:rsidRPr="00F111AE">
        <w:rPr>
          <w:noProof/>
          <w:sz w:val="72"/>
          <w:szCs w:val="72"/>
        </w:rPr>
        <w:lastRenderedPageBreak/>
        <w:drawing>
          <wp:inline distT="0" distB="0" distL="0" distR="0" wp14:anchorId="7FF5E492" wp14:editId="2C5EA3C4">
            <wp:extent cx="6858000" cy="9100933"/>
            <wp:effectExtent l="0" t="0" r="0" b="508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58000" cy="9100933"/>
                    </a:xfrm>
                    <a:prstGeom prst="rect">
                      <a:avLst/>
                    </a:prstGeom>
                    <a:noFill/>
                    <a:ln>
                      <a:noFill/>
                    </a:ln>
                  </pic:spPr>
                </pic:pic>
              </a:graphicData>
            </a:graphic>
          </wp:inline>
        </w:drawing>
      </w:r>
    </w:p>
    <w:p w14:paraId="370DF65F" w14:textId="77777777" w:rsidR="00AA2944" w:rsidRDefault="00AA2944" w:rsidP="00AA2944">
      <w:pPr>
        <w:pStyle w:val="ListParagraph"/>
        <w:ind w:left="0"/>
        <w:rPr>
          <w:sz w:val="72"/>
          <w:szCs w:val="72"/>
        </w:rPr>
      </w:pPr>
      <w:r w:rsidRPr="00F111AE">
        <w:rPr>
          <w:noProof/>
          <w:sz w:val="72"/>
          <w:szCs w:val="72"/>
        </w:rPr>
        <w:lastRenderedPageBreak/>
        <w:drawing>
          <wp:inline distT="0" distB="0" distL="0" distR="0" wp14:anchorId="174EBB3D" wp14:editId="0BD9F1B4">
            <wp:extent cx="6858000" cy="9128449"/>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858000" cy="9128449"/>
                    </a:xfrm>
                    <a:prstGeom prst="rect">
                      <a:avLst/>
                    </a:prstGeom>
                    <a:noFill/>
                    <a:ln>
                      <a:noFill/>
                    </a:ln>
                  </pic:spPr>
                </pic:pic>
              </a:graphicData>
            </a:graphic>
          </wp:inline>
        </w:drawing>
      </w:r>
    </w:p>
    <w:p w14:paraId="2DB16F68" w14:textId="77777777" w:rsidR="00AA2944" w:rsidRDefault="00AA2944" w:rsidP="00AA2944">
      <w:pPr>
        <w:pStyle w:val="ListParagraph"/>
        <w:ind w:left="0"/>
        <w:rPr>
          <w:sz w:val="72"/>
          <w:szCs w:val="72"/>
        </w:rPr>
      </w:pPr>
      <w:r w:rsidRPr="00F111AE">
        <w:rPr>
          <w:noProof/>
          <w:sz w:val="72"/>
          <w:szCs w:val="72"/>
        </w:rPr>
        <w:lastRenderedPageBreak/>
        <w:drawing>
          <wp:inline distT="0" distB="0" distL="0" distR="0" wp14:anchorId="4271D2ED" wp14:editId="5F9831EA">
            <wp:extent cx="6858000" cy="9092163"/>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858000" cy="9092163"/>
                    </a:xfrm>
                    <a:prstGeom prst="rect">
                      <a:avLst/>
                    </a:prstGeom>
                    <a:noFill/>
                    <a:ln>
                      <a:noFill/>
                    </a:ln>
                  </pic:spPr>
                </pic:pic>
              </a:graphicData>
            </a:graphic>
          </wp:inline>
        </w:drawing>
      </w:r>
    </w:p>
    <w:p w14:paraId="0B0BBAE8" w14:textId="77777777" w:rsidR="00AA2944" w:rsidRDefault="00AA2944" w:rsidP="00AA2944">
      <w:pPr>
        <w:pStyle w:val="ListParagraph"/>
        <w:ind w:left="0"/>
        <w:rPr>
          <w:sz w:val="72"/>
          <w:szCs w:val="72"/>
        </w:rPr>
      </w:pPr>
      <w:r w:rsidRPr="00F111AE">
        <w:rPr>
          <w:noProof/>
          <w:sz w:val="72"/>
          <w:szCs w:val="72"/>
        </w:rPr>
        <w:lastRenderedPageBreak/>
        <w:drawing>
          <wp:inline distT="0" distB="0" distL="0" distR="0" wp14:anchorId="23B597AE" wp14:editId="14ABD299">
            <wp:extent cx="6858000" cy="9007827"/>
            <wp:effectExtent l="0" t="0" r="0" b="317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858000" cy="9007827"/>
                    </a:xfrm>
                    <a:prstGeom prst="rect">
                      <a:avLst/>
                    </a:prstGeom>
                    <a:noFill/>
                    <a:ln>
                      <a:noFill/>
                    </a:ln>
                  </pic:spPr>
                </pic:pic>
              </a:graphicData>
            </a:graphic>
          </wp:inline>
        </w:drawing>
      </w:r>
    </w:p>
    <w:p w14:paraId="5C0E0CC1" w14:textId="77777777" w:rsidR="00AA2944" w:rsidRDefault="00AA2944" w:rsidP="00AA2944">
      <w:pPr>
        <w:pStyle w:val="ListParagraph"/>
        <w:ind w:left="0"/>
        <w:rPr>
          <w:sz w:val="72"/>
          <w:szCs w:val="72"/>
        </w:rPr>
      </w:pPr>
      <w:r w:rsidRPr="00F111AE">
        <w:rPr>
          <w:noProof/>
          <w:sz w:val="72"/>
          <w:szCs w:val="72"/>
        </w:rPr>
        <w:lastRenderedPageBreak/>
        <w:drawing>
          <wp:inline distT="0" distB="0" distL="0" distR="0" wp14:anchorId="0888AFED" wp14:editId="05AA1B2D">
            <wp:extent cx="6858000" cy="9071241"/>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858000" cy="9071241"/>
                    </a:xfrm>
                    <a:prstGeom prst="rect">
                      <a:avLst/>
                    </a:prstGeom>
                    <a:noFill/>
                    <a:ln>
                      <a:noFill/>
                    </a:ln>
                  </pic:spPr>
                </pic:pic>
              </a:graphicData>
            </a:graphic>
          </wp:inline>
        </w:drawing>
      </w:r>
    </w:p>
    <w:p w14:paraId="220C23FA" w14:textId="77777777" w:rsidR="00AA2944" w:rsidRDefault="00AA2944" w:rsidP="00AA2944">
      <w:pPr>
        <w:pStyle w:val="ListParagraph"/>
        <w:ind w:left="0"/>
        <w:rPr>
          <w:sz w:val="72"/>
          <w:szCs w:val="72"/>
        </w:rPr>
      </w:pPr>
      <w:r w:rsidRPr="00F111AE">
        <w:rPr>
          <w:noProof/>
          <w:sz w:val="72"/>
          <w:szCs w:val="72"/>
        </w:rPr>
        <w:lastRenderedPageBreak/>
        <w:drawing>
          <wp:inline distT="0" distB="0" distL="0" distR="0" wp14:anchorId="7ED1D609" wp14:editId="7F1F4BBD">
            <wp:extent cx="6858000" cy="9009033"/>
            <wp:effectExtent l="0" t="0" r="0" b="190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858000" cy="9009033"/>
                    </a:xfrm>
                    <a:prstGeom prst="rect">
                      <a:avLst/>
                    </a:prstGeom>
                    <a:noFill/>
                    <a:ln>
                      <a:noFill/>
                    </a:ln>
                  </pic:spPr>
                </pic:pic>
              </a:graphicData>
            </a:graphic>
          </wp:inline>
        </w:drawing>
      </w:r>
    </w:p>
    <w:p w14:paraId="46CCFBD2" w14:textId="77777777" w:rsidR="00AA2944" w:rsidRDefault="00AA2944" w:rsidP="00AA2944">
      <w:pPr>
        <w:pStyle w:val="ListParagraph"/>
        <w:ind w:left="0"/>
        <w:rPr>
          <w:sz w:val="72"/>
          <w:szCs w:val="72"/>
        </w:rPr>
      </w:pPr>
      <w:r w:rsidRPr="00F111AE">
        <w:rPr>
          <w:noProof/>
          <w:sz w:val="72"/>
          <w:szCs w:val="72"/>
        </w:rPr>
        <w:lastRenderedPageBreak/>
        <w:drawing>
          <wp:inline distT="0" distB="0" distL="0" distR="0" wp14:anchorId="530D0749" wp14:editId="78EEECCE">
            <wp:extent cx="6858000" cy="9019156"/>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58000" cy="9019156"/>
                    </a:xfrm>
                    <a:prstGeom prst="rect">
                      <a:avLst/>
                    </a:prstGeom>
                    <a:noFill/>
                    <a:ln>
                      <a:noFill/>
                    </a:ln>
                  </pic:spPr>
                </pic:pic>
              </a:graphicData>
            </a:graphic>
          </wp:inline>
        </w:drawing>
      </w:r>
    </w:p>
    <w:p w14:paraId="40E58480" w14:textId="77777777" w:rsidR="00AA2944" w:rsidRDefault="00AA2944" w:rsidP="00AA2944">
      <w:pPr>
        <w:pStyle w:val="ListParagraph"/>
        <w:ind w:left="0"/>
        <w:rPr>
          <w:sz w:val="72"/>
          <w:szCs w:val="72"/>
        </w:rPr>
        <w:sectPr w:rsidR="00AA2944" w:rsidSect="005A2338">
          <w:pgSz w:w="12240" w:h="15840"/>
          <w:pgMar w:top="1440" w:right="720" w:bottom="1440" w:left="720" w:header="720" w:footer="720" w:gutter="0"/>
          <w:cols w:space="720"/>
          <w:docGrid w:linePitch="360"/>
        </w:sectPr>
      </w:pPr>
    </w:p>
    <w:p w14:paraId="4018FAD7" w14:textId="77777777" w:rsidR="00AA2944" w:rsidRDefault="00AA2944" w:rsidP="00AA2944">
      <w:pPr>
        <w:pStyle w:val="ListParagraph"/>
        <w:ind w:left="0"/>
        <w:rPr>
          <w:sz w:val="72"/>
          <w:szCs w:val="72"/>
        </w:rPr>
      </w:pPr>
    </w:p>
    <w:p w14:paraId="195BE9DE" w14:textId="4CF2928C" w:rsidR="00AA2944" w:rsidRDefault="00AA2944" w:rsidP="00AA2944">
      <w:pPr>
        <w:jc w:val="both"/>
      </w:pPr>
    </w:p>
    <w:p w14:paraId="7627A25E" w14:textId="10ECECA3" w:rsidR="00AA2944" w:rsidRPr="00F43E4E" w:rsidRDefault="003A1B98" w:rsidP="00AA2944">
      <w:r>
        <w:rPr>
          <w:noProof/>
        </w:rPr>
        <mc:AlternateContent>
          <mc:Choice Requires="wps">
            <w:drawing>
              <wp:anchor distT="45720" distB="45720" distL="114300" distR="114300" simplePos="0" relativeHeight="251720704" behindDoc="0" locked="0" layoutInCell="1" allowOverlap="1" wp14:anchorId="35DD6AA4" wp14:editId="6102A54E">
                <wp:simplePos x="0" y="0"/>
                <wp:positionH relativeFrom="margin">
                  <wp:posOffset>413698</wp:posOffset>
                </wp:positionH>
                <wp:positionV relativeFrom="paragraph">
                  <wp:posOffset>38100</wp:posOffset>
                </wp:positionV>
                <wp:extent cx="6978650" cy="283210"/>
                <wp:effectExtent l="0" t="0" r="12700" b="21590"/>
                <wp:wrapSquare wrapText="bothSides"/>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78650" cy="283210"/>
                        </a:xfrm>
                        <a:prstGeom prst="rect">
                          <a:avLst/>
                        </a:prstGeom>
                        <a:solidFill>
                          <a:srgbClr val="FFFFFF"/>
                        </a:solidFill>
                        <a:ln w="9525">
                          <a:solidFill>
                            <a:srgbClr val="000000"/>
                          </a:solidFill>
                          <a:miter lim="800000"/>
                          <a:headEnd/>
                          <a:tailEnd/>
                        </a:ln>
                      </wps:spPr>
                      <wps:txbx>
                        <w:txbxContent>
                          <w:p w14:paraId="493EFD7A" w14:textId="77777777" w:rsidR="005A2338" w:rsidRPr="00F43E4E" w:rsidRDefault="005A2338" w:rsidP="00AA2944">
                            <w:pPr>
                              <w:rPr>
                                <w:b/>
                                <w:sz w:val="28"/>
                                <w:szCs w:val="28"/>
                                <w14:textOutline w14:w="11112" w14:cap="flat" w14:cmpd="sng" w14:algn="ctr">
                                  <w14:solidFill>
                                    <w14:srgbClr w14:val="000000"/>
                                  </w14:solidFill>
                                  <w14:prstDash w14:val="solid"/>
                                  <w14:round/>
                                </w14:textOutline>
                              </w:rPr>
                            </w:pPr>
                            <w:r>
                              <w:rPr>
                                <w:b/>
                                <w:sz w:val="28"/>
                                <w:szCs w:val="28"/>
                                <w14:textOutline w14:w="11112" w14:cap="flat" w14:cmpd="sng" w14:algn="ctr">
                                  <w14:solidFill>
                                    <w14:srgbClr w14:val="000000"/>
                                  </w14:solidFill>
                                  <w14:prstDash w14:val="solid"/>
                                  <w14:round/>
                                </w14:textOutline>
                              </w:rPr>
                              <w:t xml:space="preserve">PRIVATE PROPERTY ACCESS AND CONDEMNATION </w:t>
                            </w:r>
                            <w:r w:rsidRPr="00F43E4E">
                              <w:rPr>
                                <w:b/>
                                <w:sz w:val="28"/>
                                <w:szCs w:val="28"/>
                                <w14:textOutline w14:w="11112" w14:cap="flat" w14:cmpd="sng" w14:algn="ctr">
                                  <w14:solidFill>
                                    <w14:srgbClr w14:val="000000"/>
                                  </w14:solidFill>
                                  <w14:prstDash w14:val="solid"/>
                                  <w14:round/>
                                </w14:textOutline>
                              </w:rPr>
                              <w:t>PERSONNEL LIST</w:t>
                            </w:r>
                          </w:p>
                          <w:p w14:paraId="108F1DAB" w14:textId="77777777" w:rsidR="005A2338" w:rsidRDefault="005A2338" w:rsidP="00AA2944"/>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5DD6AA4" id="_x0000_s1045" type="#_x0000_t202" style="position:absolute;margin-left:32.55pt;margin-top:3pt;width:549.5pt;height:22.3pt;z-index:2517207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">
                <v:textbox>
                  <w:txbxContent>
                    <w:p w14:paraId="493EFD7A" w14:textId="77777777" w:rsidR="005A2338" w:rsidRPr="00F43E4E" w:rsidRDefault="005A2338" w:rsidP="00AA2944">
                      <w:pPr>
                        <w:rPr>
                          <w:b/>
                          <w:sz w:val="28"/>
                          <w:szCs w:val="28"/>
                          <w14:textOutline w14:w="11112" w14:cap="flat" w14:cmpd="sng" w14:algn="ctr">
                            <w14:solidFill>
                              <w14:srgbClr w14:val="000000"/>
                            </w14:solidFill>
                            <w14:prstDash w14:val="solid"/>
                            <w14:round/>
                          </w14:textOutline>
                        </w:rPr>
                      </w:pPr>
                      <w:r>
                        <w:rPr>
                          <w:b/>
                          <w:sz w:val="28"/>
                          <w:szCs w:val="28"/>
                          <w14:textOutline w14:w="11112" w14:cap="flat" w14:cmpd="sng" w14:algn="ctr">
                            <w14:solidFill>
                              <w14:srgbClr w14:val="000000"/>
                            </w14:solidFill>
                            <w14:prstDash w14:val="solid"/>
                            <w14:round/>
                          </w14:textOutline>
                        </w:rPr>
                        <w:t xml:space="preserve">PRIVATE PROPERTY ACCESS AND CONDEMNATION </w:t>
                      </w:r>
                      <w:r w:rsidRPr="00F43E4E">
                        <w:rPr>
                          <w:b/>
                          <w:sz w:val="28"/>
                          <w:szCs w:val="28"/>
                          <w14:textOutline w14:w="11112" w14:cap="flat" w14:cmpd="sng" w14:algn="ctr">
                            <w14:solidFill>
                              <w14:srgbClr w14:val="000000"/>
                            </w14:solidFill>
                            <w14:prstDash w14:val="solid"/>
                            <w14:round/>
                          </w14:textOutline>
                        </w:rPr>
                        <w:t>PERSONNEL LIST</w:t>
                      </w:r>
                    </w:p>
                    <w:p w14:paraId="108F1DAB" w14:textId="77777777" w:rsidR="005A2338" w:rsidRDefault="005A2338" w:rsidP="00AA2944"/>
                  </w:txbxContent>
                </v:textbox>
                <w10:wrap type="square" anchorx="margin"/>
              </v:shape>
            </w:pict>
          </mc:Fallback>
        </mc:AlternateContent>
      </w:r>
    </w:p>
    <w:p w14:paraId="698CDD3E" w14:textId="77777777" w:rsidR="00AA2944" w:rsidRPr="00F43E4E" w:rsidRDefault="00AA2944" w:rsidP="00AA2944"/>
    <w:p w14:paraId="5C107F58" w14:textId="77777777" w:rsidR="00AA2944" w:rsidRPr="00F43E4E" w:rsidRDefault="00AA2944" w:rsidP="00AA2944"/>
    <w:p w14:paraId="0ADE59A8" w14:textId="77777777" w:rsidR="00AA2944" w:rsidRDefault="00AA2944" w:rsidP="00AA2944"/>
    <w:p w14:paraId="0F223729" w14:textId="77777777" w:rsidR="00AA2944" w:rsidRPr="00F43E4E" w:rsidRDefault="00AA2944" w:rsidP="00AA2944">
      <w:pPr>
        <w:tabs>
          <w:tab w:val="left" w:pos="3163"/>
        </w:tabs>
      </w:pPr>
      <w:r>
        <w:tab/>
      </w:r>
    </w:p>
    <w:tbl>
      <w:tblPr>
        <w:tblStyle w:val="TableGrid"/>
        <w:tblW w:w="14485" w:type="dxa"/>
        <w:tblInd w:w="-765" w:type="dxa"/>
        <w:tblLook w:val="04A0" w:firstRow="1" w:lastRow="0" w:firstColumn="1" w:lastColumn="0" w:noHBand="0" w:noVBand="1"/>
      </w:tblPr>
      <w:tblGrid>
        <w:gridCol w:w="2065"/>
        <w:gridCol w:w="2251"/>
        <w:gridCol w:w="2519"/>
        <w:gridCol w:w="1980"/>
        <w:gridCol w:w="1800"/>
        <w:gridCol w:w="3870"/>
      </w:tblGrid>
      <w:tr w:rsidR="00AA2944" w14:paraId="2C9A8B61" w14:textId="77777777" w:rsidTr="005A2338">
        <w:tc>
          <w:tcPr>
            <w:tcW w:w="2065" w:type="dxa"/>
          </w:tcPr>
          <w:p w14:paraId="2EAACB0E" w14:textId="77777777" w:rsidR="00AA2944" w:rsidRDefault="00AA2944" w:rsidP="005A2338">
            <w:pPr>
              <w:tabs>
                <w:tab w:val="left" w:pos="3163"/>
              </w:tabs>
            </w:pPr>
            <w:r>
              <w:t>POSITION</w:t>
            </w:r>
          </w:p>
        </w:tc>
        <w:tc>
          <w:tcPr>
            <w:tcW w:w="2251" w:type="dxa"/>
          </w:tcPr>
          <w:p w14:paraId="693CA389" w14:textId="77777777" w:rsidR="00AA2944" w:rsidRDefault="00AA2944" w:rsidP="005A2338">
            <w:pPr>
              <w:tabs>
                <w:tab w:val="left" w:pos="3163"/>
              </w:tabs>
            </w:pPr>
            <w:r>
              <w:t xml:space="preserve">NAME </w:t>
            </w:r>
          </w:p>
        </w:tc>
        <w:tc>
          <w:tcPr>
            <w:tcW w:w="2519" w:type="dxa"/>
          </w:tcPr>
          <w:p w14:paraId="565ABB99" w14:textId="77777777" w:rsidR="00AA2944" w:rsidRDefault="00AA2944" w:rsidP="005A2338">
            <w:pPr>
              <w:tabs>
                <w:tab w:val="left" w:pos="3163"/>
              </w:tabs>
            </w:pPr>
            <w:r>
              <w:t>ADDRESS</w:t>
            </w:r>
          </w:p>
        </w:tc>
        <w:tc>
          <w:tcPr>
            <w:tcW w:w="1980" w:type="dxa"/>
          </w:tcPr>
          <w:p w14:paraId="71DBCDF2" w14:textId="77777777" w:rsidR="00AA2944" w:rsidRDefault="00AA2944" w:rsidP="005A2338">
            <w:pPr>
              <w:tabs>
                <w:tab w:val="left" w:pos="3163"/>
              </w:tabs>
            </w:pPr>
            <w:r>
              <w:t>HOME PHONE</w:t>
            </w:r>
          </w:p>
        </w:tc>
        <w:tc>
          <w:tcPr>
            <w:tcW w:w="1800" w:type="dxa"/>
          </w:tcPr>
          <w:p w14:paraId="1878B64D" w14:textId="77777777" w:rsidR="00AA2944" w:rsidRDefault="00AA2944" w:rsidP="005A2338">
            <w:pPr>
              <w:tabs>
                <w:tab w:val="left" w:pos="3163"/>
              </w:tabs>
            </w:pPr>
            <w:r>
              <w:t>CELL PHONE</w:t>
            </w:r>
          </w:p>
        </w:tc>
        <w:tc>
          <w:tcPr>
            <w:tcW w:w="3870" w:type="dxa"/>
          </w:tcPr>
          <w:p w14:paraId="69F66556" w14:textId="77777777" w:rsidR="00AA2944" w:rsidRDefault="00AA2944" w:rsidP="005A2338">
            <w:pPr>
              <w:tabs>
                <w:tab w:val="left" w:pos="3163"/>
              </w:tabs>
            </w:pPr>
            <w:r>
              <w:t>E-MAIL</w:t>
            </w:r>
          </w:p>
        </w:tc>
      </w:tr>
      <w:tr w:rsidR="00AA2944" w14:paraId="3704CD10" w14:textId="77777777" w:rsidTr="005A2338">
        <w:tc>
          <w:tcPr>
            <w:tcW w:w="2065" w:type="dxa"/>
          </w:tcPr>
          <w:p w14:paraId="3FE1DABC" w14:textId="77777777" w:rsidR="00AA2944" w:rsidRDefault="00AA2944" w:rsidP="005A2338">
            <w:pPr>
              <w:tabs>
                <w:tab w:val="left" w:pos="3163"/>
              </w:tabs>
            </w:pPr>
          </w:p>
        </w:tc>
        <w:tc>
          <w:tcPr>
            <w:tcW w:w="2251" w:type="dxa"/>
          </w:tcPr>
          <w:p w14:paraId="5691379C" w14:textId="77777777" w:rsidR="00AA2944" w:rsidRDefault="00AA2944" w:rsidP="005A2338">
            <w:pPr>
              <w:tabs>
                <w:tab w:val="left" w:pos="3163"/>
              </w:tabs>
            </w:pPr>
          </w:p>
        </w:tc>
        <w:tc>
          <w:tcPr>
            <w:tcW w:w="2519" w:type="dxa"/>
          </w:tcPr>
          <w:p w14:paraId="1C0F494B" w14:textId="77777777" w:rsidR="00AA2944" w:rsidRDefault="00AA2944" w:rsidP="005A2338">
            <w:pPr>
              <w:tabs>
                <w:tab w:val="left" w:pos="3163"/>
              </w:tabs>
            </w:pPr>
          </w:p>
        </w:tc>
        <w:tc>
          <w:tcPr>
            <w:tcW w:w="1980" w:type="dxa"/>
          </w:tcPr>
          <w:p w14:paraId="117B921F" w14:textId="77777777" w:rsidR="00AA2944" w:rsidRDefault="00AA2944" w:rsidP="005A2338">
            <w:pPr>
              <w:tabs>
                <w:tab w:val="left" w:pos="3163"/>
              </w:tabs>
            </w:pPr>
          </w:p>
        </w:tc>
        <w:tc>
          <w:tcPr>
            <w:tcW w:w="1800" w:type="dxa"/>
          </w:tcPr>
          <w:p w14:paraId="4CA17ADD" w14:textId="77777777" w:rsidR="00AA2944" w:rsidRDefault="00AA2944" w:rsidP="005A2338">
            <w:pPr>
              <w:tabs>
                <w:tab w:val="left" w:pos="3163"/>
              </w:tabs>
            </w:pPr>
          </w:p>
        </w:tc>
        <w:tc>
          <w:tcPr>
            <w:tcW w:w="3870" w:type="dxa"/>
          </w:tcPr>
          <w:p w14:paraId="69F354B0" w14:textId="77777777" w:rsidR="00AA2944" w:rsidRDefault="00AA2944" w:rsidP="005A2338">
            <w:pPr>
              <w:tabs>
                <w:tab w:val="left" w:pos="3163"/>
              </w:tabs>
            </w:pPr>
          </w:p>
        </w:tc>
      </w:tr>
      <w:tr w:rsidR="00AA2944" w14:paraId="55286BB8" w14:textId="77777777" w:rsidTr="005A2338">
        <w:tc>
          <w:tcPr>
            <w:tcW w:w="2065" w:type="dxa"/>
          </w:tcPr>
          <w:p w14:paraId="4E3BB295" w14:textId="77777777" w:rsidR="00AA2944" w:rsidRDefault="00AA2944" w:rsidP="005A2338">
            <w:pPr>
              <w:tabs>
                <w:tab w:val="left" w:pos="3163"/>
              </w:tabs>
            </w:pPr>
          </w:p>
        </w:tc>
        <w:tc>
          <w:tcPr>
            <w:tcW w:w="2251" w:type="dxa"/>
          </w:tcPr>
          <w:p w14:paraId="633EDAD0" w14:textId="77777777" w:rsidR="00AA2944" w:rsidRDefault="00AA2944" w:rsidP="005A2338">
            <w:pPr>
              <w:tabs>
                <w:tab w:val="left" w:pos="3163"/>
              </w:tabs>
            </w:pPr>
          </w:p>
        </w:tc>
        <w:tc>
          <w:tcPr>
            <w:tcW w:w="2519" w:type="dxa"/>
          </w:tcPr>
          <w:p w14:paraId="7D5D51D9" w14:textId="77777777" w:rsidR="00AA2944" w:rsidRDefault="00AA2944" w:rsidP="005A2338">
            <w:pPr>
              <w:tabs>
                <w:tab w:val="left" w:pos="3163"/>
              </w:tabs>
            </w:pPr>
          </w:p>
        </w:tc>
        <w:tc>
          <w:tcPr>
            <w:tcW w:w="1980" w:type="dxa"/>
          </w:tcPr>
          <w:p w14:paraId="0019EE71" w14:textId="77777777" w:rsidR="00AA2944" w:rsidRDefault="00AA2944" w:rsidP="005A2338">
            <w:pPr>
              <w:tabs>
                <w:tab w:val="left" w:pos="3163"/>
              </w:tabs>
            </w:pPr>
          </w:p>
        </w:tc>
        <w:tc>
          <w:tcPr>
            <w:tcW w:w="1800" w:type="dxa"/>
          </w:tcPr>
          <w:p w14:paraId="7DDD1B38" w14:textId="77777777" w:rsidR="00AA2944" w:rsidRDefault="00AA2944" w:rsidP="005A2338">
            <w:pPr>
              <w:tabs>
                <w:tab w:val="left" w:pos="3163"/>
              </w:tabs>
            </w:pPr>
          </w:p>
        </w:tc>
        <w:tc>
          <w:tcPr>
            <w:tcW w:w="3870" w:type="dxa"/>
          </w:tcPr>
          <w:p w14:paraId="266A4010" w14:textId="77777777" w:rsidR="00AA2944" w:rsidRDefault="00AA2944" w:rsidP="005A2338">
            <w:pPr>
              <w:tabs>
                <w:tab w:val="left" w:pos="3163"/>
              </w:tabs>
            </w:pPr>
          </w:p>
        </w:tc>
      </w:tr>
      <w:tr w:rsidR="00AA2944" w14:paraId="69DD818F" w14:textId="77777777" w:rsidTr="005A2338">
        <w:tc>
          <w:tcPr>
            <w:tcW w:w="2065" w:type="dxa"/>
          </w:tcPr>
          <w:p w14:paraId="0AB95DBE" w14:textId="77777777" w:rsidR="00AA2944" w:rsidRDefault="00AA2944" w:rsidP="005A2338">
            <w:pPr>
              <w:tabs>
                <w:tab w:val="left" w:pos="3163"/>
              </w:tabs>
            </w:pPr>
          </w:p>
        </w:tc>
        <w:tc>
          <w:tcPr>
            <w:tcW w:w="2251" w:type="dxa"/>
          </w:tcPr>
          <w:p w14:paraId="044E0B15" w14:textId="77777777" w:rsidR="00AA2944" w:rsidRDefault="00AA2944" w:rsidP="005A2338">
            <w:pPr>
              <w:tabs>
                <w:tab w:val="left" w:pos="3163"/>
              </w:tabs>
            </w:pPr>
          </w:p>
        </w:tc>
        <w:tc>
          <w:tcPr>
            <w:tcW w:w="2519" w:type="dxa"/>
          </w:tcPr>
          <w:p w14:paraId="410BDBED" w14:textId="77777777" w:rsidR="00AA2944" w:rsidRDefault="00AA2944" w:rsidP="005A2338">
            <w:pPr>
              <w:tabs>
                <w:tab w:val="left" w:pos="3163"/>
              </w:tabs>
            </w:pPr>
          </w:p>
        </w:tc>
        <w:tc>
          <w:tcPr>
            <w:tcW w:w="1980" w:type="dxa"/>
          </w:tcPr>
          <w:p w14:paraId="7F00EEE2" w14:textId="77777777" w:rsidR="00AA2944" w:rsidRDefault="00AA2944" w:rsidP="005A2338">
            <w:pPr>
              <w:tabs>
                <w:tab w:val="left" w:pos="3163"/>
              </w:tabs>
            </w:pPr>
          </w:p>
        </w:tc>
        <w:tc>
          <w:tcPr>
            <w:tcW w:w="1800" w:type="dxa"/>
          </w:tcPr>
          <w:p w14:paraId="61D9417F" w14:textId="77777777" w:rsidR="00AA2944" w:rsidRDefault="00AA2944" w:rsidP="005A2338">
            <w:pPr>
              <w:tabs>
                <w:tab w:val="left" w:pos="3163"/>
              </w:tabs>
            </w:pPr>
          </w:p>
        </w:tc>
        <w:tc>
          <w:tcPr>
            <w:tcW w:w="3870" w:type="dxa"/>
          </w:tcPr>
          <w:p w14:paraId="66B28677" w14:textId="77777777" w:rsidR="00AA2944" w:rsidRDefault="00AA2944" w:rsidP="005A2338">
            <w:pPr>
              <w:tabs>
                <w:tab w:val="left" w:pos="3163"/>
              </w:tabs>
            </w:pPr>
          </w:p>
        </w:tc>
      </w:tr>
      <w:tr w:rsidR="00AA2944" w14:paraId="11EFA3B7" w14:textId="77777777" w:rsidTr="005A2338">
        <w:tc>
          <w:tcPr>
            <w:tcW w:w="2065" w:type="dxa"/>
          </w:tcPr>
          <w:p w14:paraId="71C02E3A" w14:textId="77777777" w:rsidR="00AA2944" w:rsidRDefault="00AA2944" w:rsidP="005A2338">
            <w:pPr>
              <w:tabs>
                <w:tab w:val="left" w:pos="3163"/>
              </w:tabs>
            </w:pPr>
          </w:p>
        </w:tc>
        <w:tc>
          <w:tcPr>
            <w:tcW w:w="2251" w:type="dxa"/>
          </w:tcPr>
          <w:p w14:paraId="74BA5AC2" w14:textId="77777777" w:rsidR="00AA2944" w:rsidRDefault="00AA2944" w:rsidP="005A2338">
            <w:pPr>
              <w:tabs>
                <w:tab w:val="left" w:pos="3163"/>
              </w:tabs>
            </w:pPr>
          </w:p>
        </w:tc>
        <w:tc>
          <w:tcPr>
            <w:tcW w:w="2519" w:type="dxa"/>
          </w:tcPr>
          <w:p w14:paraId="2C38AFB3" w14:textId="77777777" w:rsidR="00AA2944" w:rsidRDefault="00AA2944" w:rsidP="005A2338">
            <w:pPr>
              <w:tabs>
                <w:tab w:val="left" w:pos="3163"/>
              </w:tabs>
            </w:pPr>
          </w:p>
        </w:tc>
        <w:tc>
          <w:tcPr>
            <w:tcW w:w="1980" w:type="dxa"/>
          </w:tcPr>
          <w:p w14:paraId="15B93D2C" w14:textId="77777777" w:rsidR="00AA2944" w:rsidRDefault="00AA2944" w:rsidP="005A2338">
            <w:pPr>
              <w:tabs>
                <w:tab w:val="left" w:pos="3163"/>
              </w:tabs>
            </w:pPr>
          </w:p>
        </w:tc>
        <w:tc>
          <w:tcPr>
            <w:tcW w:w="1800" w:type="dxa"/>
          </w:tcPr>
          <w:p w14:paraId="7E6C7DF9" w14:textId="77777777" w:rsidR="00AA2944" w:rsidRDefault="00AA2944" w:rsidP="005A2338">
            <w:pPr>
              <w:tabs>
                <w:tab w:val="left" w:pos="3163"/>
              </w:tabs>
            </w:pPr>
          </w:p>
        </w:tc>
        <w:tc>
          <w:tcPr>
            <w:tcW w:w="3870" w:type="dxa"/>
          </w:tcPr>
          <w:p w14:paraId="2329B41E" w14:textId="77777777" w:rsidR="00AA2944" w:rsidRDefault="00AA2944" w:rsidP="005A2338">
            <w:pPr>
              <w:tabs>
                <w:tab w:val="left" w:pos="3163"/>
              </w:tabs>
            </w:pPr>
          </w:p>
        </w:tc>
      </w:tr>
      <w:tr w:rsidR="00AA2944" w14:paraId="02E55F99" w14:textId="77777777" w:rsidTr="005A2338">
        <w:tc>
          <w:tcPr>
            <w:tcW w:w="2065" w:type="dxa"/>
          </w:tcPr>
          <w:p w14:paraId="31685B87" w14:textId="77777777" w:rsidR="00AA2944" w:rsidRDefault="00AA2944" w:rsidP="005A2338">
            <w:pPr>
              <w:tabs>
                <w:tab w:val="left" w:pos="3163"/>
              </w:tabs>
            </w:pPr>
          </w:p>
        </w:tc>
        <w:tc>
          <w:tcPr>
            <w:tcW w:w="2251" w:type="dxa"/>
          </w:tcPr>
          <w:p w14:paraId="0B8C1ECA" w14:textId="77777777" w:rsidR="00AA2944" w:rsidRDefault="00AA2944" w:rsidP="005A2338">
            <w:pPr>
              <w:tabs>
                <w:tab w:val="left" w:pos="3163"/>
              </w:tabs>
            </w:pPr>
          </w:p>
        </w:tc>
        <w:tc>
          <w:tcPr>
            <w:tcW w:w="2519" w:type="dxa"/>
          </w:tcPr>
          <w:p w14:paraId="1985EF92" w14:textId="77777777" w:rsidR="00AA2944" w:rsidRDefault="00AA2944" w:rsidP="005A2338">
            <w:pPr>
              <w:tabs>
                <w:tab w:val="left" w:pos="3163"/>
              </w:tabs>
            </w:pPr>
          </w:p>
        </w:tc>
        <w:tc>
          <w:tcPr>
            <w:tcW w:w="1980" w:type="dxa"/>
          </w:tcPr>
          <w:p w14:paraId="424472C1" w14:textId="77777777" w:rsidR="00AA2944" w:rsidRDefault="00AA2944" w:rsidP="005A2338">
            <w:pPr>
              <w:tabs>
                <w:tab w:val="left" w:pos="3163"/>
              </w:tabs>
            </w:pPr>
          </w:p>
        </w:tc>
        <w:tc>
          <w:tcPr>
            <w:tcW w:w="1800" w:type="dxa"/>
          </w:tcPr>
          <w:p w14:paraId="56F3313A" w14:textId="77777777" w:rsidR="00AA2944" w:rsidRDefault="00AA2944" w:rsidP="005A2338">
            <w:pPr>
              <w:tabs>
                <w:tab w:val="left" w:pos="3163"/>
              </w:tabs>
            </w:pPr>
          </w:p>
        </w:tc>
        <w:tc>
          <w:tcPr>
            <w:tcW w:w="3870" w:type="dxa"/>
          </w:tcPr>
          <w:p w14:paraId="4AB4531D" w14:textId="77777777" w:rsidR="00AA2944" w:rsidRDefault="00AA2944" w:rsidP="005A2338">
            <w:pPr>
              <w:tabs>
                <w:tab w:val="left" w:pos="3163"/>
              </w:tabs>
            </w:pPr>
          </w:p>
        </w:tc>
      </w:tr>
      <w:tr w:rsidR="00AA2944" w14:paraId="364C792E" w14:textId="77777777" w:rsidTr="005A2338">
        <w:tc>
          <w:tcPr>
            <w:tcW w:w="2065" w:type="dxa"/>
          </w:tcPr>
          <w:p w14:paraId="34911ED0" w14:textId="77777777" w:rsidR="00AA2944" w:rsidRDefault="00AA2944" w:rsidP="005A2338">
            <w:pPr>
              <w:tabs>
                <w:tab w:val="left" w:pos="3163"/>
              </w:tabs>
            </w:pPr>
          </w:p>
        </w:tc>
        <w:tc>
          <w:tcPr>
            <w:tcW w:w="2251" w:type="dxa"/>
          </w:tcPr>
          <w:p w14:paraId="3E57EE2D" w14:textId="77777777" w:rsidR="00AA2944" w:rsidRDefault="00AA2944" w:rsidP="005A2338">
            <w:pPr>
              <w:tabs>
                <w:tab w:val="left" w:pos="3163"/>
              </w:tabs>
            </w:pPr>
          </w:p>
        </w:tc>
        <w:tc>
          <w:tcPr>
            <w:tcW w:w="2519" w:type="dxa"/>
          </w:tcPr>
          <w:p w14:paraId="4E59124F" w14:textId="77777777" w:rsidR="00AA2944" w:rsidRDefault="00AA2944" w:rsidP="005A2338">
            <w:pPr>
              <w:tabs>
                <w:tab w:val="left" w:pos="3163"/>
              </w:tabs>
            </w:pPr>
          </w:p>
        </w:tc>
        <w:tc>
          <w:tcPr>
            <w:tcW w:w="1980" w:type="dxa"/>
          </w:tcPr>
          <w:p w14:paraId="4A2031FF" w14:textId="77777777" w:rsidR="00AA2944" w:rsidRDefault="00AA2944" w:rsidP="005A2338">
            <w:pPr>
              <w:tabs>
                <w:tab w:val="left" w:pos="3163"/>
              </w:tabs>
            </w:pPr>
          </w:p>
        </w:tc>
        <w:tc>
          <w:tcPr>
            <w:tcW w:w="1800" w:type="dxa"/>
          </w:tcPr>
          <w:p w14:paraId="502AE08C" w14:textId="77777777" w:rsidR="00AA2944" w:rsidRDefault="00AA2944" w:rsidP="005A2338">
            <w:pPr>
              <w:tabs>
                <w:tab w:val="left" w:pos="3163"/>
              </w:tabs>
            </w:pPr>
          </w:p>
        </w:tc>
        <w:tc>
          <w:tcPr>
            <w:tcW w:w="3870" w:type="dxa"/>
          </w:tcPr>
          <w:p w14:paraId="17F53DB1" w14:textId="77777777" w:rsidR="00AA2944" w:rsidRDefault="00AA2944" w:rsidP="005A2338">
            <w:pPr>
              <w:tabs>
                <w:tab w:val="left" w:pos="3163"/>
              </w:tabs>
            </w:pPr>
          </w:p>
        </w:tc>
      </w:tr>
      <w:tr w:rsidR="00AA2944" w14:paraId="4E7EA8BD" w14:textId="77777777" w:rsidTr="005A2338">
        <w:tc>
          <w:tcPr>
            <w:tcW w:w="2065" w:type="dxa"/>
          </w:tcPr>
          <w:p w14:paraId="2ED1B74C" w14:textId="77777777" w:rsidR="00AA2944" w:rsidRDefault="00AA2944" w:rsidP="005A2338">
            <w:pPr>
              <w:tabs>
                <w:tab w:val="left" w:pos="3163"/>
              </w:tabs>
            </w:pPr>
          </w:p>
        </w:tc>
        <w:tc>
          <w:tcPr>
            <w:tcW w:w="2251" w:type="dxa"/>
          </w:tcPr>
          <w:p w14:paraId="3E71B36E" w14:textId="77777777" w:rsidR="00AA2944" w:rsidRDefault="00AA2944" w:rsidP="005A2338">
            <w:pPr>
              <w:tabs>
                <w:tab w:val="left" w:pos="3163"/>
              </w:tabs>
            </w:pPr>
          </w:p>
        </w:tc>
        <w:tc>
          <w:tcPr>
            <w:tcW w:w="2519" w:type="dxa"/>
          </w:tcPr>
          <w:p w14:paraId="2AFD4E1E" w14:textId="77777777" w:rsidR="00AA2944" w:rsidRDefault="00AA2944" w:rsidP="005A2338">
            <w:pPr>
              <w:tabs>
                <w:tab w:val="left" w:pos="3163"/>
              </w:tabs>
            </w:pPr>
          </w:p>
        </w:tc>
        <w:tc>
          <w:tcPr>
            <w:tcW w:w="1980" w:type="dxa"/>
          </w:tcPr>
          <w:p w14:paraId="52AA8F7E" w14:textId="77777777" w:rsidR="00AA2944" w:rsidRDefault="00AA2944" w:rsidP="005A2338">
            <w:pPr>
              <w:tabs>
                <w:tab w:val="left" w:pos="3163"/>
              </w:tabs>
            </w:pPr>
          </w:p>
        </w:tc>
        <w:tc>
          <w:tcPr>
            <w:tcW w:w="1800" w:type="dxa"/>
          </w:tcPr>
          <w:p w14:paraId="744FB042" w14:textId="77777777" w:rsidR="00AA2944" w:rsidRDefault="00AA2944" w:rsidP="005A2338">
            <w:pPr>
              <w:tabs>
                <w:tab w:val="left" w:pos="3163"/>
              </w:tabs>
            </w:pPr>
          </w:p>
        </w:tc>
        <w:tc>
          <w:tcPr>
            <w:tcW w:w="3870" w:type="dxa"/>
          </w:tcPr>
          <w:p w14:paraId="3029CBDD" w14:textId="77777777" w:rsidR="00AA2944" w:rsidRDefault="00AA2944" w:rsidP="005A2338">
            <w:pPr>
              <w:tabs>
                <w:tab w:val="left" w:pos="3163"/>
              </w:tabs>
            </w:pPr>
          </w:p>
        </w:tc>
      </w:tr>
      <w:tr w:rsidR="00AA2944" w14:paraId="4FB7392A" w14:textId="77777777" w:rsidTr="005A2338">
        <w:tc>
          <w:tcPr>
            <w:tcW w:w="2065" w:type="dxa"/>
          </w:tcPr>
          <w:p w14:paraId="6C1C3120" w14:textId="77777777" w:rsidR="00AA2944" w:rsidRDefault="00AA2944" w:rsidP="005A2338">
            <w:pPr>
              <w:tabs>
                <w:tab w:val="left" w:pos="3163"/>
              </w:tabs>
            </w:pPr>
          </w:p>
        </w:tc>
        <w:tc>
          <w:tcPr>
            <w:tcW w:w="2251" w:type="dxa"/>
          </w:tcPr>
          <w:p w14:paraId="109589FF" w14:textId="77777777" w:rsidR="00AA2944" w:rsidRDefault="00AA2944" w:rsidP="005A2338">
            <w:pPr>
              <w:tabs>
                <w:tab w:val="left" w:pos="3163"/>
              </w:tabs>
            </w:pPr>
          </w:p>
        </w:tc>
        <w:tc>
          <w:tcPr>
            <w:tcW w:w="2519" w:type="dxa"/>
          </w:tcPr>
          <w:p w14:paraId="53DBA85E" w14:textId="77777777" w:rsidR="00AA2944" w:rsidRDefault="00AA2944" w:rsidP="005A2338">
            <w:pPr>
              <w:tabs>
                <w:tab w:val="left" w:pos="3163"/>
              </w:tabs>
            </w:pPr>
          </w:p>
        </w:tc>
        <w:tc>
          <w:tcPr>
            <w:tcW w:w="1980" w:type="dxa"/>
          </w:tcPr>
          <w:p w14:paraId="2CD708D9" w14:textId="77777777" w:rsidR="00AA2944" w:rsidRDefault="00AA2944" w:rsidP="005A2338">
            <w:pPr>
              <w:tabs>
                <w:tab w:val="left" w:pos="3163"/>
              </w:tabs>
            </w:pPr>
          </w:p>
        </w:tc>
        <w:tc>
          <w:tcPr>
            <w:tcW w:w="1800" w:type="dxa"/>
          </w:tcPr>
          <w:p w14:paraId="507B397C" w14:textId="77777777" w:rsidR="00AA2944" w:rsidRDefault="00AA2944" w:rsidP="005A2338">
            <w:pPr>
              <w:tabs>
                <w:tab w:val="left" w:pos="3163"/>
              </w:tabs>
            </w:pPr>
          </w:p>
        </w:tc>
        <w:tc>
          <w:tcPr>
            <w:tcW w:w="3870" w:type="dxa"/>
          </w:tcPr>
          <w:p w14:paraId="22591CEB" w14:textId="77777777" w:rsidR="00AA2944" w:rsidRDefault="00AA2944" w:rsidP="005A2338">
            <w:pPr>
              <w:tabs>
                <w:tab w:val="left" w:pos="3163"/>
              </w:tabs>
            </w:pPr>
          </w:p>
        </w:tc>
      </w:tr>
      <w:tr w:rsidR="00AA2944" w14:paraId="5B8D62FD" w14:textId="77777777" w:rsidTr="005A2338">
        <w:tc>
          <w:tcPr>
            <w:tcW w:w="2065" w:type="dxa"/>
          </w:tcPr>
          <w:p w14:paraId="4318D946" w14:textId="77777777" w:rsidR="00AA2944" w:rsidRDefault="00AA2944" w:rsidP="005A2338">
            <w:pPr>
              <w:tabs>
                <w:tab w:val="left" w:pos="3163"/>
              </w:tabs>
            </w:pPr>
          </w:p>
        </w:tc>
        <w:tc>
          <w:tcPr>
            <w:tcW w:w="2251" w:type="dxa"/>
          </w:tcPr>
          <w:p w14:paraId="2B54242E" w14:textId="77777777" w:rsidR="00AA2944" w:rsidRDefault="00AA2944" w:rsidP="005A2338">
            <w:pPr>
              <w:tabs>
                <w:tab w:val="left" w:pos="3163"/>
              </w:tabs>
            </w:pPr>
          </w:p>
        </w:tc>
        <w:tc>
          <w:tcPr>
            <w:tcW w:w="2519" w:type="dxa"/>
          </w:tcPr>
          <w:p w14:paraId="55FCB2B4" w14:textId="77777777" w:rsidR="00AA2944" w:rsidRDefault="00AA2944" w:rsidP="005A2338">
            <w:pPr>
              <w:tabs>
                <w:tab w:val="left" w:pos="3163"/>
              </w:tabs>
            </w:pPr>
          </w:p>
        </w:tc>
        <w:tc>
          <w:tcPr>
            <w:tcW w:w="1980" w:type="dxa"/>
          </w:tcPr>
          <w:p w14:paraId="5A6093DB" w14:textId="77777777" w:rsidR="00AA2944" w:rsidRDefault="00AA2944" w:rsidP="005A2338">
            <w:pPr>
              <w:tabs>
                <w:tab w:val="left" w:pos="3163"/>
              </w:tabs>
            </w:pPr>
          </w:p>
        </w:tc>
        <w:tc>
          <w:tcPr>
            <w:tcW w:w="1800" w:type="dxa"/>
          </w:tcPr>
          <w:p w14:paraId="46152B0D" w14:textId="77777777" w:rsidR="00AA2944" w:rsidRDefault="00AA2944" w:rsidP="005A2338">
            <w:pPr>
              <w:tabs>
                <w:tab w:val="left" w:pos="3163"/>
              </w:tabs>
            </w:pPr>
          </w:p>
        </w:tc>
        <w:tc>
          <w:tcPr>
            <w:tcW w:w="3870" w:type="dxa"/>
          </w:tcPr>
          <w:p w14:paraId="35215A2E" w14:textId="77777777" w:rsidR="00AA2944" w:rsidRDefault="00AA2944" w:rsidP="005A2338">
            <w:pPr>
              <w:tabs>
                <w:tab w:val="left" w:pos="3163"/>
              </w:tabs>
            </w:pPr>
          </w:p>
        </w:tc>
      </w:tr>
      <w:tr w:rsidR="00AA2944" w14:paraId="4BB0A8E4" w14:textId="77777777" w:rsidTr="005A2338">
        <w:tc>
          <w:tcPr>
            <w:tcW w:w="2065" w:type="dxa"/>
          </w:tcPr>
          <w:p w14:paraId="5A1B5A4D" w14:textId="77777777" w:rsidR="00AA2944" w:rsidRDefault="00AA2944" w:rsidP="005A2338">
            <w:pPr>
              <w:tabs>
                <w:tab w:val="left" w:pos="3163"/>
              </w:tabs>
            </w:pPr>
          </w:p>
        </w:tc>
        <w:tc>
          <w:tcPr>
            <w:tcW w:w="2251" w:type="dxa"/>
          </w:tcPr>
          <w:p w14:paraId="6664265E" w14:textId="77777777" w:rsidR="00AA2944" w:rsidRDefault="00AA2944" w:rsidP="005A2338">
            <w:pPr>
              <w:tabs>
                <w:tab w:val="left" w:pos="3163"/>
              </w:tabs>
            </w:pPr>
          </w:p>
        </w:tc>
        <w:tc>
          <w:tcPr>
            <w:tcW w:w="2519" w:type="dxa"/>
          </w:tcPr>
          <w:p w14:paraId="2B20E1A8" w14:textId="77777777" w:rsidR="00AA2944" w:rsidRDefault="00AA2944" w:rsidP="005A2338">
            <w:pPr>
              <w:tabs>
                <w:tab w:val="left" w:pos="3163"/>
              </w:tabs>
            </w:pPr>
          </w:p>
        </w:tc>
        <w:tc>
          <w:tcPr>
            <w:tcW w:w="1980" w:type="dxa"/>
          </w:tcPr>
          <w:p w14:paraId="277DA706" w14:textId="77777777" w:rsidR="00AA2944" w:rsidRDefault="00AA2944" w:rsidP="005A2338">
            <w:pPr>
              <w:tabs>
                <w:tab w:val="left" w:pos="3163"/>
              </w:tabs>
            </w:pPr>
          </w:p>
        </w:tc>
        <w:tc>
          <w:tcPr>
            <w:tcW w:w="1800" w:type="dxa"/>
          </w:tcPr>
          <w:p w14:paraId="1A7D657A" w14:textId="77777777" w:rsidR="00AA2944" w:rsidRDefault="00AA2944" w:rsidP="005A2338">
            <w:pPr>
              <w:tabs>
                <w:tab w:val="left" w:pos="3163"/>
              </w:tabs>
            </w:pPr>
          </w:p>
        </w:tc>
        <w:tc>
          <w:tcPr>
            <w:tcW w:w="3870" w:type="dxa"/>
          </w:tcPr>
          <w:p w14:paraId="57AABA0F" w14:textId="77777777" w:rsidR="00AA2944" w:rsidRDefault="00AA2944" w:rsidP="005A2338">
            <w:pPr>
              <w:tabs>
                <w:tab w:val="left" w:pos="3163"/>
              </w:tabs>
            </w:pPr>
          </w:p>
        </w:tc>
      </w:tr>
      <w:tr w:rsidR="00AA2944" w14:paraId="315472F0" w14:textId="77777777" w:rsidTr="005A2338">
        <w:tc>
          <w:tcPr>
            <w:tcW w:w="2065" w:type="dxa"/>
          </w:tcPr>
          <w:p w14:paraId="534C0BB1" w14:textId="77777777" w:rsidR="00AA2944" w:rsidRDefault="00AA2944" w:rsidP="005A2338">
            <w:pPr>
              <w:tabs>
                <w:tab w:val="left" w:pos="3163"/>
              </w:tabs>
            </w:pPr>
          </w:p>
        </w:tc>
        <w:tc>
          <w:tcPr>
            <w:tcW w:w="2251" w:type="dxa"/>
          </w:tcPr>
          <w:p w14:paraId="27696F7A" w14:textId="77777777" w:rsidR="00AA2944" w:rsidRDefault="00AA2944" w:rsidP="005A2338">
            <w:pPr>
              <w:tabs>
                <w:tab w:val="left" w:pos="3163"/>
              </w:tabs>
            </w:pPr>
          </w:p>
        </w:tc>
        <w:tc>
          <w:tcPr>
            <w:tcW w:w="2519" w:type="dxa"/>
          </w:tcPr>
          <w:p w14:paraId="12E65D8F" w14:textId="77777777" w:rsidR="00AA2944" w:rsidRDefault="00AA2944" w:rsidP="005A2338">
            <w:pPr>
              <w:tabs>
                <w:tab w:val="left" w:pos="3163"/>
              </w:tabs>
            </w:pPr>
          </w:p>
        </w:tc>
        <w:tc>
          <w:tcPr>
            <w:tcW w:w="1980" w:type="dxa"/>
          </w:tcPr>
          <w:p w14:paraId="2AA0004E" w14:textId="77777777" w:rsidR="00AA2944" w:rsidRDefault="00AA2944" w:rsidP="005A2338">
            <w:pPr>
              <w:tabs>
                <w:tab w:val="left" w:pos="3163"/>
              </w:tabs>
            </w:pPr>
          </w:p>
        </w:tc>
        <w:tc>
          <w:tcPr>
            <w:tcW w:w="1800" w:type="dxa"/>
          </w:tcPr>
          <w:p w14:paraId="57388381" w14:textId="77777777" w:rsidR="00AA2944" w:rsidRDefault="00AA2944" w:rsidP="005A2338">
            <w:pPr>
              <w:tabs>
                <w:tab w:val="left" w:pos="3163"/>
              </w:tabs>
            </w:pPr>
          </w:p>
        </w:tc>
        <w:tc>
          <w:tcPr>
            <w:tcW w:w="3870" w:type="dxa"/>
          </w:tcPr>
          <w:p w14:paraId="2E19DD88" w14:textId="77777777" w:rsidR="00AA2944" w:rsidRDefault="00AA2944" w:rsidP="005A2338">
            <w:pPr>
              <w:tabs>
                <w:tab w:val="left" w:pos="3163"/>
              </w:tabs>
            </w:pPr>
          </w:p>
        </w:tc>
      </w:tr>
      <w:tr w:rsidR="00AA2944" w14:paraId="760C4E34" w14:textId="77777777" w:rsidTr="005A2338">
        <w:tc>
          <w:tcPr>
            <w:tcW w:w="2065" w:type="dxa"/>
          </w:tcPr>
          <w:p w14:paraId="0FCA3470" w14:textId="77777777" w:rsidR="00AA2944" w:rsidRDefault="00AA2944" w:rsidP="005A2338">
            <w:pPr>
              <w:tabs>
                <w:tab w:val="left" w:pos="3163"/>
              </w:tabs>
            </w:pPr>
          </w:p>
        </w:tc>
        <w:tc>
          <w:tcPr>
            <w:tcW w:w="2251" w:type="dxa"/>
          </w:tcPr>
          <w:p w14:paraId="5B4A5898" w14:textId="77777777" w:rsidR="00AA2944" w:rsidRDefault="00AA2944" w:rsidP="005A2338">
            <w:pPr>
              <w:tabs>
                <w:tab w:val="left" w:pos="3163"/>
              </w:tabs>
            </w:pPr>
          </w:p>
        </w:tc>
        <w:tc>
          <w:tcPr>
            <w:tcW w:w="2519" w:type="dxa"/>
          </w:tcPr>
          <w:p w14:paraId="4E35A9FE" w14:textId="77777777" w:rsidR="00AA2944" w:rsidRDefault="00AA2944" w:rsidP="005A2338">
            <w:pPr>
              <w:tabs>
                <w:tab w:val="left" w:pos="3163"/>
              </w:tabs>
            </w:pPr>
          </w:p>
        </w:tc>
        <w:tc>
          <w:tcPr>
            <w:tcW w:w="1980" w:type="dxa"/>
          </w:tcPr>
          <w:p w14:paraId="7BC748E4" w14:textId="77777777" w:rsidR="00AA2944" w:rsidRDefault="00AA2944" w:rsidP="005A2338">
            <w:pPr>
              <w:tabs>
                <w:tab w:val="left" w:pos="3163"/>
              </w:tabs>
            </w:pPr>
          </w:p>
        </w:tc>
        <w:tc>
          <w:tcPr>
            <w:tcW w:w="1800" w:type="dxa"/>
          </w:tcPr>
          <w:p w14:paraId="274447F1" w14:textId="77777777" w:rsidR="00AA2944" w:rsidRDefault="00AA2944" w:rsidP="005A2338">
            <w:pPr>
              <w:tabs>
                <w:tab w:val="left" w:pos="3163"/>
              </w:tabs>
            </w:pPr>
          </w:p>
        </w:tc>
        <w:tc>
          <w:tcPr>
            <w:tcW w:w="3870" w:type="dxa"/>
          </w:tcPr>
          <w:p w14:paraId="0188BECC" w14:textId="77777777" w:rsidR="00AA2944" w:rsidRDefault="00AA2944" w:rsidP="005A2338">
            <w:pPr>
              <w:tabs>
                <w:tab w:val="left" w:pos="3163"/>
              </w:tabs>
            </w:pPr>
          </w:p>
        </w:tc>
      </w:tr>
      <w:tr w:rsidR="00AA2944" w14:paraId="44F331AA" w14:textId="77777777" w:rsidTr="005A2338">
        <w:tc>
          <w:tcPr>
            <w:tcW w:w="2065" w:type="dxa"/>
          </w:tcPr>
          <w:p w14:paraId="512126A3" w14:textId="77777777" w:rsidR="00AA2944" w:rsidRDefault="00AA2944" w:rsidP="005A2338">
            <w:pPr>
              <w:tabs>
                <w:tab w:val="left" w:pos="3163"/>
              </w:tabs>
            </w:pPr>
          </w:p>
        </w:tc>
        <w:tc>
          <w:tcPr>
            <w:tcW w:w="2251" w:type="dxa"/>
          </w:tcPr>
          <w:p w14:paraId="7FD4296E" w14:textId="77777777" w:rsidR="00AA2944" w:rsidRDefault="00AA2944" w:rsidP="005A2338">
            <w:pPr>
              <w:tabs>
                <w:tab w:val="left" w:pos="3163"/>
              </w:tabs>
            </w:pPr>
          </w:p>
        </w:tc>
        <w:tc>
          <w:tcPr>
            <w:tcW w:w="2519" w:type="dxa"/>
          </w:tcPr>
          <w:p w14:paraId="09466896" w14:textId="77777777" w:rsidR="00AA2944" w:rsidRDefault="00AA2944" w:rsidP="005A2338">
            <w:pPr>
              <w:tabs>
                <w:tab w:val="left" w:pos="3163"/>
              </w:tabs>
            </w:pPr>
          </w:p>
        </w:tc>
        <w:tc>
          <w:tcPr>
            <w:tcW w:w="1980" w:type="dxa"/>
          </w:tcPr>
          <w:p w14:paraId="6D26ED46" w14:textId="77777777" w:rsidR="00AA2944" w:rsidRDefault="00AA2944" w:rsidP="005A2338">
            <w:pPr>
              <w:tabs>
                <w:tab w:val="left" w:pos="3163"/>
              </w:tabs>
            </w:pPr>
          </w:p>
        </w:tc>
        <w:tc>
          <w:tcPr>
            <w:tcW w:w="1800" w:type="dxa"/>
          </w:tcPr>
          <w:p w14:paraId="09698BC5" w14:textId="77777777" w:rsidR="00AA2944" w:rsidRDefault="00AA2944" w:rsidP="005A2338">
            <w:pPr>
              <w:tabs>
                <w:tab w:val="left" w:pos="3163"/>
              </w:tabs>
            </w:pPr>
          </w:p>
        </w:tc>
        <w:tc>
          <w:tcPr>
            <w:tcW w:w="3870" w:type="dxa"/>
          </w:tcPr>
          <w:p w14:paraId="3123C96D" w14:textId="77777777" w:rsidR="00AA2944" w:rsidRDefault="00AA2944" w:rsidP="005A2338">
            <w:pPr>
              <w:tabs>
                <w:tab w:val="left" w:pos="3163"/>
              </w:tabs>
            </w:pPr>
          </w:p>
        </w:tc>
      </w:tr>
      <w:tr w:rsidR="00AA2944" w14:paraId="5DCE0C70" w14:textId="77777777" w:rsidTr="005A2338">
        <w:tc>
          <w:tcPr>
            <w:tcW w:w="2065" w:type="dxa"/>
          </w:tcPr>
          <w:p w14:paraId="40C52325" w14:textId="77777777" w:rsidR="00AA2944" w:rsidRDefault="00AA2944" w:rsidP="005A2338">
            <w:pPr>
              <w:tabs>
                <w:tab w:val="left" w:pos="3163"/>
              </w:tabs>
            </w:pPr>
          </w:p>
        </w:tc>
        <w:tc>
          <w:tcPr>
            <w:tcW w:w="2251" w:type="dxa"/>
          </w:tcPr>
          <w:p w14:paraId="65E21ADB" w14:textId="77777777" w:rsidR="00AA2944" w:rsidRDefault="00AA2944" w:rsidP="005A2338">
            <w:pPr>
              <w:tabs>
                <w:tab w:val="left" w:pos="3163"/>
              </w:tabs>
            </w:pPr>
          </w:p>
        </w:tc>
        <w:tc>
          <w:tcPr>
            <w:tcW w:w="2519" w:type="dxa"/>
          </w:tcPr>
          <w:p w14:paraId="2E2D2A49" w14:textId="77777777" w:rsidR="00AA2944" w:rsidRDefault="00AA2944" w:rsidP="005A2338">
            <w:pPr>
              <w:tabs>
                <w:tab w:val="left" w:pos="3163"/>
              </w:tabs>
            </w:pPr>
          </w:p>
        </w:tc>
        <w:tc>
          <w:tcPr>
            <w:tcW w:w="1980" w:type="dxa"/>
          </w:tcPr>
          <w:p w14:paraId="15BC0D7C" w14:textId="77777777" w:rsidR="00AA2944" w:rsidRDefault="00AA2944" w:rsidP="005A2338">
            <w:pPr>
              <w:tabs>
                <w:tab w:val="left" w:pos="3163"/>
              </w:tabs>
            </w:pPr>
          </w:p>
        </w:tc>
        <w:tc>
          <w:tcPr>
            <w:tcW w:w="1800" w:type="dxa"/>
          </w:tcPr>
          <w:p w14:paraId="6A5E1527" w14:textId="77777777" w:rsidR="00AA2944" w:rsidRDefault="00AA2944" w:rsidP="005A2338">
            <w:pPr>
              <w:tabs>
                <w:tab w:val="left" w:pos="3163"/>
              </w:tabs>
            </w:pPr>
          </w:p>
        </w:tc>
        <w:tc>
          <w:tcPr>
            <w:tcW w:w="3870" w:type="dxa"/>
          </w:tcPr>
          <w:p w14:paraId="365E6178" w14:textId="77777777" w:rsidR="00AA2944" w:rsidRDefault="00AA2944" w:rsidP="005A2338">
            <w:pPr>
              <w:tabs>
                <w:tab w:val="left" w:pos="3163"/>
              </w:tabs>
            </w:pPr>
          </w:p>
        </w:tc>
      </w:tr>
      <w:tr w:rsidR="00AA2944" w14:paraId="2D27A768" w14:textId="77777777" w:rsidTr="005A2338">
        <w:tc>
          <w:tcPr>
            <w:tcW w:w="2065" w:type="dxa"/>
          </w:tcPr>
          <w:p w14:paraId="44C00858" w14:textId="77777777" w:rsidR="00AA2944" w:rsidRDefault="00AA2944" w:rsidP="005A2338">
            <w:pPr>
              <w:tabs>
                <w:tab w:val="left" w:pos="3163"/>
              </w:tabs>
            </w:pPr>
          </w:p>
        </w:tc>
        <w:tc>
          <w:tcPr>
            <w:tcW w:w="2251" w:type="dxa"/>
          </w:tcPr>
          <w:p w14:paraId="160CE1C7" w14:textId="77777777" w:rsidR="00AA2944" w:rsidRDefault="00AA2944" w:rsidP="005A2338">
            <w:pPr>
              <w:tabs>
                <w:tab w:val="left" w:pos="3163"/>
              </w:tabs>
            </w:pPr>
          </w:p>
        </w:tc>
        <w:tc>
          <w:tcPr>
            <w:tcW w:w="2519" w:type="dxa"/>
          </w:tcPr>
          <w:p w14:paraId="073E3F8D" w14:textId="77777777" w:rsidR="00AA2944" w:rsidRDefault="00AA2944" w:rsidP="005A2338">
            <w:pPr>
              <w:tabs>
                <w:tab w:val="left" w:pos="3163"/>
              </w:tabs>
            </w:pPr>
          </w:p>
        </w:tc>
        <w:tc>
          <w:tcPr>
            <w:tcW w:w="1980" w:type="dxa"/>
          </w:tcPr>
          <w:p w14:paraId="7A18B6CC" w14:textId="77777777" w:rsidR="00AA2944" w:rsidRDefault="00AA2944" w:rsidP="005A2338">
            <w:pPr>
              <w:tabs>
                <w:tab w:val="left" w:pos="3163"/>
              </w:tabs>
            </w:pPr>
          </w:p>
        </w:tc>
        <w:tc>
          <w:tcPr>
            <w:tcW w:w="1800" w:type="dxa"/>
          </w:tcPr>
          <w:p w14:paraId="2129A141" w14:textId="77777777" w:rsidR="00AA2944" w:rsidRDefault="00AA2944" w:rsidP="005A2338">
            <w:pPr>
              <w:tabs>
                <w:tab w:val="left" w:pos="3163"/>
              </w:tabs>
            </w:pPr>
          </w:p>
        </w:tc>
        <w:tc>
          <w:tcPr>
            <w:tcW w:w="3870" w:type="dxa"/>
          </w:tcPr>
          <w:p w14:paraId="551BF8E1" w14:textId="77777777" w:rsidR="00AA2944" w:rsidRDefault="00AA2944" w:rsidP="005A2338">
            <w:pPr>
              <w:tabs>
                <w:tab w:val="left" w:pos="3163"/>
              </w:tabs>
            </w:pPr>
          </w:p>
        </w:tc>
      </w:tr>
      <w:tr w:rsidR="00AA2944" w14:paraId="4C0B7C0E" w14:textId="77777777" w:rsidTr="005A2338">
        <w:tc>
          <w:tcPr>
            <w:tcW w:w="2065" w:type="dxa"/>
          </w:tcPr>
          <w:p w14:paraId="654E0830" w14:textId="77777777" w:rsidR="00AA2944" w:rsidRDefault="00AA2944" w:rsidP="005A2338">
            <w:pPr>
              <w:tabs>
                <w:tab w:val="left" w:pos="3163"/>
              </w:tabs>
            </w:pPr>
          </w:p>
        </w:tc>
        <w:tc>
          <w:tcPr>
            <w:tcW w:w="2251" w:type="dxa"/>
          </w:tcPr>
          <w:p w14:paraId="7D9CF73F" w14:textId="77777777" w:rsidR="00AA2944" w:rsidRDefault="00AA2944" w:rsidP="005A2338">
            <w:pPr>
              <w:tabs>
                <w:tab w:val="left" w:pos="3163"/>
              </w:tabs>
            </w:pPr>
          </w:p>
        </w:tc>
        <w:tc>
          <w:tcPr>
            <w:tcW w:w="2519" w:type="dxa"/>
          </w:tcPr>
          <w:p w14:paraId="09C6159D" w14:textId="77777777" w:rsidR="00AA2944" w:rsidRDefault="00AA2944" w:rsidP="005A2338">
            <w:pPr>
              <w:tabs>
                <w:tab w:val="left" w:pos="3163"/>
              </w:tabs>
            </w:pPr>
          </w:p>
        </w:tc>
        <w:tc>
          <w:tcPr>
            <w:tcW w:w="1980" w:type="dxa"/>
          </w:tcPr>
          <w:p w14:paraId="0F37E6E7" w14:textId="77777777" w:rsidR="00AA2944" w:rsidRDefault="00AA2944" w:rsidP="005A2338">
            <w:pPr>
              <w:tabs>
                <w:tab w:val="left" w:pos="3163"/>
              </w:tabs>
            </w:pPr>
          </w:p>
        </w:tc>
        <w:tc>
          <w:tcPr>
            <w:tcW w:w="1800" w:type="dxa"/>
          </w:tcPr>
          <w:p w14:paraId="6EA1EE9A" w14:textId="77777777" w:rsidR="00AA2944" w:rsidRDefault="00AA2944" w:rsidP="005A2338">
            <w:pPr>
              <w:tabs>
                <w:tab w:val="left" w:pos="3163"/>
              </w:tabs>
            </w:pPr>
          </w:p>
        </w:tc>
        <w:tc>
          <w:tcPr>
            <w:tcW w:w="3870" w:type="dxa"/>
          </w:tcPr>
          <w:p w14:paraId="554B7D1C" w14:textId="77777777" w:rsidR="00AA2944" w:rsidRDefault="00AA2944" w:rsidP="005A2338">
            <w:pPr>
              <w:tabs>
                <w:tab w:val="left" w:pos="3163"/>
              </w:tabs>
            </w:pPr>
          </w:p>
        </w:tc>
      </w:tr>
      <w:tr w:rsidR="00AA2944" w14:paraId="32DF09CB" w14:textId="77777777" w:rsidTr="005A2338">
        <w:tc>
          <w:tcPr>
            <w:tcW w:w="2065" w:type="dxa"/>
          </w:tcPr>
          <w:p w14:paraId="6FA2F99A" w14:textId="77777777" w:rsidR="00AA2944" w:rsidRDefault="00AA2944" w:rsidP="005A2338">
            <w:pPr>
              <w:tabs>
                <w:tab w:val="left" w:pos="3163"/>
              </w:tabs>
            </w:pPr>
          </w:p>
        </w:tc>
        <w:tc>
          <w:tcPr>
            <w:tcW w:w="2251" w:type="dxa"/>
          </w:tcPr>
          <w:p w14:paraId="5A4E84F3" w14:textId="77777777" w:rsidR="00AA2944" w:rsidRDefault="00AA2944" w:rsidP="005A2338">
            <w:pPr>
              <w:tabs>
                <w:tab w:val="left" w:pos="3163"/>
              </w:tabs>
            </w:pPr>
          </w:p>
        </w:tc>
        <w:tc>
          <w:tcPr>
            <w:tcW w:w="2519" w:type="dxa"/>
          </w:tcPr>
          <w:p w14:paraId="114F4FCC" w14:textId="77777777" w:rsidR="00AA2944" w:rsidRDefault="00AA2944" w:rsidP="005A2338">
            <w:pPr>
              <w:tabs>
                <w:tab w:val="left" w:pos="3163"/>
              </w:tabs>
            </w:pPr>
          </w:p>
        </w:tc>
        <w:tc>
          <w:tcPr>
            <w:tcW w:w="1980" w:type="dxa"/>
          </w:tcPr>
          <w:p w14:paraId="2AB4FFB4" w14:textId="77777777" w:rsidR="00AA2944" w:rsidRDefault="00AA2944" w:rsidP="005A2338">
            <w:pPr>
              <w:tabs>
                <w:tab w:val="left" w:pos="3163"/>
              </w:tabs>
            </w:pPr>
          </w:p>
        </w:tc>
        <w:tc>
          <w:tcPr>
            <w:tcW w:w="1800" w:type="dxa"/>
          </w:tcPr>
          <w:p w14:paraId="7CC277E0" w14:textId="77777777" w:rsidR="00AA2944" w:rsidRDefault="00AA2944" w:rsidP="005A2338">
            <w:pPr>
              <w:tabs>
                <w:tab w:val="left" w:pos="3163"/>
              </w:tabs>
            </w:pPr>
          </w:p>
        </w:tc>
        <w:tc>
          <w:tcPr>
            <w:tcW w:w="3870" w:type="dxa"/>
          </w:tcPr>
          <w:p w14:paraId="4B7DC443" w14:textId="77777777" w:rsidR="00AA2944" w:rsidRDefault="00AA2944" w:rsidP="005A2338">
            <w:pPr>
              <w:tabs>
                <w:tab w:val="left" w:pos="3163"/>
              </w:tabs>
            </w:pPr>
          </w:p>
        </w:tc>
      </w:tr>
      <w:tr w:rsidR="00AA2944" w14:paraId="07F1A9F2" w14:textId="77777777" w:rsidTr="005A2338">
        <w:tc>
          <w:tcPr>
            <w:tcW w:w="2065" w:type="dxa"/>
          </w:tcPr>
          <w:p w14:paraId="31878737" w14:textId="77777777" w:rsidR="00AA2944" w:rsidRDefault="00AA2944" w:rsidP="005A2338">
            <w:pPr>
              <w:tabs>
                <w:tab w:val="left" w:pos="3163"/>
              </w:tabs>
            </w:pPr>
          </w:p>
        </w:tc>
        <w:tc>
          <w:tcPr>
            <w:tcW w:w="2251" w:type="dxa"/>
          </w:tcPr>
          <w:p w14:paraId="375B13FC" w14:textId="77777777" w:rsidR="00AA2944" w:rsidRDefault="00AA2944" w:rsidP="005A2338">
            <w:pPr>
              <w:tabs>
                <w:tab w:val="left" w:pos="3163"/>
              </w:tabs>
            </w:pPr>
          </w:p>
        </w:tc>
        <w:tc>
          <w:tcPr>
            <w:tcW w:w="2519" w:type="dxa"/>
          </w:tcPr>
          <w:p w14:paraId="3C1A7D91" w14:textId="77777777" w:rsidR="00AA2944" w:rsidRDefault="00AA2944" w:rsidP="005A2338">
            <w:pPr>
              <w:tabs>
                <w:tab w:val="left" w:pos="3163"/>
              </w:tabs>
            </w:pPr>
          </w:p>
        </w:tc>
        <w:tc>
          <w:tcPr>
            <w:tcW w:w="1980" w:type="dxa"/>
          </w:tcPr>
          <w:p w14:paraId="5F500767" w14:textId="77777777" w:rsidR="00AA2944" w:rsidRDefault="00AA2944" w:rsidP="005A2338">
            <w:pPr>
              <w:tabs>
                <w:tab w:val="left" w:pos="3163"/>
              </w:tabs>
            </w:pPr>
          </w:p>
        </w:tc>
        <w:tc>
          <w:tcPr>
            <w:tcW w:w="1800" w:type="dxa"/>
          </w:tcPr>
          <w:p w14:paraId="1C38F18E" w14:textId="77777777" w:rsidR="00AA2944" w:rsidRDefault="00AA2944" w:rsidP="005A2338">
            <w:pPr>
              <w:tabs>
                <w:tab w:val="left" w:pos="3163"/>
              </w:tabs>
            </w:pPr>
          </w:p>
        </w:tc>
        <w:tc>
          <w:tcPr>
            <w:tcW w:w="3870" w:type="dxa"/>
          </w:tcPr>
          <w:p w14:paraId="4F97A715" w14:textId="77777777" w:rsidR="00AA2944" w:rsidRDefault="00AA2944" w:rsidP="005A2338">
            <w:pPr>
              <w:tabs>
                <w:tab w:val="left" w:pos="3163"/>
              </w:tabs>
            </w:pPr>
          </w:p>
        </w:tc>
      </w:tr>
      <w:tr w:rsidR="00AA2944" w14:paraId="6305C00F" w14:textId="77777777" w:rsidTr="005A2338">
        <w:trPr>
          <w:trHeight w:val="314"/>
        </w:trPr>
        <w:tc>
          <w:tcPr>
            <w:tcW w:w="2065" w:type="dxa"/>
          </w:tcPr>
          <w:p w14:paraId="5D11702B" w14:textId="77777777" w:rsidR="00AA2944" w:rsidRDefault="00AA2944" w:rsidP="005A2338">
            <w:pPr>
              <w:tabs>
                <w:tab w:val="left" w:pos="3163"/>
              </w:tabs>
            </w:pPr>
          </w:p>
        </w:tc>
        <w:tc>
          <w:tcPr>
            <w:tcW w:w="2251" w:type="dxa"/>
          </w:tcPr>
          <w:p w14:paraId="010917DD" w14:textId="77777777" w:rsidR="00AA2944" w:rsidRDefault="00AA2944" w:rsidP="005A2338">
            <w:pPr>
              <w:tabs>
                <w:tab w:val="left" w:pos="3163"/>
              </w:tabs>
            </w:pPr>
          </w:p>
        </w:tc>
        <w:tc>
          <w:tcPr>
            <w:tcW w:w="2519" w:type="dxa"/>
          </w:tcPr>
          <w:p w14:paraId="54E51E86" w14:textId="77777777" w:rsidR="00AA2944" w:rsidRDefault="00AA2944" w:rsidP="005A2338">
            <w:pPr>
              <w:tabs>
                <w:tab w:val="left" w:pos="3163"/>
              </w:tabs>
            </w:pPr>
          </w:p>
        </w:tc>
        <w:tc>
          <w:tcPr>
            <w:tcW w:w="1980" w:type="dxa"/>
          </w:tcPr>
          <w:p w14:paraId="74D0DF15" w14:textId="77777777" w:rsidR="00AA2944" w:rsidRDefault="00AA2944" w:rsidP="005A2338">
            <w:pPr>
              <w:tabs>
                <w:tab w:val="left" w:pos="3163"/>
              </w:tabs>
            </w:pPr>
          </w:p>
        </w:tc>
        <w:tc>
          <w:tcPr>
            <w:tcW w:w="1800" w:type="dxa"/>
          </w:tcPr>
          <w:p w14:paraId="0C0B1D39" w14:textId="77777777" w:rsidR="00AA2944" w:rsidRDefault="00AA2944" w:rsidP="005A2338">
            <w:pPr>
              <w:tabs>
                <w:tab w:val="left" w:pos="3163"/>
              </w:tabs>
            </w:pPr>
          </w:p>
        </w:tc>
        <w:tc>
          <w:tcPr>
            <w:tcW w:w="3870" w:type="dxa"/>
          </w:tcPr>
          <w:p w14:paraId="216CB919" w14:textId="77777777" w:rsidR="00AA2944" w:rsidRDefault="00AA2944" w:rsidP="005A2338">
            <w:pPr>
              <w:tabs>
                <w:tab w:val="left" w:pos="3163"/>
              </w:tabs>
            </w:pPr>
          </w:p>
        </w:tc>
      </w:tr>
      <w:tr w:rsidR="00AA2944" w14:paraId="4AEE3F32" w14:textId="77777777" w:rsidTr="005A2338">
        <w:trPr>
          <w:trHeight w:val="314"/>
        </w:trPr>
        <w:tc>
          <w:tcPr>
            <w:tcW w:w="2065" w:type="dxa"/>
          </w:tcPr>
          <w:p w14:paraId="6EA5E054" w14:textId="77777777" w:rsidR="00AA2944" w:rsidRDefault="00AA2944" w:rsidP="005A2338">
            <w:pPr>
              <w:tabs>
                <w:tab w:val="left" w:pos="3163"/>
              </w:tabs>
            </w:pPr>
          </w:p>
        </w:tc>
        <w:tc>
          <w:tcPr>
            <w:tcW w:w="2251" w:type="dxa"/>
          </w:tcPr>
          <w:p w14:paraId="6C9BF165" w14:textId="77777777" w:rsidR="00AA2944" w:rsidRDefault="00AA2944" w:rsidP="005A2338">
            <w:pPr>
              <w:tabs>
                <w:tab w:val="left" w:pos="3163"/>
              </w:tabs>
            </w:pPr>
          </w:p>
        </w:tc>
        <w:tc>
          <w:tcPr>
            <w:tcW w:w="2519" w:type="dxa"/>
          </w:tcPr>
          <w:p w14:paraId="3588ABB3" w14:textId="77777777" w:rsidR="00AA2944" w:rsidRDefault="00AA2944" w:rsidP="005A2338">
            <w:pPr>
              <w:tabs>
                <w:tab w:val="left" w:pos="3163"/>
              </w:tabs>
            </w:pPr>
          </w:p>
        </w:tc>
        <w:tc>
          <w:tcPr>
            <w:tcW w:w="1980" w:type="dxa"/>
          </w:tcPr>
          <w:p w14:paraId="572FBD2E" w14:textId="77777777" w:rsidR="00AA2944" w:rsidRDefault="00AA2944" w:rsidP="005A2338">
            <w:pPr>
              <w:tabs>
                <w:tab w:val="left" w:pos="3163"/>
              </w:tabs>
            </w:pPr>
          </w:p>
        </w:tc>
        <w:tc>
          <w:tcPr>
            <w:tcW w:w="1800" w:type="dxa"/>
          </w:tcPr>
          <w:p w14:paraId="5D796EAB" w14:textId="77777777" w:rsidR="00AA2944" w:rsidRDefault="00AA2944" w:rsidP="005A2338">
            <w:pPr>
              <w:tabs>
                <w:tab w:val="left" w:pos="3163"/>
              </w:tabs>
            </w:pPr>
          </w:p>
        </w:tc>
        <w:tc>
          <w:tcPr>
            <w:tcW w:w="3870" w:type="dxa"/>
          </w:tcPr>
          <w:p w14:paraId="1697719D" w14:textId="77777777" w:rsidR="00AA2944" w:rsidRDefault="00AA2944" w:rsidP="005A2338">
            <w:pPr>
              <w:tabs>
                <w:tab w:val="left" w:pos="3163"/>
              </w:tabs>
            </w:pPr>
          </w:p>
        </w:tc>
      </w:tr>
      <w:tr w:rsidR="00AA2944" w14:paraId="38417DB0" w14:textId="77777777" w:rsidTr="005A2338">
        <w:trPr>
          <w:trHeight w:val="314"/>
        </w:trPr>
        <w:tc>
          <w:tcPr>
            <w:tcW w:w="2065" w:type="dxa"/>
          </w:tcPr>
          <w:p w14:paraId="30FB2C9E" w14:textId="77777777" w:rsidR="00AA2944" w:rsidRDefault="00AA2944" w:rsidP="005A2338">
            <w:pPr>
              <w:tabs>
                <w:tab w:val="left" w:pos="3163"/>
              </w:tabs>
            </w:pPr>
          </w:p>
        </w:tc>
        <w:tc>
          <w:tcPr>
            <w:tcW w:w="2251" w:type="dxa"/>
          </w:tcPr>
          <w:p w14:paraId="2EEB7FDE" w14:textId="77777777" w:rsidR="00AA2944" w:rsidRDefault="00AA2944" w:rsidP="005A2338">
            <w:pPr>
              <w:tabs>
                <w:tab w:val="left" w:pos="3163"/>
              </w:tabs>
            </w:pPr>
          </w:p>
        </w:tc>
        <w:tc>
          <w:tcPr>
            <w:tcW w:w="2519" w:type="dxa"/>
          </w:tcPr>
          <w:p w14:paraId="1B9532A7" w14:textId="77777777" w:rsidR="00AA2944" w:rsidRDefault="00AA2944" w:rsidP="005A2338">
            <w:pPr>
              <w:tabs>
                <w:tab w:val="left" w:pos="3163"/>
              </w:tabs>
            </w:pPr>
          </w:p>
        </w:tc>
        <w:tc>
          <w:tcPr>
            <w:tcW w:w="1980" w:type="dxa"/>
          </w:tcPr>
          <w:p w14:paraId="45C503B0" w14:textId="77777777" w:rsidR="00AA2944" w:rsidRDefault="00AA2944" w:rsidP="005A2338">
            <w:pPr>
              <w:tabs>
                <w:tab w:val="left" w:pos="3163"/>
              </w:tabs>
            </w:pPr>
          </w:p>
        </w:tc>
        <w:tc>
          <w:tcPr>
            <w:tcW w:w="1800" w:type="dxa"/>
          </w:tcPr>
          <w:p w14:paraId="322B5AAB" w14:textId="77777777" w:rsidR="00AA2944" w:rsidRDefault="00AA2944" w:rsidP="005A2338">
            <w:pPr>
              <w:tabs>
                <w:tab w:val="left" w:pos="3163"/>
              </w:tabs>
            </w:pPr>
          </w:p>
        </w:tc>
        <w:tc>
          <w:tcPr>
            <w:tcW w:w="3870" w:type="dxa"/>
          </w:tcPr>
          <w:p w14:paraId="444222E5" w14:textId="77777777" w:rsidR="00AA2944" w:rsidRDefault="00AA2944" w:rsidP="005A2338">
            <w:pPr>
              <w:tabs>
                <w:tab w:val="left" w:pos="3163"/>
              </w:tabs>
            </w:pPr>
          </w:p>
        </w:tc>
      </w:tr>
      <w:tr w:rsidR="00AA2944" w14:paraId="3F5D5C99" w14:textId="77777777" w:rsidTr="005A2338">
        <w:trPr>
          <w:trHeight w:val="314"/>
        </w:trPr>
        <w:tc>
          <w:tcPr>
            <w:tcW w:w="2065" w:type="dxa"/>
          </w:tcPr>
          <w:p w14:paraId="437FA241" w14:textId="77777777" w:rsidR="00AA2944" w:rsidRDefault="00AA2944" w:rsidP="005A2338">
            <w:pPr>
              <w:tabs>
                <w:tab w:val="left" w:pos="3163"/>
              </w:tabs>
            </w:pPr>
          </w:p>
        </w:tc>
        <w:tc>
          <w:tcPr>
            <w:tcW w:w="2251" w:type="dxa"/>
          </w:tcPr>
          <w:p w14:paraId="12805EE0" w14:textId="77777777" w:rsidR="00AA2944" w:rsidRDefault="00AA2944" w:rsidP="005A2338">
            <w:pPr>
              <w:tabs>
                <w:tab w:val="left" w:pos="3163"/>
              </w:tabs>
            </w:pPr>
          </w:p>
        </w:tc>
        <w:tc>
          <w:tcPr>
            <w:tcW w:w="2519" w:type="dxa"/>
          </w:tcPr>
          <w:p w14:paraId="61C460E2" w14:textId="77777777" w:rsidR="00AA2944" w:rsidRDefault="00AA2944" w:rsidP="005A2338">
            <w:pPr>
              <w:tabs>
                <w:tab w:val="left" w:pos="3163"/>
              </w:tabs>
            </w:pPr>
          </w:p>
        </w:tc>
        <w:tc>
          <w:tcPr>
            <w:tcW w:w="1980" w:type="dxa"/>
          </w:tcPr>
          <w:p w14:paraId="45C5B011" w14:textId="77777777" w:rsidR="00AA2944" w:rsidRDefault="00AA2944" w:rsidP="005A2338">
            <w:pPr>
              <w:tabs>
                <w:tab w:val="left" w:pos="3163"/>
              </w:tabs>
            </w:pPr>
          </w:p>
        </w:tc>
        <w:tc>
          <w:tcPr>
            <w:tcW w:w="1800" w:type="dxa"/>
          </w:tcPr>
          <w:p w14:paraId="4C006094" w14:textId="77777777" w:rsidR="00AA2944" w:rsidRDefault="00AA2944" w:rsidP="005A2338">
            <w:pPr>
              <w:tabs>
                <w:tab w:val="left" w:pos="3163"/>
              </w:tabs>
            </w:pPr>
          </w:p>
        </w:tc>
        <w:tc>
          <w:tcPr>
            <w:tcW w:w="3870" w:type="dxa"/>
          </w:tcPr>
          <w:p w14:paraId="4585F6E4" w14:textId="77777777" w:rsidR="00AA2944" w:rsidRDefault="00AA2944" w:rsidP="005A2338">
            <w:pPr>
              <w:tabs>
                <w:tab w:val="left" w:pos="3163"/>
              </w:tabs>
            </w:pPr>
          </w:p>
        </w:tc>
      </w:tr>
    </w:tbl>
    <w:p w14:paraId="7BB63644" w14:textId="77777777" w:rsidR="00AA2944" w:rsidRDefault="00AA2944" w:rsidP="00AA2944">
      <w:pPr>
        <w:pStyle w:val="ListParagraph"/>
        <w:ind w:left="0"/>
        <w:rPr>
          <w:sz w:val="72"/>
          <w:szCs w:val="72"/>
        </w:rPr>
        <w:sectPr w:rsidR="00AA2944" w:rsidSect="005A2338">
          <w:pgSz w:w="15840" w:h="12240" w:orient="landscape"/>
          <w:pgMar w:top="720" w:right="1440" w:bottom="720" w:left="1440" w:header="720" w:footer="720" w:gutter="0"/>
          <w:cols w:space="720"/>
          <w:docGrid w:linePitch="360"/>
        </w:sectPr>
      </w:pPr>
    </w:p>
    <w:p w14:paraId="3EBB4517" w14:textId="77777777" w:rsidR="00AA2944" w:rsidRDefault="00AA2944" w:rsidP="00AA2944">
      <w:pPr>
        <w:pStyle w:val="ListParagraph"/>
        <w:ind w:left="0"/>
        <w:rPr>
          <w:sz w:val="72"/>
          <w:szCs w:val="72"/>
        </w:rPr>
      </w:pPr>
      <w:r>
        <w:rPr>
          <w:sz w:val="72"/>
          <w:szCs w:val="72"/>
        </w:rPr>
        <w:lastRenderedPageBreak/>
        <w:t>Appendix I</w:t>
      </w:r>
    </w:p>
    <w:p w14:paraId="6A85F26F" w14:textId="77777777" w:rsidR="006C0A3C" w:rsidRDefault="006C0A3C" w:rsidP="00AA2944">
      <w:pPr>
        <w:pStyle w:val="ListParagraph"/>
        <w:ind w:left="0"/>
        <w:rPr>
          <w:sz w:val="72"/>
          <w:szCs w:val="72"/>
        </w:rPr>
      </w:pPr>
    </w:p>
    <w:p w14:paraId="2FF2D849" w14:textId="77777777" w:rsidR="006C0A3C" w:rsidRDefault="006C0A3C" w:rsidP="00AA2944">
      <w:pPr>
        <w:pStyle w:val="ListParagraph"/>
        <w:ind w:left="0"/>
        <w:rPr>
          <w:sz w:val="72"/>
          <w:szCs w:val="72"/>
        </w:rPr>
      </w:pPr>
    </w:p>
    <w:p w14:paraId="1DC88477" w14:textId="77777777" w:rsidR="006C0A3C" w:rsidRDefault="006C0A3C" w:rsidP="00AA2944">
      <w:pPr>
        <w:pStyle w:val="ListParagraph"/>
        <w:ind w:left="0"/>
        <w:rPr>
          <w:sz w:val="72"/>
          <w:szCs w:val="72"/>
        </w:rPr>
      </w:pPr>
    </w:p>
    <w:p w14:paraId="11B25DD1" w14:textId="542F85C6" w:rsidR="006C0A3C" w:rsidRDefault="006C0A3C" w:rsidP="00AA2944">
      <w:pPr>
        <w:pStyle w:val="ListParagraph"/>
        <w:ind w:left="0"/>
        <w:rPr>
          <w:sz w:val="72"/>
          <w:szCs w:val="72"/>
        </w:rPr>
      </w:pPr>
    </w:p>
    <w:p w14:paraId="0918F6F4" w14:textId="111CFF1B" w:rsidR="006C0A3C" w:rsidRDefault="006C0A3C" w:rsidP="00AA2944">
      <w:pPr>
        <w:pStyle w:val="ListParagraph"/>
        <w:ind w:left="0"/>
        <w:rPr>
          <w:sz w:val="72"/>
          <w:szCs w:val="72"/>
        </w:rPr>
      </w:pPr>
    </w:p>
    <w:p w14:paraId="5519E4C1" w14:textId="3E2BE5D4" w:rsidR="006C0A3C" w:rsidRDefault="00980D12" w:rsidP="00AA2944">
      <w:pPr>
        <w:pStyle w:val="ListParagraph"/>
        <w:ind w:left="0"/>
        <w:rPr>
          <w:sz w:val="72"/>
          <w:szCs w:val="72"/>
        </w:rPr>
      </w:pPr>
      <w:r>
        <w:rPr>
          <w:noProof/>
          <w:sz w:val="72"/>
          <w:szCs w:val="72"/>
        </w:rPr>
        <mc:AlternateContent>
          <mc:Choice Requires="wps">
            <w:drawing>
              <wp:anchor distT="0" distB="0" distL="114300" distR="114300" simplePos="0" relativeHeight="251757568" behindDoc="0" locked="0" layoutInCell="1" allowOverlap="1" wp14:anchorId="30894A32" wp14:editId="28219221">
                <wp:simplePos x="0" y="0"/>
                <wp:positionH relativeFrom="margin">
                  <wp:posOffset>90797</wp:posOffset>
                </wp:positionH>
                <wp:positionV relativeFrom="paragraph">
                  <wp:posOffset>398928</wp:posOffset>
                </wp:positionV>
                <wp:extent cx="6635750" cy="971550"/>
                <wp:effectExtent l="0" t="0" r="12700" b="19050"/>
                <wp:wrapNone/>
                <wp:docPr id="1852710237" name="Text Box 1852710237"/>
                <wp:cNvGraphicFramePr/>
                <a:graphic xmlns:a="http://schemas.openxmlformats.org/drawingml/2006/main">
                  <a:graphicData uri="http://schemas.microsoft.com/office/word/2010/wordprocessingShape">
                    <wps:wsp>
                      <wps:cNvSpPr txBox="1"/>
                      <wps:spPr>
                        <a:xfrm>
                          <a:off x="0" y="0"/>
                          <a:ext cx="6635750" cy="971550"/>
                        </a:xfrm>
                        <a:prstGeom prst="rect">
                          <a:avLst/>
                        </a:prstGeom>
                        <a:solidFill>
                          <a:schemeClr val="lt1"/>
                        </a:solidFill>
                        <a:ln w="6350">
                          <a:solidFill>
                            <a:prstClr val="black"/>
                          </a:solidFill>
                        </a:ln>
                      </wps:spPr>
                      <wps:txbx>
                        <w:txbxContent>
                          <w:p w14:paraId="490AEDED" w14:textId="3B384815" w:rsidR="006C0A3C" w:rsidRDefault="006C0A3C" w:rsidP="006C0A3C">
                            <w:pPr>
                              <w:jc w:val="center"/>
                              <w:rPr>
                                <w:b/>
                                <w:sz w:val="40"/>
                                <w:szCs w:val="40"/>
                              </w:rPr>
                            </w:pPr>
                            <w:r>
                              <w:rPr>
                                <w:b/>
                                <w:sz w:val="40"/>
                                <w:szCs w:val="40"/>
                              </w:rPr>
                              <w:t>SPEED UP YOUR CLEAN UP FLYER</w:t>
                            </w:r>
                          </w:p>
                          <w:p w14:paraId="43566999" w14:textId="77777777" w:rsidR="006C0A3C" w:rsidRDefault="006C0A3C" w:rsidP="006C0A3C">
                            <w:pPr>
                              <w:jc w:val="center"/>
                              <w:rPr>
                                <w:b/>
                                <w:sz w:val="40"/>
                                <w:szCs w:val="40"/>
                              </w:rPr>
                            </w:pPr>
                            <w:r>
                              <w:rPr>
                                <w:b/>
                                <w:sz w:val="40"/>
                                <w:szCs w:val="40"/>
                              </w:rPr>
                              <w:t>and</w:t>
                            </w:r>
                          </w:p>
                          <w:p w14:paraId="651DFDE1" w14:textId="021C9E9C" w:rsidR="006C0A3C" w:rsidRPr="00D536FE" w:rsidRDefault="006C0A3C" w:rsidP="006C0A3C">
                            <w:pPr>
                              <w:jc w:val="center"/>
                              <w:rPr>
                                <w:b/>
                                <w:sz w:val="40"/>
                                <w:szCs w:val="40"/>
                              </w:rPr>
                            </w:pPr>
                            <w:r>
                              <w:rPr>
                                <w:b/>
                                <w:sz w:val="40"/>
                                <w:szCs w:val="40"/>
                              </w:rPr>
                              <w:t>GARBAGE COLLECTION DELAY FACT SHEET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894A32" id="Text Box 1852710237" o:spid="_x0000_s1046" type="#_x0000_t202" style="position:absolute;margin-left:7.15pt;margin-top:31.4pt;width:522.5pt;height:76.5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" fillcolor="white [3201]" strokeweight=".5pt">
                <v:textbox>
                  <w:txbxContent>
                    <w:p w14:paraId="490AEDED" w14:textId="3B384815" w:rsidR="006C0A3C" w:rsidRDefault="006C0A3C" w:rsidP="006C0A3C">
                      <w:pPr>
                        <w:jc w:val="center"/>
                        <w:rPr>
                          <w:b/>
                          <w:sz w:val="40"/>
                          <w:szCs w:val="40"/>
                        </w:rPr>
                      </w:pPr>
                      <w:r>
                        <w:rPr>
                          <w:b/>
                          <w:sz w:val="40"/>
                          <w:szCs w:val="40"/>
                        </w:rPr>
                        <w:t>SPEED UP YOUR CLEAN UP FLYER</w:t>
                      </w:r>
                    </w:p>
                    <w:p w14:paraId="43566999" w14:textId="77777777" w:rsidR="006C0A3C" w:rsidRDefault="006C0A3C" w:rsidP="006C0A3C">
                      <w:pPr>
                        <w:jc w:val="center"/>
                        <w:rPr>
                          <w:b/>
                          <w:sz w:val="40"/>
                          <w:szCs w:val="40"/>
                        </w:rPr>
                      </w:pPr>
                      <w:r>
                        <w:rPr>
                          <w:b/>
                          <w:sz w:val="40"/>
                          <w:szCs w:val="40"/>
                        </w:rPr>
                        <w:t>and</w:t>
                      </w:r>
                    </w:p>
                    <w:p w14:paraId="651DFDE1" w14:textId="021C9E9C" w:rsidR="006C0A3C" w:rsidRPr="00D536FE" w:rsidRDefault="006C0A3C" w:rsidP="006C0A3C">
                      <w:pPr>
                        <w:jc w:val="center"/>
                        <w:rPr>
                          <w:b/>
                          <w:sz w:val="40"/>
                          <w:szCs w:val="40"/>
                        </w:rPr>
                      </w:pPr>
                      <w:r>
                        <w:rPr>
                          <w:b/>
                          <w:sz w:val="40"/>
                          <w:szCs w:val="40"/>
                        </w:rPr>
                        <w:t>GARBAGE COLLECTION DELAY FACT SHEET</w:t>
                      </w:r>
                    </w:p>
                  </w:txbxContent>
                </v:textbox>
                <w10:wrap anchorx="margin"/>
              </v:shape>
            </w:pict>
          </mc:Fallback>
        </mc:AlternateContent>
      </w:r>
    </w:p>
    <w:p w14:paraId="0B6A63FC" w14:textId="77777777" w:rsidR="006C0A3C" w:rsidRDefault="006C0A3C" w:rsidP="00AA2944">
      <w:pPr>
        <w:pStyle w:val="ListParagraph"/>
        <w:ind w:left="0"/>
        <w:rPr>
          <w:sz w:val="72"/>
          <w:szCs w:val="72"/>
        </w:rPr>
      </w:pPr>
    </w:p>
    <w:p w14:paraId="184CC2FF" w14:textId="7F09D4E3" w:rsidR="006C0A3C" w:rsidRDefault="006C0A3C" w:rsidP="00AA2944">
      <w:pPr>
        <w:pStyle w:val="ListParagraph"/>
        <w:ind w:left="0"/>
        <w:rPr>
          <w:sz w:val="72"/>
          <w:szCs w:val="72"/>
        </w:rPr>
        <w:sectPr w:rsidR="006C0A3C" w:rsidSect="005A2338">
          <w:pgSz w:w="12240" w:h="15840"/>
          <w:pgMar w:top="1440" w:right="720" w:bottom="1440" w:left="720" w:header="720" w:footer="720" w:gutter="0"/>
          <w:cols w:space="720"/>
          <w:docGrid w:linePitch="360"/>
        </w:sectPr>
      </w:pPr>
    </w:p>
    <w:p w14:paraId="53E16084" w14:textId="77777777" w:rsidR="00AA2944" w:rsidRDefault="00AA2944" w:rsidP="00AA2944">
      <w:pPr>
        <w:pStyle w:val="ListParagraph"/>
        <w:ind w:left="1350"/>
        <w:rPr>
          <w:sz w:val="48"/>
          <w:szCs w:val="48"/>
        </w:rPr>
      </w:pPr>
    </w:p>
    <w:p w14:paraId="0840846B" w14:textId="77777777" w:rsidR="00AA2944" w:rsidRDefault="00AA2944" w:rsidP="00AA2944">
      <w:pPr>
        <w:pStyle w:val="ListParagraph"/>
        <w:ind w:left="1350"/>
        <w:rPr>
          <w:sz w:val="48"/>
          <w:szCs w:val="48"/>
        </w:rPr>
      </w:pPr>
      <w:r w:rsidRPr="00746B2B">
        <w:rPr>
          <w:noProof/>
          <w:sz w:val="48"/>
          <w:szCs w:val="48"/>
        </w:rPr>
        <w:drawing>
          <wp:inline distT="0" distB="0" distL="0" distR="0" wp14:anchorId="0A50D75E" wp14:editId="102404F2">
            <wp:extent cx="6673850" cy="5111750"/>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673850" cy="5111750"/>
                    </a:xfrm>
                    <a:prstGeom prst="rect">
                      <a:avLst/>
                    </a:prstGeom>
                    <a:noFill/>
                    <a:ln>
                      <a:noFill/>
                    </a:ln>
                  </pic:spPr>
                </pic:pic>
              </a:graphicData>
            </a:graphic>
          </wp:inline>
        </w:drawing>
      </w:r>
    </w:p>
    <w:p w14:paraId="2E24B5E5" w14:textId="77777777" w:rsidR="00AA2944" w:rsidRDefault="00AA2944" w:rsidP="00AA2944">
      <w:pPr>
        <w:pStyle w:val="ListParagraph"/>
        <w:ind w:left="1350"/>
        <w:rPr>
          <w:sz w:val="48"/>
          <w:szCs w:val="48"/>
        </w:rPr>
      </w:pPr>
    </w:p>
    <w:p w14:paraId="5162CE6F" w14:textId="77777777" w:rsidR="00AA2944" w:rsidRDefault="00AA2944" w:rsidP="00AA2944">
      <w:pPr>
        <w:pStyle w:val="ListParagraph"/>
        <w:ind w:left="1350"/>
        <w:rPr>
          <w:sz w:val="48"/>
          <w:szCs w:val="48"/>
        </w:rPr>
      </w:pPr>
    </w:p>
    <w:p w14:paraId="569653A9" w14:textId="77777777" w:rsidR="00AA2944" w:rsidRDefault="00AA2944" w:rsidP="00AA2944">
      <w:pPr>
        <w:pStyle w:val="ListParagraph"/>
        <w:ind w:left="1350"/>
        <w:rPr>
          <w:sz w:val="48"/>
          <w:szCs w:val="48"/>
        </w:rPr>
      </w:pPr>
    </w:p>
    <w:p w14:paraId="2F585226" w14:textId="40D568DC" w:rsidR="006C0A3C" w:rsidRPr="006C0A3C" w:rsidRDefault="00AA2944" w:rsidP="006C0A3C">
      <w:pPr>
        <w:pStyle w:val="ListParagraph"/>
        <w:ind w:left="1350"/>
        <w:rPr>
          <w:sz w:val="48"/>
          <w:szCs w:val="48"/>
        </w:rPr>
      </w:pPr>
      <w:r w:rsidRPr="003A30FA">
        <w:rPr>
          <w:noProof/>
          <w:sz w:val="48"/>
          <w:szCs w:val="48"/>
        </w:rPr>
        <w:drawing>
          <wp:inline distT="0" distB="0" distL="0" distR="0" wp14:anchorId="5A62F70E" wp14:editId="0215129F">
            <wp:extent cx="7606665" cy="5111494"/>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621027" cy="5121145"/>
                    </a:xfrm>
                    <a:prstGeom prst="rect">
                      <a:avLst/>
                    </a:prstGeom>
                    <a:noFill/>
                    <a:ln>
                      <a:noFill/>
                    </a:ln>
                  </pic:spPr>
                </pic:pic>
              </a:graphicData>
            </a:graphic>
          </wp:inline>
        </w:drawing>
      </w:r>
    </w:p>
    <w:p w14:paraId="0C814285" w14:textId="77777777" w:rsidR="006C0A3C" w:rsidRPr="006C0A3C" w:rsidRDefault="006C0A3C" w:rsidP="006C0A3C">
      <w:pPr>
        <w:rPr>
          <w:sz w:val="72"/>
          <w:szCs w:val="72"/>
        </w:rPr>
        <w:sectPr w:rsidR="006C0A3C" w:rsidRPr="006C0A3C" w:rsidSect="006C0A3C">
          <w:pgSz w:w="15840" w:h="12240" w:orient="landscape"/>
          <w:pgMar w:top="720" w:right="1440" w:bottom="720" w:left="1440" w:header="720" w:footer="720" w:gutter="0"/>
          <w:cols w:space="720"/>
          <w:docGrid w:linePitch="360"/>
        </w:sectPr>
      </w:pPr>
    </w:p>
    <w:p w14:paraId="009C4683" w14:textId="77777777" w:rsidR="006C0A3C" w:rsidRDefault="006C0A3C" w:rsidP="00AA2944">
      <w:pPr>
        <w:pStyle w:val="ListParagraph"/>
        <w:ind w:left="1350"/>
        <w:rPr>
          <w:sz w:val="72"/>
          <w:szCs w:val="72"/>
        </w:rPr>
      </w:pPr>
    </w:p>
    <w:p w14:paraId="15661805" w14:textId="49709F4E" w:rsidR="00AA2944" w:rsidRDefault="00AA2944" w:rsidP="00AA2944">
      <w:pPr>
        <w:pStyle w:val="ListParagraph"/>
        <w:ind w:left="1350"/>
        <w:rPr>
          <w:sz w:val="72"/>
          <w:szCs w:val="72"/>
        </w:rPr>
      </w:pPr>
      <w:r w:rsidRPr="000B120C">
        <w:rPr>
          <w:sz w:val="72"/>
          <w:szCs w:val="72"/>
        </w:rPr>
        <w:t>APPENDIX J</w:t>
      </w:r>
    </w:p>
    <w:p w14:paraId="08B43171" w14:textId="77777777" w:rsidR="00AA2944" w:rsidRDefault="00AA2944" w:rsidP="00AA2944">
      <w:pPr>
        <w:pStyle w:val="ListParagraph"/>
        <w:ind w:left="1350"/>
        <w:rPr>
          <w:sz w:val="72"/>
          <w:szCs w:val="72"/>
        </w:rPr>
      </w:pPr>
    </w:p>
    <w:p w14:paraId="03D96351" w14:textId="77777777" w:rsidR="00AA2944" w:rsidRDefault="00AA2944" w:rsidP="00AA2944">
      <w:pPr>
        <w:pStyle w:val="ListParagraph"/>
        <w:ind w:left="1350"/>
        <w:rPr>
          <w:sz w:val="72"/>
          <w:szCs w:val="72"/>
        </w:rPr>
      </w:pPr>
    </w:p>
    <w:p w14:paraId="04C75CB2" w14:textId="77777777" w:rsidR="00AA2944" w:rsidRDefault="00AA2944" w:rsidP="00AA2944">
      <w:pPr>
        <w:pStyle w:val="ListParagraph"/>
        <w:ind w:left="1350"/>
        <w:rPr>
          <w:sz w:val="72"/>
          <w:szCs w:val="72"/>
        </w:rPr>
      </w:pPr>
    </w:p>
    <w:p w14:paraId="6F3BD02F" w14:textId="77777777" w:rsidR="00AA2944" w:rsidRDefault="00AA2944" w:rsidP="00AA2944">
      <w:pPr>
        <w:pStyle w:val="ListParagraph"/>
        <w:ind w:left="1350"/>
        <w:rPr>
          <w:sz w:val="72"/>
          <w:szCs w:val="72"/>
        </w:rPr>
      </w:pPr>
    </w:p>
    <w:p w14:paraId="64AE8BC4" w14:textId="5A490DE6" w:rsidR="00AA2944" w:rsidRDefault="00AA2944" w:rsidP="00AA2944">
      <w:pPr>
        <w:pStyle w:val="ListParagraph"/>
        <w:ind w:left="1350"/>
        <w:rPr>
          <w:sz w:val="72"/>
          <w:szCs w:val="72"/>
        </w:rPr>
      </w:pPr>
    </w:p>
    <w:p w14:paraId="1734BF3D" w14:textId="535A0E24" w:rsidR="00AA2944" w:rsidRDefault="00980D12" w:rsidP="00AA2944">
      <w:pPr>
        <w:pStyle w:val="ListParagraph"/>
        <w:ind w:left="1350"/>
        <w:rPr>
          <w:sz w:val="72"/>
          <w:szCs w:val="72"/>
        </w:rPr>
      </w:pPr>
      <w:r>
        <w:rPr>
          <w:noProof/>
          <w:sz w:val="72"/>
          <w:szCs w:val="72"/>
        </w:rPr>
        <mc:AlternateContent>
          <mc:Choice Requires="wps">
            <w:drawing>
              <wp:anchor distT="0" distB="0" distL="114300" distR="114300" simplePos="0" relativeHeight="251759616" behindDoc="0" locked="0" layoutInCell="1" allowOverlap="1" wp14:anchorId="2D059FF8" wp14:editId="073A7F99">
                <wp:simplePos x="0" y="0"/>
                <wp:positionH relativeFrom="margin">
                  <wp:posOffset>6985</wp:posOffset>
                </wp:positionH>
                <wp:positionV relativeFrom="paragraph">
                  <wp:posOffset>492125</wp:posOffset>
                </wp:positionV>
                <wp:extent cx="6635750" cy="381000"/>
                <wp:effectExtent l="0" t="0" r="12700" b="19050"/>
                <wp:wrapNone/>
                <wp:docPr id="1587435794" name="Text Box 1587435794"/>
                <wp:cNvGraphicFramePr/>
                <a:graphic xmlns:a="http://schemas.openxmlformats.org/drawingml/2006/main">
                  <a:graphicData uri="http://schemas.microsoft.com/office/word/2010/wordprocessingShape">
                    <wps:wsp>
                      <wps:cNvSpPr txBox="1"/>
                      <wps:spPr>
                        <a:xfrm>
                          <a:off x="0" y="0"/>
                          <a:ext cx="6635750" cy="381000"/>
                        </a:xfrm>
                        <a:prstGeom prst="rect">
                          <a:avLst/>
                        </a:prstGeom>
                        <a:solidFill>
                          <a:schemeClr val="lt1"/>
                        </a:solidFill>
                        <a:ln w="6350">
                          <a:solidFill>
                            <a:prstClr val="black"/>
                          </a:solidFill>
                        </a:ln>
                      </wps:spPr>
                      <wps:txbx>
                        <w:txbxContent>
                          <w:p w14:paraId="0CE1595F" w14:textId="4BE482F2" w:rsidR="001A5362" w:rsidRPr="00D536FE" w:rsidRDefault="001A5362" w:rsidP="001A5362">
                            <w:pPr>
                              <w:jc w:val="center"/>
                              <w:rPr>
                                <w:b/>
                                <w:sz w:val="40"/>
                                <w:szCs w:val="40"/>
                              </w:rPr>
                            </w:pPr>
                            <w:r>
                              <w:rPr>
                                <w:b/>
                                <w:sz w:val="40"/>
                                <w:szCs w:val="40"/>
                              </w:rPr>
                              <w:t>FORMS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59FF8" id="Text Box 1587435794" o:spid="_x0000_s1047" type="#_x0000_t202" style="position:absolute;left:0;text-align:left;margin-left:.55pt;margin-top:38.75pt;width:522.5pt;height:30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" fillcolor="white [3201]" strokeweight=".5pt">
                <v:textbox>
                  <w:txbxContent>
                    <w:p w14:paraId="0CE1595F" w14:textId="4BE482F2" w:rsidR="001A5362" w:rsidRPr="00D536FE" w:rsidRDefault="001A5362" w:rsidP="001A5362">
                      <w:pPr>
                        <w:jc w:val="center"/>
                        <w:rPr>
                          <w:b/>
                          <w:sz w:val="40"/>
                          <w:szCs w:val="40"/>
                        </w:rPr>
                      </w:pPr>
                      <w:r>
                        <w:rPr>
                          <w:b/>
                          <w:sz w:val="40"/>
                          <w:szCs w:val="40"/>
                        </w:rPr>
                        <w:t>FORMS</w:t>
                      </w:r>
                    </w:p>
                  </w:txbxContent>
                </v:textbox>
                <w10:wrap anchorx="margin"/>
              </v:shape>
            </w:pict>
          </mc:Fallback>
        </mc:AlternateContent>
      </w:r>
    </w:p>
    <w:p w14:paraId="5D994340" w14:textId="389BFD88" w:rsidR="00AA2944" w:rsidRDefault="00AA2944" w:rsidP="00AA2944">
      <w:pPr>
        <w:pStyle w:val="ListParagraph"/>
        <w:ind w:left="1350"/>
        <w:rPr>
          <w:sz w:val="72"/>
          <w:szCs w:val="72"/>
        </w:rPr>
      </w:pPr>
    </w:p>
    <w:p w14:paraId="5BB5E203" w14:textId="77777777" w:rsidR="00AA2944" w:rsidRDefault="00AA2944" w:rsidP="00AA2944">
      <w:pPr>
        <w:pStyle w:val="ListParagraph"/>
        <w:ind w:left="1350"/>
        <w:rPr>
          <w:sz w:val="72"/>
          <w:szCs w:val="72"/>
        </w:rPr>
      </w:pPr>
    </w:p>
    <w:p w14:paraId="6BAC7F47" w14:textId="77777777" w:rsidR="00AA2944" w:rsidRDefault="00AA2944" w:rsidP="00AA2944">
      <w:pPr>
        <w:pStyle w:val="ListParagraph"/>
        <w:ind w:left="1350"/>
        <w:rPr>
          <w:sz w:val="72"/>
          <w:szCs w:val="72"/>
        </w:rPr>
      </w:pPr>
    </w:p>
    <w:p w14:paraId="539BC01A" w14:textId="77777777" w:rsidR="00AA2944" w:rsidRDefault="00AA2944" w:rsidP="00AA2944">
      <w:pPr>
        <w:pStyle w:val="ListParagraph"/>
        <w:ind w:left="1350"/>
        <w:rPr>
          <w:sz w:val="72"/>
          <w:szCs w:val="72"/>
        </w:rPr>
      </w:pPr>
    </w:p>
    <w:p w14:paraId="19258249" w14:textId="77777777" w:rsidR="00AA2944" w:rsidRDefault="00AA2944" w:rsidP="00AA2944">
      <w:pPr>
        <w:pStyle w:val="ListParagraph"/>
        <w:ind w:left="1350"/>
        <w:rPr>
          <w:sz w:val="72"/>
          <w:szCs w:val="72"/>
        </w:rPr>
      </w:pPr>
    </w:p>
    <w:p w14:paraId="4F03E005" w14:textId="77777777" w:rsidR="00AA2944" w:rsidRDefault="00AA2944" w:rsidP="00AA2944">
      <w:pPr>
        <w:pStyle w:val="ListParagraph"/>
        <w:ind w:left="1350"/>
        <w:rPr>
          <w:sz w:val="72"/>
          <w:szCs w:val="72"/>
        </w:rPr>
      </w:pPr>
    </w:p>
    <w:p w14:paraId="62B5EDD1" w14:textId="77777777" w:rsidR="00AA2944" w:rsidRDefault="00AA2944" w:rsidP="00AA2944">
      <w:pPr>
        <w:pStyle w:val="ListParagraph"/>
        <w:ind w:left="1350"/>
        <w:rPr>
          <w:sz w:val="72"/>
          <w:szCs w:val="72"/>
        </w:rPr>
      </w:pPr>
    </w:p>
    <w:p w14:paraId="78714822" w14:textId="77777777" w:rsidR="00AA2944" w:rsidRDefault="00AA2944" w:rsidP="00AA2944">
      <w:pPr>
        <w:pStyle w:val="ListParagraph"/>
        <w:ind w:left="1350"/>
        <w:rPr>
          <w:sz w:val="72"/>
          <w:szCs w:val="72"/>
        </w:rPr>
        <w:sectPr w:rsidR="00AA2944" w:rsidSect="005A2338">
          <w:footerReference w:type="default" r:id="rId99"/>
          <w:pgSz w:w="12240" w:h="15840"/>
          <w:pgMar w:top="1440" w:right="720" w:bottom="1440" w:left="720" w:header="720" w:footer="720" w:gutter="0"/>
          <w:cols w:space="720"/>
          <w:docGrid w:linePitch="360"/>
        </w:sectPr>
      </w:pPr>
    </w:p>
    <w:p w14:paraId="0001F991" w14:textId="7B364FAA" w:rsidR="00AA2944" w:rsidRDefault="004034D0" w:rsidP="00AA2944">
      <w:pPr>
        <w:rPr>
          <w:sz w:val="72"/>
          <w:szCs w:val="72"/>
        </w:rPr>
        <w:sectPr w:rsidR="00AA2944" w:rsidSect="004034D0">
          <w:pgSz w:w="15840" w:h="12240" w:orient="landscape"/>
          <w:pgMar w:top="720" w:right="1440" w:bottom="720" w:left="1440" w:header="720" w:footer="720" w:gutter="0"/>
          <w:cols w:space="720"/>
          <w:docGrid w:linePitch="360"/>
        </w:sectPr>
      </w:pPr>
      <w:r w:rsidRPr="004034D0">
        <w:rPr>
          <w:noProof/>
          <w:sz w:val="72"/>
          <w:szCs w:val="72"/>
        </w:rPr>
        <w:lastRenderedPageBreak/>
        <w:drawing>
          <wp:inline distT="0" distB="0" distL="0" distR="0" wp14:anchorId="20F4C1E4" wp14:editId="2BD0131E">
            <wp:extent cx="8286750" cy="6083300"/>
            <wp:effectExtent l="0" t="0" r="0" b="0"/>
            <wp:docPr id="652197783"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197783" name="Picture 1" descr="Table&#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8287239" cy="6083659"/>
                    </a:xfrm>
                    <a:prstGeom prst="rect">
                      <a:avLst/>
                    </a:prstGeom>
                  </pic:spPr>
                </pic:pic>
              </a:graphicData>
            </a:graphic>
          </wp:inline>
        </w:drawing>
      </w:r>
      <w:r w:rsidRPr="004034D0">
        <w:rPr>
          <w:noProof/>
          <w:sz w:val="72"/>
          <w:szCs w:val="72"/>
        </w:rPr>
        <w:lastRenderedPageBreak/>
        <w:drawing>
          <wp:inline distT="0" distB="0" distL="0" distR="0" wp14:anchorId="773CECDC" wp14:editId="264B7C7E">
            <wp:extent cx="8229600" cy="6172200"/>
            <wp:effectExtent l="0" t="0" r="0" b="0"/>
            <wp:docPr id="1160635496"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35496" name="Picture 1" descr="Table&#10;&#10;Description automatically generated"/>
                    <pic:cNvPicPr/>
                  </pic:nvPicPr>
                  <pic:blipFill>
                    <a:blip r:embed="rId101"/>
                    <a:stretch>
                      <a:fillRect/>
                    </a:stretch>
                  </pic:blipFill>
                  <pic:spPr>
                    <a:xfrm>
                      <a:off x="0" y="0"/>
                      <a:ext cx="8229600" cy="6172200"/>
                    </a:xfrm>
                    <a:prstGeom prst="rect">
                      <a:avLst/>
                    </a:prstGeom>
                  </pic:spPr>
                </pic:pic>
              </a:graphicData>
            </a:graphic>
          </wp:inline>
        </w:drawing>
      </w:r>
      <w:r w:rsidRPr="004034D0">
        <w:rPr>
          <w:noProof/>
          <w:sz w:val="72"/>
          <w:szCs w:val="72"/>
        </w:rPr>
        <w:lastRenderedPageBreak/>
        <w:drawing>
          <wp:inline distT="0" distB="0" distL="0" distR="0" wp14:anchorId="1506BD96" wp14:editId="15283B63">
            <wp:extent cx="8229600" cy="6172200"/>
            <wp:effectExtent l="0" t="0" r="0" b="0"/>
            <wp:docPr id="894110338"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110338" name="Picture 1" descr="Table&#10;&#10;Description automatically generated"/>
                    <pic:cNvPicPr/>
                  </pic:nvPicPr>
                  <pic:blipFill>
                    <a:blip r:embed="rId102"/>
                    <a:stretch>
                      <a:fillRect/>
                    </a:stretch>
                  </pic:blipFill>
                  <pic:spPr>
                    <a:xfrm>
                      <a:off x="0" y="0"/>
                      <a:ext cx="8229600" cy="6172200"/>
                    </a:xfrm>
                    <a:prstGeom prst="rect">
                      <a:avLst/>
                    </a:prstGeom>
                  </pic:spPr>
                </pic:pic>
              </a:graphicData>
            </a:graphic>
          </wp:inline>
        </w:drawing>
      </w:r>
      <w:r w:rsidRPr="004034D0">
        <w:rPr>
          <w:noProof/>
          <w:sz w:val="72"/>
          <w:szCs w:val="72"/>
        </w:rPr>
        <w:lastRenderedPageBreak/>
        <w:drawing>
          <wp:inline distT="0" distB="0" distL="0" distR="0" wp14:anchorId="779DCEF3" wp14:editId="77D2566B">
            <wp:extent cx="8229600" cy="6191250"/>
            <wp:effectExtent l="0" t="0" r="0" b="0"/>
            <wp:docPr id="1421238968"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238968" name="Picture 1" descr="Table&#10;&#10;Description automatically generated"/>
                    <pic:cNvPicPr/>
                  </pic:nvPicPr>
                  <pic:blipFill>
                    <a:blip r:embed="rId103"/>
                    <a:stretch>
                      <a:fillRect/>
                    </a:stretch>
                  </pic:blipFill>
                  <pic:spPr>
                    <a:xfrm>
                      <a:off x="0" y="0"/>
                      <a:ext cx="8229600" cy="6191250"/>
                    </a:xfrm>
                    <a:prstGeom prst="rect">
                      <a:avLst/>
                    </a:prstGeom>
                  </pic:spPr>
                </pic:pic>
              </a:graphicData>
            </a:graphic>
          </wp:inline>
        </w:drawing>
      </w:r>
      <w:r w:rsidRPr="004034D0">
        <w:rPr>
          <w:noProof/>
          <w:sz w:val="72"/>
          <w:szCs w:val="72"/>
        </w:rPr>
        <w:lastRenderedPageBreak/>
        <w:drawing>
          <wp:inline distT="0" distB="0" distL="0" distR="0" wp14:anchorId="3C69333A" wp14:editId="576159EB">
            <wp:extent cx="8229600" cy="6178550"/>
            <wp:effectExtent l="0" t="0" r="0" b="0"/>
            <wp:docPr id="711893157"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893157" name="Picture 1" descr="Table&#10;&#10;Description automatically generated"/>
                    <pic:cNvPicPr/>
                  </pic:nvPicPr>
                  <pic:blipFill>
                    <a:blip r:embed="rId104"/>
                    <a:stretch>
                      <a:fillRect/>
                    </a:stretch>
                  </pic:blipFill>
                  <pic:spPr>
                    <a:xfrm>
                      <a:off x="0" y="0"/>
                      <a:ext cx="8229600" cy="6178550"/>
                    </a:xfrm>
                    <a:prstGeom prst="rect">
                      <a:avLst/>
                    </a:prstGeom>
                  </pic:spPr>
                </pic:pic>
              </a:graphicData>
            </a:graphic>
          </wp:inline>
        </w:drawing>
      </w:r>
      <w:r w:rsidRPr="004034D0">
        <w:rPr>
          <w:noProof/>
          <w:sz w:val="72"/>
          <w:szCs w:val="72"/>
        </w:rPr>
        <w:lastRenderedPageBreak/>
        <w:drawing>
          <wp:inline distT="0" distB="0" distL="0" distR="0" wp14:anchorId="27497AA1" wp14:editId="6D1AA001">
            <wp:extent cx="8229600" cy="6153150"/>
            <wp:effectExtent l="0" t="0" r="0" b="0"/>
            <wp:docPr id="653347124"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347124" name="Picture 1" descr="Table&#10;&#10;Description automatically generated"/>
                    <pic:cNvPicPr/>
                  </pic:nvPicPr>
                  <pic:blipFill>
                    <a:blip r:embed="rId105"/>
                    <a:stretch>
                      <a:fillRect/>
                    </a:stretch>
                  </pic:blipFill>
                  <pic:spPr>
                    <a:xfrm>
                      <a:off x="0" y="0"/>
                      <a:ext cx="8229600" cy="6153150"/>
                    </a:xfrm>
                    <a:prstGeom prst="rect">
                      <a:avLst/>
                    </a:prstGeom>
                  </pic:spPr>
                </pic:pic>
              </a:graphicData>
            </a:graphic>
          </wp:inline>
        </w:drawing>
      </w:r>
      <w:r w:rsidRPr="004034D0">
        <w:rPr>
          <w:noProof/>
          <w:sz w:val="72"/>
          <w:szCs w:val="72"/>
        </w:rPr>
        <w:lastRenderedPageBreak/>
        <w:drawing>
          <wp:inline distT="0" distB="0" distL="0" distR="0" wp14:anchorId="047A088A" wp14:editId="1DDFD7AC">
            <wp:extent cx="8229600" cy="6172200"/>
            <wp:effectExtent l="0" t="0" r="0" b="0"/>
            <wp:docPr id="1757884265"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84265" name="Picture 1" descr="Table&#10;&#10;Description automatically generated"/>
                    <pic:cNvPicPr/>
                  </pic:nvPicPr>
                  <pic:blipFill>
                    <a:blip r:embed="rId106"/>
                    <a:stretch>
                      <a:fillRect/>
                    </a:stretch>
                  </pic:blipFill>
                  <pic:spPr>
                    <a:xfrm>
                      <a:off x="0" y="0"/>
                      <a:ext cx="8229600" cy="6172200"/>
                    </a:xfrm>
                    <a:prstGeom prst="rect">
                      <a:avLst/>
                    </a:prstGeom>
                  </pic:spPr>
                </pic:pic>
              </a:graphicData>
            </a:graphic>
          </wp:inline>
        </w:drawing>
      </w:r>
      <w:r w:rsidRPr="004034D0">
        <w:rPr>
          <w:noProof/>
          <w:sz w:val="72"/>
          <w:szCs w:val="72"/>
        </w:rPr>
        <w:lastRenderedPageBreak/>
        <w:drawing>
          <wp:inline distT="0" distB="0" distL="0" distR="0" wp14:anchorId="28829612" wp14:editId="25E9CB23">
            <wp:extent cx="8229600" cy="6191250"/>
            <wp:effectExtent l="0" t="0" r="0" b="0"/>
            <wp:docPr id="1424369997"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369997" name="Picture 1" descr="Table&#10;&#10;Description automatically generated"/>
                    <pic:cNvPicPr/>
                  </pic:nvPicPr>
                  <pic:blipFill>
                    <a:blip r:embed="rId107"/>
                    <a:stretch>
                      <a:fillRect/>
                    </a:stretch>
                  </pic:blipFill>
                  <pic:spPr>
                    <a:xfrm>
                      <a:off x="0" y="0"/>
                      <a:ext cx="8229600" cy="6191250"/>
                    </a:xfrm>
                    <a:prstGeom prst="rect">
                      <a:avLst/>
                    </a:prstGeom>
                  </pic:spPr>
                </pic:pic>
              </a:graphicData>
            </a:graphic>
          </wp:inline>
        </w:drawing>
      </w:r>
      <w:r w:rsidRPr="004034D0">
        <w:rPr>
          <w:noProof/>
          <w:sz w:val="72"/>
          <w:szCs w:val="72"/>
        </w:rPr>
        <w:lastRenderedPageBreak/>
        <w:drawing>
          <wp:inline distT="0" distB="0" distL="0" distR="0" wp14:anchorId="3E377703" wp14:editId="6EC10061">
            <wp:extent cx="8229600" cy="6172200"/>
            <wp:effectExtent l="0" t="0" r="0" b="0"/>
            <wp:docPr id="1305547114"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547114" name="Picture 1" descr="Table&#10;&#10;Description automatically generated"/>
                    <pic:cNvPicPr/>
                  </pic:nvPicPr>
                  <pic:blipFill>
                    <a:blip r:embed="rId108"/>
                    <a:stretch>
                      <a:fillRect/>
                    </a:stretch>
                  </pic:blipFill>
                  <pic:spPr>
                    <a:xfrm>
                      <a:off x="0" y="0"/>
                      <a:ext cx="8229600" cy="6172200"/>
                    </a:xfrm>
                    <a:prstGeom prst="rect">
                      <a:avLst/>
                    </a:prstGeom>
                  </pic:spPr>
                </pic:pic>
              </a:graphicData>
            </a:graphic>
          </wp:inline>
        </w:drawing>
      </w:r>
      <w:r w:rsidRPr="004034D0">
        <w:rPr>
          <w:noProof/>
          <w:sz w:val="72"/>
          <w:szCs w:val="72"/>
        </w:rPr>
        <w:lastRenderedPageBreak/>
        <w:drawing>
          <wp:inline distT="0" distB="0" distL="0" distR="0" wp14:anchorId="7D005ED8" wp14:editId="472D096E">
            <wp:extent cx="8197215" cy="6134100"/>
            <wp:effectExtent l="0" t="0" r="0" b="0"/>
            <wp:docPr id="1721097347"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097347" name="Picture 1" descr="Table&#10;&#10;Description automatically generated"/>
                    <pic:cNvPicPr/>
                  </pic:nvPicPr>
                  <pic:blipFill>
                    <a:blip r:embed="rId109"/>
                    <a:stretch>
                      <a:fillRect/>
                    </a:stretch>
                  </pic:blipFill>
                  <pic:spPr>
                    <a:xfrm>
                      <a:off x="0" y="0"/>
                      <a:ext cx="8197215" cy="6134100"/>
                    </a:xfrm>
                    <a:prstGeom prst="rect">
                      <a:avLst/>
                    </a:prstGeom>
                  </pic:spPr>
                </pic:pic>
              </a:graphicData>
            </a:graphic>
          </wp:inline>
        </w:drawing>
      </w:r>
      <w:r w:rsidRPr="004034D0">
        <w:rPr>
          <w:noProof/>
          <w:sz w:val="72"/>
          <w:szCs w:val="72"/>
        </w:rPr>
        <w:lastRenderedPageBreak/>
        <w:drawing>
          <wp:inline distT="0" distB="0" distL="0" distR="0" wp14:anchorId="6D9B2517" wp14:editId="6A024375">
            <wp:extent cx="8227695" cy="6038850"/>
            <wp:effectExtent l="0" t="0" r="1905" b="0"/>
            <wp:docPr id="1557629717" name="Picture 1" descr="A picture containing text, device,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629717" name="Picture 1" descr="A picture containing text, device, screenshot&#10;&#10;Description automatically generated"/>
                    <pic:cNvPicPr/>
                  </pic:nvPicPr>
                  <pic:blipFill>
                    <a:blip r:embed="rId110"/>
                    <a:stretch>
                      <a:fillRect/>
                    </a:stretch>
                  </pic:blipFill>
                  <pic:spPr>
                    <a:xfrm>
                      <a:off x="0" y="0"/>
                      <a:ext cx="8227695" cy="6038850"/>
                    </a:xfrm>
                    <a:prstGeom prst="rect">
                      <a:avLst/>
                    </a:prstGeom>
                  </pic:spPr>
                </pic:pic>
              </a:graphicData>
            </a:graphic>
          </wp:inline>
        </w:drawing>
      </w:r>
    </w:p>
    <w:p w14:paraId="1D558FA1" w14:textId="218A5D3F" w:rsidR="00AA2944" w:rsidRDefault="004B488D" w:rsidP="00AA2944">
      <w:pPr>
        <w:rPr>
          <w:sz w:val="72"/>
          <w:szCs w:val="72"/>
        </w:rPr>
      </w:pPr>
      <w:r w:rsidRPr="004B488D">
        <w:rPr>
          <w:noProof/>
          <w:sz w:val="72"/>
          <w:szCs w:val="72"/>
        </w:rPr>
        <w:lastRenderedPageBreak/>
        <w:drawing>
          <wp:inline distT="0" distB="0" distL="0" distR="0" wp14:anchorId="6E8D5866" wp14:editId="193A15F4">
            <wp:extent cx="7429500" cy="5741988"/>
            <wp:effectExtent l="0" t="0" r="0" b="0"/>
            <wp:docPr id="74234916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49161" name="Picture 1" descr="Table&#10;&#10;Description automatically generated"/>
                    <pic:cNvPicPr/>
                  </pic:nvPicPr>
                  <pic:blipFill>
                    <a:blip r:embed="rId111"/>
                    <a:stretch>
                      <a:fillRect/>
                    </a:stretch>
                  </pic:blipFill>
                  <pic:spPr>
                    <a:xfrm>
                      <a:off x="0" y="0"/>
                      <a:ext cx="7440856" cy="5750764"/>
                    </a:xfrm>
                    <a:prstGeom prst="rect">
                      <a:avLst/>
                    </a:prstGeom>
                  </pic:spPr>
                </pic:pic>
              </a:graphicData>
            </a:graphic>
          </wp:inline>
        </w:drawing>
      </w:r>
    </w:p>
    <w:p w14:paraId="7673CD7B" w14:textId="60380676" w:rsidR="00AA2944" w:rsidRDefault="004B488D" w:rsidP="00AA2944">
      <w:pPr>
        <w:rPr>
          <w:sz w:val="72"/>
          <w:szCs w:val="72"/>
        </w:rPr>
      </w:pPr>
      <w:r w:rsidRPr="004B488D">
        <w:rPr>
          <w:noProof/>
          <w:sz w:val="72"/>
          <w:szCs w:val="72"/>
        </w:rPr>
        <w:lastRenderedPageBreak/>
        <w:drawing>
          <wp:inline distT="0" distB="0" distL="0" distR="0" wp14:anchorId="465D0CD1" wp14:editId="42574B3B">
            <wp:extent cx="7480300" cy="5822950"/>
            <wp:effectExtent l="0" t="0" r="6350" b="6350"/>
            <wp:docPr id="1937710187"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710187" name="Picture 1" descr="Table&#10;&#10;Description automatically generated"/>
                    <pic:cNvPicPr/>
                  </pic:nvPicPr>
                  <pic:blipFill rotWithShape="1">
                    <a:blip r:embed="rId112"/>
                    <a:srcRect l="1645" t="2030" r="1449"/>
                    <a:stretch/>
                  </pic:blipFill>
                  <pic:spPr bwMode="auto">
                    <a:xfrm>
                      <a:off x="0" y="0"/>
                      <a:ext cx="7480300" cy="5822950"/>
                    </a:xfrm>
                    <a:prstGeom prst="rect">
                      <a:avLst/>
                    </a:prstGeom>
                    <a:ln>
                      <a:noFill/>
                    </a:ln>
                    <a:extLst>
                      <a:ext uri="{53640926-AAD7-44D8-BBD7-CCE9431645EC}">
                        <a14:shadowObscured xmlns:a14="http://schemas.microsoft.com/office/drawing/2010/main"/>
                      </a:ext>
                    </a:extLst>
                  </pic:spPr>
                </pic:pic>
              </a:graphicData>
            </a:graphic>
          </wp:inline>
        </w:drawing>
      </w:r>
    </w:p>
    <w:p w14:paraId="539ED826" w14:textId="4B136183" w:rsidR="00AA2944" w:rsidRDefault="004B488D" w:rsidP="00AA2944">
      <w:pPr>
        <w:rPr>
          <w:sz w:val="72"/>
          <w:szCs w:val="72"/>
        </w:rPr>
      </w:pPr>
      <w:r w:rsidRPr="004B488D">
        <w:rPr>
          <w:noProof/>
          <w:sz w:val="72"/>
          <w:szCs w:val="72"/>
        </w:rPr>
        <w:lastRenderedPageBreak/>
        <w:drawing>
          <wp:inline distT="0" distB="0" distL="0" distR="0" wp14:anchorId="6C354308" wp14:editId="525979EC">
            <wp:extent cx="7707630" cy="5943600"/>
            <wp:effectExtent l="0" t="0" r="7620" b="0"/>
            <wp:docPr id="367550500"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550500" name="Picture 1" descr="Table&#10;&#10;Description automatically generated"/>
                    <pic:cNvPicPr/>
                  </pic:nvPicPr>
                  <pic:blipFill>
                    <a:blip r:embed="rId113"/>
                    <a:stretch>
                      <a:fillRect/>
                    </a:stretch>
                  </pic:blipFill>
                  <pic:spPr>
                    <a:xfrm>
                      <a:off x="0" y="0"/>
                      <a:ext cx="7707630" cy="5943600"/>
                    </a:xfrm>
                    <a:prstGeom prst="rect">
                      <a:avLst/>
                    </a:prstGeom>
                  </pic:spPr>
                </pic:pic>
              </a:graphicData>
            </a:graphic>
          </wp:inline>
        </w:drawing>
      </w:r>
    </w:p>
    <w:p w14:paraId="31FD84DF" w14:textId="77777777" w:rsidR="007C04F8" w:rsidRDefault="00C40B80" w:rsidP="00AA2944">
      <w:pPr>
        <w:rPr>
          <w:sz w:val="72"/>
          <w:szCs w:val="72"/>
        </w:rPr>
        <w:sectPr w:rsidR="007C04F8" w:rsidSect="004B488D">
          <w:pgSz w:w="15840" w:h="12240" w:orient="landscape"/>
          <w:pgMar w:top="1440" w:right="1440" w:bottom="1440" w:left="1440" w:header="720" w:footer="720" w:gutter="0"/>
          <w:cols w:space="720"/>
          <w:docGrid w:linePitch="360"/>
        </w:sectPr>
      </w:pPr>
      <w:r w:rsidRPr="00C40B80">
        <w:rPr>
          <w:noProof/>
          <w:sz w:val="72"/>
          <w:szCs w:val="72"/>
        </w:rPr>
        <w:lastRenderedPageBreak/>
        <w:drawing>
          <wp:inline distT="0" distB="0" distL="0" distR="0" wp14:anchorId="2F6CCB9C" wp14:editId="62F1776E">
            <wp:extent cx="7617460" cy="5848350"/>
            <wp:effectExtent l="0" t="0" r="2540" b="0"/>
            <wp:docPr id="2055984643" name="Picture 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84643" name="Picture 1" descr="Graphical user interface, application, table&#10;&#10;Description automatically generated"/>
                    <pic:cNvPicPr/>
                  </pic:nvPicPr>
                  <pic:blipFill>
                    <a:blip r:embed="rId114"/>
                    <a:stretch>
                      <a:fillRect/>
                    </a:stretch>
                  </pic:blipFill>
                  <pic:spPr>
                    <a:xfrm>
                      <a:off x="0" y="0"/>
                      <a:ext cx="7617460" cy="5848350"/>
                    </a:xfrm>
                    <a:prstGeom prst="rect">
                      <a:avLst/>
                    </a:prstGeom>
                  </pic:spPr>
                </pic:pic>
              </a:graphicData>
            </a:graphic>
          </wp:inline>
        </w:drawing>
      </w:r>
    </w:p>
    <w:p w14:paraId="4A6837EF" w14:textId="0240D2F1" w:rsidR="00AA2944" w:rsidRDefault="00AA2944" w:rsidP="00AA2944">
      <w:pPr>
        <w:rPr>
          <w:sz w:val="72"/>
          <w:szCs w:val="72"/>
        </w:rPr>
      </w:pPr>
      <w:r w:rsidRPr="00230174">
        <w:rPr>
          <w:noProof/>
          <w:sz w:val="72"/>
          <w:szCs w:val="72"/>
        </w:rPr>
        <w:lastRenderedPageBreak/>
        <w:drawing>
          <wp:anchor distT="0" distB="0" distL="114300" distR="114300" simplePos="0" relativeHeight="251769856" behindDoc="0" locked="0" layoutInCell="1" allowOverlap="1" wp14:anchorId="71CDD115" wp14:editId="602F046A">
            <wp:simplePos x="0" y="0"/>
            <wp:positionH relativeFrom="column">
              <wp:posOffset>-498475</wp:posOffset>
            </wp:positionH>
            <wp:positionV relativeFrom="paragraph">
              <wp:posOffset>-367607</wp:posOffset>
            </wp:positionV>
            <wp:extent cx="6934200" cy="8491220"/>
            <wp:effectExtent l="0" t="0" r="0" b="508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934200" cy="8491220"/>
                    </a:xfrm>
                    <a:prstGeom prst="rect">
                      <a:avLst/>
                    </a:prstGeom>
                    <a:noFill/>
                    <a:ln>
                      <a:noFill/>
                    </a:ln>
                  </pic:spPr>
                </pic:pic>
              </a:graphicData>
            </a:graphic>
          </wp:anchor>
        </w:drawing>
      </w:r>
    </w:p>
    <w:p w14:paraId="1B36BA59" w14:textId="15EE2CC0" w:rsidR="00AA2944" w:rsidRDefault="00AA2944" w:rsidP="00AA2944">
      <w:pPr>
        <w:rPr>
          <w:sz w:val="72"/>
          <w:szCs w:val="72"/>
        </w:rPr>
      </w:pPr>
    </w:p>
    <w:p w14:paraId="15F44674" w14:textId="778BAAD1" w:rsidR="005162BE" w:rsidRDefault="005162BE" w:rsidP="00AA2944">
      <w:pPr>
        <w:rPr>
          <w:sz w:val="72"/>
          <w:szCs w:val="72"/>
        </w:rPr>
      </w:pPr>
    </w:p>
    <w:p w14:paraId="27620798" w14:textId="77777777" w:rsidR="007C04F8" w:rsidRDefault="007C04F8" w:rsidP="00AA2944">
      <w:pPr>
        <w:rPr>
          <w:sz w:val="72"/>
          <w:szCs w:val="72"/>
        </w:rPr>
      </w:pPr>
    </w:p>
    <w:p w14:paraId="44E0CEEF" w14:textId="77777777" w:rsidR="007C04F8" w:rsidRDefault="007C04F8" w:rsidP="00AA2944">
      <w:pPr>
        <w:rPr>
          <w:sz w:val="72"/>
          <w:szCs w:val="72"/>
        </w:rPr>
      </w:pPr>
    </w:p>
    <w:p w14:paraId="70BC6D0D" w14:textId="77777777" w:rsidR="007C04F8" w:rsidRDefault="007C04F8" w:rsidP="00AA2944">
      <w:pPr>
        <w:rPr>
          <w:sz w:val="72"/>
          <w:szCs w:val="72"/>
        </w:rPr>
      </w:pPr>
    </w:p>
    <w:p w14:paraId="1A81DA05" w14:textId="77777777" w:rsidR="007C04F8" w:rsidRDefault="007C04F8" w:rsidP="00AA2944">
      <w:pPr>
        <w:rPr>
          <w:sz w:val="72"/>
          <w:szCs w:val="72"/>
        </w:rPr>
      </w:pPr>
    </w:p>
    <w:p w14:paraId="44A20102" w14:textId="77777777" w:rsidR="007C04F8" w:rsidRDefault="007C04F8" w:rsidP="00AA2944">
      <w:pPr>
        <w:rPr>
          <w:sz w:val="72"/>
          <w:szCs w:val="72"/>
        </w:rPr>
      </w:pPr>
    </w:p>
    <w:p w14:paraId="214C0588" w14:textId="77777777" w:rsidR="007C04F8" w:rsidRDefault="007C04F8" w:rsidP="00AA2944">
      <w:pPr>
        <w:rPr>
          <w:sz w:val="72"/>
          <w:szCs w:val="72"/>
        </w:rPr>
      </w:pPr>
    </w:p>
    <w:p w14:paraId="612C8282" w14:textId="77777777" w:rsidR="007C04F8" w:rsidRDefault="007C04F8" w:rsidP="00AA2944">
      <w:pPr>
        <w:rPr>
          <w:sz w:val="72"/>
          <w:szCs w:val="72"/>
        </w:rPr>
      </w:pPr>
    </w:p>
    <w:p w14:paraId="6D3D9876" w14:textId="77777777" w:rsidR="007C04F8" w:rsidRDefault="007C04F8" w:rsidP="00AA2944">
      <w:pPr>
        <w:rPr>
          <w:sz w:val="72"/>
          <w:szCs w:val="72"/>
        </w:rPr>
      </w:pPr>
    </w:p>
    <w:p w14:paraId="24E3E76A" w14:textId="77777777" w:rsidR="007C04F8" w:rsidRDefault="007C04F8" w:rsidP="00AA2944">
      <w:pPr>
        <w:rPr>
          <w:sz w:val="72"/>
          <w:szCs w:val="72"/>
        </w:rPr>
      </w:pPr>
    </w:p>
    <w:p w14:paraId="48BD20B6" w14:textId="77777777" w:rsidR="007C04F8" w:rsidRDefault="007C04F8" w:rsidP="00AA2944">
      <w:pPr>
        <w:rPr>
          <w:sz w:val="72"/>
          <w:szCs w:val="72"/>
        </w:rPr>
      </w:pPr>
    </w:p>
    <w:p w14:paraId="0CA4D2D9" w14:textId="77777777" w:rsidR="007C04F8" w:rsidRDefault="007C04F8" w:rsidP="00AA2944">
      <w:pPr>
        <w:rPr>
          <w:sz w:val="72"/>
          <w:szCs w:val="72"/>
        </w:rPr>
      </w:pPr>
    </w:p>
    <w:p w14:paraId="7D5F8A50" w14:textId="77777777" w:rsidR="007C04F8" w:rsidRDefault="007C04F8" w:rsidP="00AA2944">
      <w:pPr>
        <w:rPr>
          <w:sz w:val="72"/>
          <w:szCs w:val="72"/>
        </w:rPr>
      </w:pPr>
    </w:p>
    <w:p w14:paraId="17A9C4EF" w14:textId="0BE9132A" w:rsidR="007C04F8" w:rsidRDefault="007C04F8" w:rsidP="00AA2944">
      <w:pPr>
        <w:rPr>
          <w:sz w:val="72"/>
          <w:szCs w:val="72"/>
        </w:rPr>
      </w:pPr>
      <w:r w:rsidRPr="00230174">
        <w:rPr>
          <w:noProof/>
          <w:sz w:val="72"/>
          <w:szCs w:val="72"/>
        </w:rPr>
        <w:lastRenderedPageBreak/>
        <w:drawing>
          <wp:anchor distT="0" distB="0" distL="114300" distR="114300" simplePos="0" relativeHeight="251770880" behindDoc="0" locked="0" layoutInCell="1" allowOverlap="1" wp14:anchorId="7FDAFDFF" wp14:editId="426C8341">
            <wp:simplePos x="0" y="0"/>
            <wp:positionH relativeFrom="column">
              <wp:posOffset>-450693</wp:posOffset>
            </wp:positionH>
            <wp:positionV relativeFrom="paragraph">
              <wp:posOffset>-248408</wp:posOffset>
            </wp:positionV>
            <wp:extent cx="6858000" cy="8989845"/>
            <wp:effectExtent l="0" t="0" r="0" b="1905"/>
            <wp:wrapNone/>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858000" cy="8989845"/>
                    </a:xfrm>
                    <a:prstGeom prst="rect">
                      <a:avLst/>
                    </a:prstGeom>
                    <a:noFill/>
                    <a:ln>
                      <a:noFill/>
                    </a:ln>
                  </pic:spPr>
                </pic:pic>
              </a:graphicData>
            </a:graphic>
          </wp:anchor>
        </w:drawing>
      </w:r>
    </w:p>
    <w:p w14:paraId="5990A2A1" w14:textId="77777777" w:rsidR="007C04F8" w:rsidRDefault="007C04F8" w:rsidP="00AA2944">
      <w:pPr>
        <w:rPr>
          <w:sz w:val="72"/>
          <w:szCs w:val="72"/>
        </w:rPr>
      </w:pPr>
    </w:p>
    <w:p w14:paraId="6E62B9F3" w14:textId="77777777" w:rsidR="007C04F8" w:rsidRDefault="007C04F8" w:rsidP="00AA2944">
      <w:pPr>
        <w:rPr>
          <w:sz w:val="72"/>
          <w:szCs w:val="72"/>
        </w:rPr>
      </w:pPr>
    </w:p>
    <w:p w14:paraId="65FE2DFB" w14:textId="77777777" w:rsidR="007C04F8" w:rsidRDefault="007C04F8" w:rsidP="00AA2944">
      <w:pPr>
        <w:rPr>
          <w:sz w:val="72"/>
          <w:szCs w:val="72"/>
        </w:rPr>
      </w:pPr>
    </w:p>
    <w:p w14:paraId="4924E45C" w14:textId="77777777" w:rsidR="007C04F8" w:rsidRDefault="007C04F8" w:rsidP="00AA2944">
      <w:pPr>
        <w:rPr>
          <w:sz w:val="72"/>
          <w:szCs w:val="72"/>
        </w:rPr>
      </w:pPr>
    </w:p>
    <w:p w14:paraId="2EC27132" w14:textId="77777777" w:rsidR="007C04F8" w:rsidRDefault="007C04F8" w:rsidP="00AA2944">
      <w:pPr>
        <w:rPr>
          <w:sz w:val="72"/>
          <w:szCs w:val="72"/>
        </w:rPr>
      </w:pPr>
    </w:p>
    <w:p w14:paraId="04BC010A" w14:textId="77777777" w:rsidR="007C04F8" w:rsidRDefault="007C04F8" w:rsidP="00AA2944">
      <w:pPr>
        <w:rPr>
          <w:sz w:val="72"/>
          <w:szCs w:val="72"/>
        </w:rPr>
      </w:pPr>
    </w:p>
    <w:p w14:paraId="5B2698D8" w14:textId="77777777" w:rsidR="007C04F8" w:rsidRDefault="007C04F8" w:rsidP="00AA2944">
      <w:pPr>
        <w:rPr>
          <w:sz w:val="72"/>
          <w:szCs w:val="72"/>
        </w:rPr>
      </w:pPr>
    </w:p>
    <w:p w14:paraId="289309E0" w14:textId="77777777" w:rsidR="007C04F8" w:rsidRDefault="007C04F8" w:rsidP="00AA2944">
      <w:pPr>
        <w:rPr>
          <w:sz w:val="72"/>
          <w:szCs w:val="72"/>
        </w:rPr>
      </w:pPr>
    </w:p>
    <w:p w14:paraId="7E83844E" w14:textId="77777777" w:rsidR="007C04F8" w:rsidRDefault="007C04F8" w:rsidP="00AA2944">
      <w:pPr>
        <w:rPr>
          <w:sz w:val="72"/>
          <w:szCs w:val="72"/>
        </w:rPr>
      </w:pPr>
    </w:p>
    <w:p w14:paraId="061B5D74" w14:textId="77777777" w:rsidR="007C04F8" w:rsidRDefault="007C04F8" w:rsidP="00AA2944">
      <w:pPr>
        <w:rPr>
          <w:sz w:val="72"/>
          <w:szCs w:val="72"/>
        </w:rPr>
      </w:pPr>
    </w:p>
    <w:p w14:paraId="4F047D2E" w14:textId="77777777" w:rsidR="007C04F8" w:rsidRDefault="007C04F8" w:rsidP="00AA2944">
      <w:pPr>
        <w:rPr>
          <w:sz w:val="72"/>
          <w:szCs w:val="72"/>
        </w:rPr>
      </w:pPr>
    </w:p>
    <w:p w14:paraId="7FD2210D" w14:textId="77777777" w:rsidR="007C04F8" w:rsidRDefault="007C04F8" w:rsidP="00AA2944">
      <w:pPr>
        <w:rPr>
          <w:sz w:val="72"/>
          <w:szCs w:val="72"/>
        </w:rPr>
      </w:pPr>
    </w:p>
    <w:p w14:paraId="4516E684" w14:textId="77777777" w:rsidR="007C04F8" w:rsidRDefault="007C04F8" w:rsidP="00AA2944">
      <w:pPr>
        <w:rPr>
          <w:sz w:val="72"/>
          <w:szCs w:val="72"/>
        </w:rPr>
      </w:pPr>
    </w:p>
    <w:p w14:paraId="4B4B34B1" w14:textId="77777777" w:rsidR="007C04F8" w:rsidRDefault="007C04F8" w:rsidP="00AA2944">
      <w:pPr>
        <w:rPr>
          <w:sz w:val="72"/>
          <w:szCs w:val="72"/>
        </w:rPr>
      </w:pPr>
    </w:p>
    <w:p w14:paraId="405EA946" w14:textId="272882A6" w:rsidR="007C04F8" w:rsidRDefault="007C04F8" w:rsidP="00AA2944">
      <w:pPr>
        <w:rPr>
          <w:sz w:val="72"/>
          <w:szCs w:val="72"/>
        </w:rPr>
        <w:sectPr w:rsidR="007C04F8" w:rsidSect="007C04F8">
          <w:pgSz w:w="12240" w:h="15840"/>
          <w:pgMar w:top="1440" w:right="1440" w:bottom="1440" w:left="1440" w:header="720" w:footer="720" w:gutter="0"/>
          <w:cols w:space="720"/>
          <w:docGrid w:linePitch="360"/>
        </w:sectPr>
      </w:pPr>
    </w:p>
    <w:p w14:paraId="1D9798BD" w14:textId="5EECB102" w:rsidR="00AA2944" w:rsidRDefault="005162BE" w:rsidP="00AA2944">
      <w:pPr>
        <w:rPr>
          <w:sz w:val="72"/>
          <w:szCs w:val="72"/>
        </w:rPr>
      </w:pPr>
      <w:r w:rsidRPr="005162BE">
        <w:rPr>
          <w:noProof/>
          <w:sz w:val="72"/>
          <w:szCs w:val="72"/>
        </w:rPr>
        <w:lastRenderedPageBreak/>
        <w:drawing>
          <wp:inline distT="0" distB="0" distL="0" distR="0" wp14:anchorId="394F83D3" wp14:editId="5FC99F7B">
            <wp:extent cx="6267450" cy="8110512"/>
            <wp:effectExtent l="0" t="0" r="0" b="5080"/>
            <wp:docPr id="2098095263" name="Picture 1"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095263" name="Picture 1" descr="Graphical user interface, table&#10;&#10;Description automatically generated"/>
                    <pic:cNvPicPr/>
                  </pic:nvPicPr>
                  <pic:blipFill>
                    <a:blip r:embed="rId117"/>
                    <a:stretch>
                      <a:fillRect/>
                    </a:stretch>
                  </pic:blipFill>
                  <pic:spPr>
                    <a:xfrm>
                      <a:off x="0" y="0"/>
                      <a:ext cx="6276555" cy="8122294"/>
                    </a:xfrm>
                    <a:prstGeom prst="rect">
                      <a:avLst/>
                    </a:prstGeom>
                  </pic:spPr>
                </pic:pic>
              </a:graphicData>
            </a:graphic>
          </wp:inline>
        </w:drawing>
      </w:r>
    </w:p>
    <w:p w14:paraId="5BCB4B2C" w14:textId="77777777" w:rsidR="00AA2944" w:rsidRDefault="00AA2944" w:rsidP="00AA2944">
      <w:pPr>
        <w:rPr>
          <w:sz w:val="72"/>
          <w:szCs w:val="72"/>
        </w:rPr>
      </w:pPr>
      <w:r w:rsidRPr="00230174">
        <w:rPr>
          <w:noProof/>
          <w:sz w:val="72"/>
          <w:szCs w:val="72"/>
        </w:rPr>
        <w:lastRenderedPageBreak/>
        <w:drawing>
          <wp:inline distT="0" distB="0" distL="0" distR="0" wp14:anchorId="6B347973" wp14:editId="5F4DD033">
            <wp:extent cx="6779417" cy="8115300"/>
            <wp:effectExtent l="0" t="0" r="254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789009" cy="8126782"/>
                    </a:xfrm>
                    <a:prstGeom prst="rect">
                      <a:avLst/>
                    </a:prstGeom>
                    <a:noFill/>
                    <a:ln>
                      <a:noFill/>
                    </a:ln>
                  </pic:spPr>
                </pic:pic>
              </a:graphicData>
            </a:graphic>
          </wp:inline>
        </w:drawing>
      </w:r>
    </w:p>
    <w:p w14:paraId="210FBFE3" w14:textId="538427C5" w:rsidR="00AA2944" w:rsidRDefault="008020F4" w:rsidP="00AA2944">
      <w:pPr>
        <w:rPr>
          <w:sz w:val="72"/>
          <w:szCs w:val="72"/>
        </w:rPr>
      </w:pPr>
      <w:r w:rsidRPr="008020F4">
        <w:rPr>
          <w:noProof/>
          <w:sz w:val="72"/>
          <w:szCs w:val="72"/>
        </w:rPr>
        <w:lastRenderedPageBreak/>
        <w:drawing>
          <wp:inline distT="0" distB="0" distL="0" distR="0" wp14:anchorId="6468D272" wp14:editId="245E4791">
            <wp:extent cx="5590540" cy="8229600"/>
            <wp:effectExtent l="0" t="0" r="0" b="0"/>
            <wp:docPr id="368081195"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081195" name="Picture 1" descr="Table&#10;&#10;Description automatically generated"/>
                    <pic:cNvPicPr/>
                  </pic:nvPicPr>
                  <pic:blipFill>
                    <a:blip r:embed="rId119"/>
                    <a:stretch>
                      <a:fillRect/>
                    </a:stretch>
                  </pic:blipFill>
                  <pic:spPr>
                    <a:xfrm>
                      <a:off x="0" y="0"/>
                      <a:ext cx="5590540" cy="8229600"/>
                    </a:xfrm>
                    <a:prstGeom prst="rect">
                      <a:avLst/>
                    </a:prstGeom>
                  </pic:spPr>
                </pic:pic>
              </a:graphicData>
            </a:graphic>
          </wp:inline>
        </w:drawing>
      </w:r>
    </w:p>
    <w:p w14:paraId="74412654" w14:textId="77777777" w:rsidR="00AA2944" w:rsidRDefault="00AA2944" w:rsidP="00AA2944">
      <w:pPr>
        <w:rPr>
          <w:sz w:val="72"/>
          <w:szCs w:val="72"/>
        </w:rPr>
      </w:pPr>
      <w:r w:rsidRPr="00230174">
        <w:rPr>
          <w:noProof/>
          <w:sz w:val="72"/>
          <w:szCs w:val="72"/>
        </w:rPr>
        <w:lastRenderedPageBreak/>
        <w:drawing>
          <wp:inline distT="0" distB="0" distL="0" distR="0" wp14:anchorId="22CB3B1B" wp14:editId="5C662245">
            <wp:extent cx="6692900" cy="8293519"/>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703663" cy="8306856"/>
                    </a:xfrm>
                    <a:prstGeom prst="rect">
                      <a:avLst/>
                    </a:prstGeom>
                    <a:noFill/>
                    <a:ln>
                      <a:noFill/>
                    </a:ln>
                  </pic:spPr>
                </pic:pic>
              </a:graphicData>
            </a:graphic>
          </wp:inline>
        </w:drawing>
      </w:r>
    </w:p>
    <w:p w14:paraId="02684D92" w14:textId="77777777" w:rsidR="00AA2944" w:rsidRDefault="00AA2944" w:rsidP="00AA2944">
      <w:pPr>
        <w:rPr>
          <w:sz w:val="72"/>
          <w:szCs w:val="72"/>
        </w:rPr>
      </w:pPr>
      <w:r w:rsidRPr="00230174">
        <w:rPr>
          <w:noProof/>
          <w:sz w:val="72"/>
          <w:szCs w:val="72"/>
        </w:rPr>
        <w:lastRenderedPageBreak/>
        <w:drawing>
          <wp:inline distT="0" distB="0" distL="0" distR="0" wp14:anchorId="69A74FC6" wp14:editId="36236227">
            <wp:extent cx="6858000" cy="9288556"/>
            <wp:effectExtent l="0" t="0" r="0" b="8255"/>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858000" cy="9288556"/>
                    </a:xfrm>
                    <a:prstGeom prst="rect">
                      <a:avLst/>
                    </a:prstGeom>
                    <a:noFill/>
                    <a:ln>
                      <a:noFill/>
                    </a:ln>
                  </pic:spPr>
                </pic:pic>
              </a:graphicData>
            </a:graphic>
          </wp:inline>
        </w:drawing>
      </w:r>
    </w:p>
    <w:p w14:paraId="767480A0" w14:textId="77777777" w:rsidR="00AA2944" w:rsidRDefault="00AA2944" w:rsidP="00AA2944">
      <w:pPr>
        <w:rPr>
          <w:sz w:val="72"/>
          <w:szCs w:val="72"/>
        </w:rPr>
      </w:pPr>
      <w:r w:rsidRPr="00230174">
        <w:rPr>
          <w:noProof/>
          <w:sz w:val="72"/>
          <w:szCs w:val="72"/>
        </w:rPr>
        <w:lastRenderedPageBreak/>
        <w:drawing>
          <wp:inline distT="0" distB="0" distL="0" distR="0" wp14:anchorId="52AC5E62" wp14:editId="771232A3">
            <wp:extent cx="6731000" cy="8162832"/>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737976" cy="8171292"/>
                    </a:xfrm>
                    <a:prstGeom prst="rect">
                      <a:avLst/>
                    </a:prstGeom>
                    <a:noFill/>
                    <a:ln>
                      <a:noFill/>
                    </a:ln>
                  </pic:spPr>
                </pic:pic>
              </a:graphicData>
            </a:graphic>
          </wp:inline>
        </w:drawing>
      </w:r>
    </w:p>
    <w:p w14:paraId="6E7768DE" w14:textId="77777777" w:rsidR="00AA2944" w:rsidRDefault="00AA2944" w:rsidP="00AA2944">
      <w:pPr>
        <w:rPr>
          <w:sz w:val="72"/>
          <w:szCs w:val="72"/>
        </w:rPr>
      </w:pPr>
      <w:r w:rsidRPr="00230174">
        <w:rPr>
          <w:noProof/>
          <w:sz w:val="72"/>
          <w:szCs w:val="72"/>
        </w:rPr>
        <w:lastRenderedPageBreak/>
        <w:drawing>
          <wp:inline distT="0" distB="0" distL="0" distR="0" wp14:anchorId="39ADAE51" wp14:editId="3D7613E1">
            <wp:extent cx="6680200" cy="8245351"/>
            <wp:effectExtent l="0" t="0" r="6350" b="381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686290" cy="8252867"/>
                    </a:xfrm>
                    <a:prstGeom prst="rect">
                      <a:avLst/>
                    </a:prstGeom>
                    <a:noFill/>
                    <a:ln>
                      <a:noFill/>
                    </a:ln>
                  </pic:spPr>
                </pic:pic>
              </a:graphicData>
            </a:graphic>
          </wp:inline>
        </w:drawing>
      </w:r>
    </w:p>
    <w:p w14:paraId="5EE54AD7" w14:textId="3B092B76" w:rsidR="004B6F7B" w:rsidRPr="00130D85" w:rsidRDefault="008020F4" w:rsidP="00E06413">
      <w:pPr>
        <w:rPr>
          <w:b/>
        </w:rPr>
      </w:pPr>
      <w:r w:rsidRPr="008020F4">
        <w:rPr>
          <w:noProof/>
          <w:sz w:val="72"/>
          <w:szCs w:val="72"/>
        </w:rPr>
        <w:lastRenderedPageBreak/>
        <w:drawing>
          <wp:inline distT="0" distB="0" distL="0" distR="0" wp14:anchorId="22FF5F99" wp14:editId="1FBDAB37">
            <wp:extent cx="5943600" cy="8128635"/>
            <wp:effectExtent l="0" t="0" r="0" b="5715"/>
            <wp:docPr id="1755679875"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679875" name="Picture 1" descr="Diagram, schematic&#10;&#10;Description automatically generated"/>
                    <pic:cNvPicPr/>
                  </pic:nvPicPr>
                  <pic:blipFill>
                    <a:blip r:embed="rId124"/>
                    <a:stretch>
                      <a:fillRect/>
                    </a:stretch>
                  </pic:blipFill>
                  <pic:spPr>
                    <a:xfrm>
                      <a:off x="0" y="0"/>
                      <a:ext cx="5943600" cy="8128635"/>
                    </a:xfrm>
                    <a:prstGeom prst="rect">
                      <a:avLst/>
                    </a:prstGeom>
                  </pic:spPr>
                </pic:pic>
              </a:graphicData>
            </a:graphic>
          </wp:inline>
        </w:drawing>
      </w:r>
    </w:p>
    <w:sectPr w:rsidR="004B6F7B" w:rsidRPr="00130D85" w:rsidSect="005162BE">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D349F09" w14:textId="77777777" w:rsidR="005A2338" w:rsidRDefault="005A2338">
      <w:r>
        <w:separator/>
      </w:r>
    </w:p>
  </w:endnote>
  <w:endnote w:type="continuationSeparator" w:id="0">
    <w:p w14:paraId="71AAD6EC" w14:textId="77777777" w:rsidR="005A2338" w:rsidRDefault="005A23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old">
    <w:altName w:val="Arial"/>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Joanna MT">
    <w:altName w:val="Cambria"/>
    <w:panose1 w:val="00000000000000000000"/>
    <w:charset w:val="00"/>
    <w:family w:val="roman"/>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554257D" w14:textId="77777777" w:rsidR="00215DF1" w:rsidRDefault="00215DF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709444" w14:textId="77777777" w:rsidR="00215DF1" w:rsidRDefault="00215DF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94027E" w14:textId="77777777" w:rsidR="00215DF1" w:rsidRDefault="00215DF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300B62" w14:textId="77777777" w:rsidR="005162BE" w:rsidRDefault="005162B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C4C3DC4" w14:textId="77777777" w:rsidR="005A2338" w:rsidRDefault="005A2338">
      <w:r>
        <w:separator/>
      </w:r>
    </w:p>
  </w:footnote>
  <w:footnote w:type="continuationSeparator" w:id="0">
    <w:p w14:paraId="01D150E5" w14:textId="77777777" w:rsidR="005A2338" w:rsidRDefault="005A233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30D332" w14:textId="66091851" w:rsidR="00421502" w:rsidRPr="00421502" w:rsidRDefault="00421502" w:rsidP="0042150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51E9A1" w14:textId="77777777" w:rsidR="00215DF1" w:rsidRDefault="00215DF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2B9095" w14:textId="77777777" w:rsidR="00215DF1" w:rsidRDefault="00215DF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6A2534" w14:textId="77777777" w:rsidR="00215DF1" w:rsidRDefault="00215DF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79403E"/>
    <w:multiLevelType w:val="hybridMultilevel"/>
    <w:tmpl w:val="910AB98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03BB4A8A"/>
    <w:multiLevelType w:val="hybridMultilevel"/>
    <w:tmpl w:val="A89E4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2522FA"/>
    <w:multiLevelType w:val="hybridMultilevel"/>
    <w:tmpl w:val="77569A84"/>
    <w:lvl w:ilvl="0" w:tplc="04090001">
      <w:start w:val="1"/>
      <w:numFmt w:val="bullet"/>
      <w:lvlText w:val=""/>
      <w:lvlJc w:val="left"/>
      <w:pPr>
        <w:ind w:left="2224" w:hanging="360"/>
      </w:pPr>
      <w:rPr>
        <w:rFonts w:ascii="Symbol" w:hAnsi="Symbol" w:hint="default"/>
      </w:rPr>
    </w:lvl>
    <w:lvl w:ilvl="1" w:tplc="04090003" w:tentative="1">
      <w:start w:val="1"/>
      <w:numFmt w:val="bullet"/>
      <w:lvlText w:val="o"/>
      <w:lvlJc w:val="left"/>
      <w:pPr>
        <w:ind w:left="2944" w:hanging="360"/>
      </w:pPr>
      <w:rPr>
        <w:rFonts w:ascii="Courier New" w:hAnsi="Courier New" w:cs="Courier New" w:hint="default"/>
      </w:rPr>
    </w:lvl>
    <w:lvl w:ilvl="2" w:tplc="04090005" w:tentative="1">
      <w:start w:val="1"/>
      <w:numFmt w:val="bullet"/>
      <w:lvlText w:val=""/>
      <w:lvlJc w:val="left"/>
      <w:pPr>
        <w:ind w:left="3664" w:hanging="360"/>
      </w:pPr>
      <w:rPr>
        <w:rFonts w:ascii="Wingdings" w:hAnsi="Wingdings" w:hint="default"/>
      </w:rPr>
    </w:lvl>
    <w:lvl w:ilvl="3" w:tplc="04090001" w:tentative="1">
      <w:start w:val="1"/>
      <w:numFmt w:val="bullet"/>
      <w:lvlText w:val=""/>
      <w:lvlJc w:val="left"/>
      <w:pPr>
        <w:ind w:left="4384" w:hanging="360"/>
      </w:pPr>
      <w:rPr>
        <w:rFonts w:ascii="Symbol" w:hAnsi="Symbol" w:hint="default"/>
      </w:rPr>
    </w:lvl>
    <w:lvl w:ilvl="4" w:tplc="04090003" w:tentative="1">
      <w:start w:val="1"/>
      <w:numFmt w:val="bullet"/>
      <w:lvlText w:val="o"/>
      <w:lvlJc w:val="left"/>
      <w:pPr>
        <w:ind w:left="5104" w:hanging="360"/>
      </w:pPr>
      <w:rPr>
        <w:rFonts w:ascii="Courier New" w:hAnsi="Courier New" w:cs="Courier New" w:hint="default"/>
      </w:rPr>
    </w:lvl>
    <w:lvl w:ilvl="5" w:tplc="04090005" w:tentative="1">
      <w:start w:val="1"/>
      <w:numFmt w:val="bullet"/>
      <w:lvlText w:val=""/>
      <w:lvlJc w:val="left"/>
      <w:pPr>
        <w:ind w:left="5824" w:hanging="360"/>
      </w:pPr>
      <w:rPr>
        <w:rFonts w:ascii="Wingdings" w:hAnsi="Wingdings" w:hint="default"/>
      </w:rPr>
    </w:lvl>
    <w:lvl w:ilvl="6" w:tplc="04090001" w:tentative="1">
      <w:start w:val="1"/>
      <w:numFmt w:val="bullet"/>
      <w:lvlText w:val=""/>
      <w:lvlJc w:val="left"/>
      <w:pPr>
        <w:ind w:left="6544" w:hanging="360"/>
      </w:pPr>
      <w:rPr>
        <w:rFonts w:ascii="Symbol" w:hAnsi="Symbol" w:hint="default"/>
      </w:rPr>
    </w:lvl>
    <w:lvl w:ilvl="7" w:tplc="04090003" w:tentative="1">
      <w:start w:val="1"/>
      <w:numFmt w:val="bullet"/>
      <w:lvlText w:val="o"/>
      <w:lvlJc w:val="left"/>
      <w:pPr>
        <w:ind w:left="7264" w:hanging="360"/>
      </w:pPr>
      <w:rPr>
        <w:rFonts w:ascii="Courier New" w:hAnsi="Courier New" w:cs="Courier New" w:hint="default"/>
      </w:rPr>
    </w:lvl>
    <w:lvl w:ilvl="8" w:tplc="04090005" w:tentative="1">
      <w:start w:val="1"/>
      <w:numFmt w:val="bullet"/>
      <w:lvlText w:val=""/>
      <w:lvlJc w:val="left"/>
      <w:pPr>
        <w:ind w:left="7984" w:hanging="360"/>
      </w:pPr>
      <w:rPr>
        <w:rFonts w:ascii="Wingdings" w:hAnsi="Wingdings" w:hint="default"/>
      </w:rPr>
    </w:lvl>
  </w:abstractNum>
  <w:abstractNum w:abstractNumId="3" w15:restartNumberingAfterBreak="0">
    <w:nsid w:val="051A71A6"/>
    <w:multiLevelType w:val="hybridMultilevel"/>
    <w:tmpl w:val="6E5A0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F81C99"/>
    <w:multiLevelType w:val="hybridMultilevel"/>
    <w:tmpl w:val="918C4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6F5265B"/>
    <w:multiLevelType w:val="hybridMultilevel"/>
    <w:tmpl w:val="5B961C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6B3736"/>
    <w:multiLevelType w:val="hybridMultilevel"/>
    <w:tmpl w:val="F84658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4066693"/>
    <w:multiLevelType w:val="hybridMultilevel"/>
    <w:tmpl w:val="9FD8C8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145C3B74"/>
    <w:multiLevelType w:val="hybridMultilevel"/>
    <w:tmpl w:val="46BE61B4"/>
    <w:lvl w:ilvl="0" w:tplc="04090001">
      <w:start w:val="1"/>
      <w:numFmt w:val="bullet"/>
      <w:lvlText w:val=""/>
      <w:lvlJc w:val="left"/>
      <w:pPr>
        <w:ind w:left="2944" w:hanging="360"/>
      </w:pPr>
      <w:rPr>
        <w:rFonts w:ascii="Symbol" w:hAnsi="Symbol" w:hint="default"/>
      </w:rPr>
    </w:lvl>
    <w:lvl w:ilvl="1" w:tplc="04090003" w:tentative="1">
      <w:start w:val="1"/>
      <w:numFmt w:val="bullet"/>
      <w:lvlText w:val="o"/>
      <w:lvlJc w:val="left"/>
      <w:pPr>
        <w:ind w:left="3664" w:hanging="360"/>
      </w:pPr>
      <w:rPr>
        <w:rFonts w:ascii="Courier New" w:hAnsi="Courier New" w:cs="Courier New" w:hint="default"/>
      </w:rPr>
    </w:lvl>
    <w:lvl w:ilvl="2" w:tplc="04090005" w:tentative="1">
      <w:start w:val="1"/>
      <w:numFmt w:val="bullet"/>
      <w:lvlText w:val=""/>
      <w:lvlJc w:val="left"/>
      <w:pPr>
        <w:ind w:left="4384" w:hanging="360"/>
      </w:pPr>
      <w:rPr>
        <w:rFonts w:ascii="Wingdings" w:hAnsi="Wingdings" w:hint="default"/>
      </w:rPr>
    </w:lvl>
    <w:lvl w:ilvl="3" w:tplc="04090001" w:tentative="1">
      <w:start w:val="1"/>
      <w:numFmt w:val="bullet"/>
      <w:lvlText w:val=""/>
      <w:lvlJc w:val="left"/>
      <w:pPr>
        <w:ind w:left="5104" w:hanging="360"/>
      </w:pPr>
      <w:rPr>
        <w:rFonts w:ascii="Symbol" w:hAnsi="Symbol" w:hint="default"/>
      </w:rPr>
    </w:lvl>
    <w:lvl w:ilvl="4" w:tplc="04090003" w:tentative="1">
      <w:start w:val="1"/>
      <w:numFmt w:val="bullet"/>
      <w:lvlText w:val="o"/>
      <w:lvlJc w:val="left"/>
      <w:pPr>
        <w:ind w:left="5824" w:hanging="360"/>
      </w:pPr>
      <w:rPr>
        <w:rFonts w:ascii="Courier New" w:hAnsi="Courier New" w:cs="Courier New" w:hint="default"/>
      </w:rPr>
    </w:lvl>
    <w:lvl w:ilvl="5" w:tplc="04090005" w:tentative="1">
      <w:start w:val="1"/>
      <w:numFmt w:val="bullet"/>
      <w:lvlText w:val=""/>
      <w:lvlJc w:val="left"/>
      <w:pPr>
        <w:ind w:left="6544" w:hanging="360"/>
      </w:pPr>
      <w:rPr>
        <w:rFonts w:ascii="Wingdings" w:hAnsi="Wingdings" w:hint="default"/>
      </w:rPr>
    </w:lvl>
    <w:lvl w:ilvl="6" w:tplc="04090001" w:tentative="1">
      <w:start w:val="1"/>
      <w:numFmt w:val="bullet"/>
      <w:lvlText w:val=""/>
      <w:lvlJc w:val="left"/>
      <w:pPr>
        <w:ind w:left="7264" w:hanging="360"/>
      </w:pPr>
      <w:rPr>
        <w:rFonts w:ascii="Symbol" w:hAnsi="Symbol" w:hint="default"/>
      </w:rPr>
    </w:lvl>
    <w:lvl w:ilvl="7" w:tplc="04090003" w:tentative="1">
      <w:start w:val="1"/>
      <w:numFmt w:val="bullet"/>
      <w:lvlText w:val="o"/>
      <w:lvlJc w:val="left"/>
      <w:pPr>
        <w:ind w:left="7984" w:hanging="360"/>
      </w:pPr>
      <w:rPr>
        <w:rFonts w:ascii="Courier New" w:hAnsi="Courier New" w:cs="Courier New" w:hint="default"/>
      </w:rPr>
    </w:lvl>
    <w:lvl w:ilvl="8" w:tplc="04090005" w:tentative="1">
      <w:start w:val="1"/>
      <w:numFmt w:val="bullet"/>
      <w:lvlText w:val=""/>
      <w:lvlJc w:val="left"/>
      <w:pPr>
        <w:ind w:left="8704" w:hanging="360"/>
      </w:pPr>
      <w:rPr>
        <w:rFonts w:ascii="Wingdings" w:hAnsi="Wingdings" w:hint="default"/>
      </w:rPr>
    </w:lvl>
  </w:abstractNum>
  <w:abstractNum w:abstractNumId="9" w15:restartNumberingAfterBreak="0">
    <w:nsid w:val="183011DF"/>
    <w:multiLevelType w:val="multilevel"/>
    <w:tmpl w:val="7BAE35D4"/>
    <w:lvl w:ilvl="0">
      <w:start w:val="1"/>
      <w:numFmt w:val="decimal"/>
      <w:pStyle w:val="Number"/>
      <w:lvlText w:val="%1."/>
      <w:lvlJc w:val="left"/>
      <w:pPr>
        <w:tabs>
          <w:tab w:val="num" w:pos="1152"/>
        </w:tabs>
        <w:ind w:left="1152" w:hanging="432"/>
      </w:pPr>
      <w:rPr>
        <w:rFonts w:hint="default"/>
      </w:rPr>
    </w:lvl>
    <w:lvl w:ilvl="1">
      <w:start w:val="1"/>
      <w:numFmt w:val="lowerLetter"/>
      <w:pStyle w:val="NL2"/>
      <w:lvlText w:val="%2."/>
      <w:lvlJc w:val="left"/>
      <w:pPr>
        <w:tabs>
          <w:tab w:val="num" w:pos="1584"/>
        </w:tabs>
        <w:ind w:left="1584" w:hanging="432"/>
      </w:pPr>
      <w:rPr>
        <w:rFonts w:hint="default"/>
        <w:sz w:val="24"/>
      </w:rPr>
    </w:lvl>
    <w:lvl w:ilvl="2">
      <w:start w:val="1"/>
      <w:numFmt w:val="decimal"/>
      <w:pStyle w:val="NL3"/>
      <w:lvlText w:val="%3)"/>
      <w:lvlJc w:val="left"/>
      <w:pPr>
        <w:tabs>
          <w:tab w:val="num" w:pos="2016"/>
        </w:tabs>
        <w:ind w:left="2016" w:hanging="432"/>
      </w:pPr>
      <w:rPr>
        <w:rFonts w:hint="default"/>
        <w:b w:val="0"/>
        <w:i w:val="0"/>
        <w:caps w:val="0"/>
        <w:strike w:val="0"/>
        <w:dstrike w:val="0"/>
        <w:vanish w:val="0"/>
        <w:color w:val="000000"/>
        <w:sz w:val="24"/>
        <w:vertAlign w:val="baseline"/>
      </w:rPr>
    </w:lvl>
    <w:lvl w:ilvl="3">
      <w:start w:val="1"/>
      <w:numFmt w:val="lowerLetter"/>
      <w:pStyle w:val="NL4"/>
      <w:lvlText w:val="%4)"/>
      <w:lvlJc w:val="left"/>
      <w:pPr>
        <w:tabs>
          <w:tab w:val="num" w:pos="2448"/>
        </w:tabs>
        <w:ind w:left="2448" w:hanging="432"/>
      </w:pPr>
      <w:rPr>
        <w:rFonts w:hint="default"/>
      </w:rPr>
    </w:lvl>
    <w:lvl w:ilvl="4">
      <w:start w:val="1"/>
      <w:numFmt w:val="decimal"/>
      <w:lvlText w:val="%1.%2.%3.%4.%5."/>
      <w:lvlJc w:val="left"/>
      <w:pPr>
        <w:tabs>
          <w:tab w:val="num" w:pos="2880"/>
        </w:tabs>
        <w:ind w:left="2880" w:hanging="432"/>
      </w:pPr>
      <w:rPr>
        <w:rFonts w:hint="default"/>
      </w:rPr>
    </w:lvl>
    <w:lvl w:ilvl="5">
      <w:start w:val="1"/>
      <w:numFmt w:val="decimal"/>
      <w:lvlText w:val="%1.%2.%3.%4.%5.%6."/>
      <w:lvlJc w:val="left"/>
      <w:pPr>
        <w:tabs>
          <w:tab w:val="num" w:pos="3312"/>
        </w:tabs>
        <w:ind w:left="3312" w:hanging="432"/>
      </w:pPr>
      <w:rPr>
        <w:rFonts w:hint="default"/>
      </w:rPr>
    </w:lvl>
    <w:lvl w:ilvl="6">
      <w:start w:val="1"/>
      <w:numFmt w:val="decimal"/>
      <w:lvlText w:val="%1.%2.%3.%4.%5.%6.%7."/>
      <w:lvlJc w:val="left"/>
      <w:pPr>
        <w:tabs>
          <w:tab w:val="num" w:pos="3744"/>
        </w:tabs>
        <w:ind w:left="3744" w:hanging="432"/>
      </w:pPr>
      <w:rPr>
        <w:rFonts w:hint="default"/>
      </w:rPr>
    </w:lvl>
    <w:lvl w:ilvl="7">
      <w:start w:val="1"/>
      <w:numFmt w:val="decimal"/>
      <w:lvlText w:val="%1.%2.%3.%4.%5.%6.%7.%8."/>
      <w:lvlJc w:val="left"/>
      <w:pPr>
        <w:tabs>
          <w:tab w:val="num" w:pos="4176"/>
        </w:tabs>
        <w:ind w:left="4176" w:hanging="432"/>
      </w:pPr>
      <w:rPr>
        <w:rFonts w:hint="default"/>
      </w:rPr>
    </w:lvl>
    <w:lvl w:ilvl="8">
      <w:start w:val="1"/>
      <w:numFmt w:val="decimal"/>
      <w:lvlText w:val="%1.%2.%3.%4.%5.%6.%7.%8.%9."/>
      <w:lvlJc w:val="left"/>
      <w:pPr>
        <w:tabs>
          <w:tab w:val="num" w:pos="4608"/>
        </w:tabs>
        <w:ind w:left="4608" w:hanging="432"/>
      </w:pPr>
      <w:rPr>
        <w:rFonts w:hint="default"/>
      </w:rPr>
    </w:lvl>
  </w:abstractNum>
  <w:abstractNum w:abstractNumId="10" w15:restartNumberingAfterBreak="0">
    <w:nsid w:val="1A31790A"/>
    <w:multiLevelType w:val="hybridMultilevel"/>
    <w:tmpl w:val="D15091A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C093284"/>
    <w:multiLevelType w:val="hybridMultilevel"/>
    <w:tmpl w:val="3DAC424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206E561C"/>
    <w:multiLevelType w:val="hybridMultilevel"/>
    <w:tmpl w:val="B04E3F5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20DF370F"/>
    <w:multiLevelType w:val="hybridMultilevel"/>
    <w:tmpl w:val="15CA58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21614390"/>
    <w:multiLevelType w:val="hybridMultilevel"/>
    <w:tmpl w:val="70305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1A1F06"/>
    <w:multiLevelType w:val="hybridMultilevel"/>
    <w:tmpl w:val="A7329FC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53930D2"/>
    <w:multiLevelType w:val="hybridMultilevel"/>
    <w:tmpl w:val="392A7D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0F11FE"/>
    <w:multiLevelType w:val="hybridMultilevel"/>
    <w:tmpl w:val="E3EC6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F522986"/>
    <w:multiLevelType w:val="hybridMultilevel"/>
    <w:tmpl w:val="46C2086E"/>
    <w:lvl w:ilvl="0" w:tplc="3CF85D6A">
      <w:start w:val="1"/>
      <w:numFmt w:val="upperLetter"/>
      <w:lvlText w:val="%1."/>
      <w:lvlJc w:val="left"/>
      <w:pPr>
        <w:ind w:left="360" w:hanging="360"/>
      </w:pPr>
      <w:rPr>
        <w:rFonts w:hint="default"/>
        <w: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31AA7B74"/>
    <w:multiLevelType w:val="hybridMultilevel"/>
    <w:tmpl w:val="62B67758"/>
    <w:lvl w:ilvl="0" w:tplc="56CC3E6E">
      <w:start w:val="1"/>
      <w:numFmt w:val="upperLetter"/>
      <w:lvlText w:val="%1."/>
      <w:lvlJc w:val="left"/>
      <w:pPr>
        <w:ind w:left="360" w:hanging="360"/>
      </w:pPr>
      <w:rPr>
        <w:rFonts w:hint="default"/>
        <w: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35A4BAC"/>
    <w:multiLevelType w:val="hybridMultilevel"/>
    <w:tmpl w:val="96C2398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4CB03EA"/>
    <w:multiLevelType w:val="hybridMultilevel"/>
    <w:tmpl w:val="9B2422F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2" w15:restartNumberingAfterBreak="0">
    <w:nsid w:val="38525442"/>
    <w:multiLevelType w:val="hybridMultilevel"/>
    <w:tmpl w:val="71ECE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F37F00"/>
    <w:multiLevelType w:val="hybridMultilevel"/>
    <w:tmpl w:val="CE923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AE51B79"/>
    <w:multiLevelType w:val="hybridMultilevel"/>
    <w:tmpl w:val="2C900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D180C5D"/>
    <w:multiLevelType w:val="hybridMultilevel"/>
    <w:tmpl w:val="EECE1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EA5750E"/>
    <w:multiLevelType w:val="hybridMultilevel"/>
    <w:tmpl w:val="0BAC433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71770E4"/>
    <w:multiLevelType w:val="hybridMultilevel"/>
    <w:tmpl w:val="6C1491E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47F376A1"/>
    <w:multiLevelType w:val="hybridMultilevel"/>
    <w:tmpl w:val="B3820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8077B6D"/>
    <w:multiLevelType w:val="hybridMultilevel"/>
    <w:tmpl w:val="9342DD90"/>
    <w:lvl w:ilvl="0" w:tplc="04090001">
      <w:start w:val="1"/>
      <w:numFmt w:val="bullet"/>
      <w:lvlText w:val=""/>
      <w:lvlJc w:val="left"/>
      <w:pPr>
        <w:ind w:left="1504" w:hanging="360"/>
      </w:pPr>
      <w:rPr>
        <w:rFonts w:ascii="Symbol" w:hAnsi="Symbol" w:hint="default"/>
      </w:rPr>
    </w:lvl>
    <w:lvl w:ilvl="1" w:tplc="04090003" w:tentative="1">
      <w:start w:val="1"/>
      <w:numFmt w:val="bullet"/>
      <w:lvlText w:val="o"/>
      <w:lvlJc w:val="left"/>
      <w:pPr>
        <w:ind w:left="2224" w:hanging="360"/>
      </w:pPr>
      <w:rPr>
        <w:rFonts w:ascii="Courier New" w:hAnsi="Courier New" w:cs="Courier New" w:hint="default"/>
      </w:rPr>
    </w:lvl>
    <w:lvl w:ilvl="2" w:tplc="04090005" w:tentative="1">
      <w:start w:val="1"/>
      <w:numFmt w:val="bullet"/>
      <w:lvlText w:val=""/>
      <w:lvlJc w:val="left"/>
      <w:pPr>
        <w:ind w:left="2944" w:hanging="360"/>
      </w:pPr>
      <w:rPr>
        <w:rFonts w:ascii="Wingdings" w:hAnsi="Wingdings" w:hint="default"/>
      </w:rPr>
    </w:lvl>
    <w:lvl w:ilvl="3" w:tplc="04090001" w:tentative="1">
      <w:start w:val="1"/>
      <w:numFmt w:val="bullet"/>
      <w:lvlText w:val=""/>
      <w:lvlJc w:val="left"/>
      <w:pPr>
        <w:ind w:left="3664" w:hanging="360"/>
      </w:pPr>
      <w:rPr>
        <w:rFonts w:ascii="Symbol" w:hAnsi="Symbol" w:hint="default"/>
      </w:rPr>
    </w:lvl>
    <w:lvl w:ilvl="4" w:tplc="04090003" w:tentative="1">
      <w:start w:val="1"/>
      <w:numFmt w:val="bullet"/>
      <w:lvlText w:val="o"/>
      <w:lvlJc w:val="left"/>
      <w:pPr>
        <w:ind w:left="4384" w:hanging="360"/>
      </w:pPr>
      <w:rPr>
        <w:rFonts w:ascii="Courier New" w:hAnsi="Courier New" w:cs="Courier New" w:hint="default"/>
      </w:rPr>
    </w:lvl>
    <w:lvl w:ilvl="5" w:tplc="04090005" w:tentative="1">
      <w:start w:val="1"/>
      <w:numFmt w:val="bullet"/>
      <w:lvlText w:val=""/>
      <w:lvlJc w:val="left"/>
      <w:pPr>
        <w:ind w:left="5104" w:hanging="360"/>
      </w:pPr>
      <w:rPr>
        <w:rFonts w:ascii="Wingdings" w:hAnsi="Wingdings" w:hint="default"/>
      </w:rPr>
    </w:lvl>
    <w:lvl w:ilvl="6" w:tplc="04090001" w:tentative="1">
      <w:start w:val="1"/>
      <w:numFmt w:val="bullet"/>
      <w:lvlText w:val=""/>
      <w:lvlJc w:val="left"/>
      <w:pPr>
        <w:ind w:left="5824" w:hanging="360"/>
      </w:pPr>
      <w:rPr>
        <w:rFonts w:ascii="Symbol" w:hAnsi="Symbol" w:hint="default"/>
      </w:rPr>
    </w:lvl>
    <w:lvl w:ilvl="7" w:tplc="04090003" w:tentative="1">
      <w:start w:val="1"/>
      <w:numFmt w:val="bullet"/>
      <w:lvlText w:val="o"/>
      <w:lvlJc w:val="left"/>
      <w:pPr>
        <w:ind w:left="6544" w:hanging="360"/>
      </w:pPr>
      <w:rPr>
        <w:rFonts w:ascii="Courier New" w:hAnsi="Courier New" w:cs="Courier New" w:hint="default"/>
      </w:rPr>
    </w:lvl>
    <w:lvl w:ilvl="8" w:tplc="04090005" w:tentative="1">
      <w:start w:val="1"/>
      <w:numFmt w:val="bullet"/>
      <w:lvlText w:val=""/>
      <w:lvlJc w:val="left"/>
      <w:pPr>
        <w:ind w:left="7264" w:hanging="360"/>
      </w:pPr>
      <w:rPr>
        <w:rFonts w:ascii="Wingdings" w:hAnsi="Wingdings" w:hint="default"/>
      </w:rPr>
    </w:lvl>
  </w:abstractNum>
  <w:abstractNum w:abstractNumId="30" w15:restartNumberingAfterBreak="0">
    <w:nsid w:val="48E5434E"/>
    <w:multiLevelType w:val="hybridMultilevel"/>
    <w:tmpl w:val="8DD462CC"/>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15:restartNumberingAfterBreak="0">
    <w:nsid w:val="4C424B4E"/>
    <w:multiLevelType w:val="hybridMultilevel"/>
    <w:tmpl w:val="6B0C18C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15:restartNumberingAfterBreak="0">
    <w:nsid w:val="4E5853A2"/>
    <w:multiLevelType w:val="hybridMultilevel"/>
    <w:tmpl w:val="062C3968"/>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557C417E"/>
    <w:multiLevelType w:val="hybridMultilevel"/>
    <w:tmpl w:val="FF04CE1C"/>
    <w:lvl w:ilvl="0" w:tplc="D512C0C6">
      <w:start w:val="1"/>
      <w:numFmt w:val="upperLetter"/>
      <w:lvlText w:val="%1."/>
      <w:lvlJc w:val="left"/>
      <w:pPr>
        <w:ind w:left="360" w:hanging="360"/>
      </w:pPr>
      <w:rPr>
        <w:rFonts w:hint="default"/>
        <w: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56BD5CAC"/>
    <w:multiLevelType w:val="hybridMultilevel"/>
    <w:tmpl w:val="E376B1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C9808A7"/>
    <w:multiLevelType w:val="hybridMultilevel"/>
    <w:tmpl w:val="2C10E164"/>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6" w15:restartNumberingAfterBreak="0">
    <w:nsid w:val="5ECE4545"/>
    <w:multiLevelType w:val="hybridMultilevel"/>
    <w:tmpl w:val="3F8EB5E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5F3837A2"/>
    <w:multiLevelType w:val="hybridMultilevel"/>
    <w:tmpl w:val="11B0E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0B41655"/>
    <w:multiLevelType w:val="hybridMultilevel"/>
    <w:tmpl w:val="F9B0673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6128198B"/>
    <w:multiLevelType w:val="hybridMultilevel"/>
    <w:tmpl w:val="4912BA7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633D6FCA"/>
    <w:multiLevelType w:val="hybridMultilevel"/>
    <w:tmpl w:val="EC6C8C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47071F1"/>
    <w:multiLevelType w:val="hybridMultilevel"/>
    <w:tmpl w:val="F1B2E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70F7C06"/>
    <w:multiLevelType w:val="hybridMultilevel"/>
    <w:tmpl w:val="D6FC3C0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6B543469"/>
    <w:multiLevelType w:val="hybridMultilevel"/>
    <w:tmpl w:val="C5CA4D3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6E7D7D0B"/>
    <w:multiLevelType w:val="hybridMultilevel"/>
    <w:tmpl w:val="BA167C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5" w15:restartNumberingAfterBreak="0">
    <w:nsid w:val="70F94E43"/>
    <w:multiLevelType w:val="hybridMultilevel"/>
    <w:tmpl w:val="3B022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17B4214"/>
    <w:multiLevelType w:val="hybridMultilevel"/>
    <w:tmpl w:val="DC1E1680"/>
    <w:lvl w:ilvl="0" w:tplc="04090001">
      <w:start w:val="1"/>
      <w:numFmt w:val="bullet"/>
      <w:lvlText w:val=""/>
      <w:lvlJc w:val="left"/>
      <w:pPr>
        <w:ind w:left="2944" w:hanging="360"/>
      </w:pPr>
      <w:rPr>
        <w:rFonts w:ascii="Symbol" w:hAnsi="Symbol" w:hint="default"/>
      </w:rPr>
    </w:lvl>
    <w:lvl w:ilvl="1" w:tplc="04090003" w:tentative="1">
      <w:start w:val="1"/>
      <w:numFmt w:val="bullet"/>
      <w:lvlText w:val="o"/>
      <w:lvlJc w:val="left"/>
      <w:pPr>
        <w:ind w:left="3664" w:hanging="360"/>
      </w:pPr>
      <w:rPr>
        <w:rFonts w:ascii="Courier New" w:hAnsi="Courier New" w:cs="Courier New" w:hint="default"/>
      </w:rPr>
    </w:lvl>
    <w:lvl w:ilvl="2" w:tplc="04090005" w:tentative="1">
      <w:start w:val="1"/>
      <w:numFmt w:val="bullet"/>
      <w:lvlText w:val=""/>
      <w:lvlJc w:val="left"/>
      <w:pPr>
        <w:ind w:left="4384" w:hanging="360"/>
      </w:pPr>
      <w:rPr>
        <w:rFonts w:ascii="Wingdings" w:hAnsi="Wingdings" w:hint="default"/>
      </w:rPr>
    </w:lvl>
    <w:lvl w:ilvl="3" w:tplc="04090001" w:tentative="1">
      <w:start w:val="1"/>
      <w:numFmt w:val="bullet"/>
      <w:lvlText w:val=""/>
      <w:lvlJc w:val="left"/>
      <w:pPr>
        <w:ind w:left="5104" w:hanging="360"/>
      </w:pPr>
      <w:rPr>
        <w:rFonts w:ascii="Symbol" w:hAnsi="Symbol" w:hint="default"/>
      </w:rPr>
    </w:lvl>
    <w:lvl w:ilvl="4" w:tplc="04090003" w:tentative="1">
      <w:start w:val="1"/>
      <w:numFmt w:val="bullet"/>
      <w:lvlText w:val="o"/>
      <w:lvlJc w:val="left"/>
      <w:pPr>
        <w:ind w:left="5824" w:hanging="360"/>
      </w:pPr>
      <w:rPr>
        <w:rFonts w:ascii="Courier New" w:hAnsi="Courier New" w:cs="Courier New" w:hint="default"/>
      </w:rPr>
    </w:lvl>
    <w:lvl w:ilvl="5" w:tplc="04090005" w:tentative="1">
      <w:start w:val="1"/>
      <w:numFmt w:val="bullet"/>
      <w:lvlText w:val=""/>
      <w:lvlJc w:val="left"/>
      <w:pPr>
        <w:ind w:left="6544" w:hanging="360"/>
      </w:pPr>
      <w:rPr>
        <w:rFonts w:ascii="Wingdings" w:hAnsi="Wingdings" w:hint="default"/>
      </w:rPr>
    </w:lvl>
    <w:lvl w:ilvl="6" w:tplc="04090001" w:tentative="1">
      <w:start w:val="1"/>
      <w:numFmt w:val="bullet"/>
      <w:lvlText w:val=""/>
      <w:lvlJc w:val="left"/>
      <w:pPr>
        <w:ind w:left="7264" w:hanging="360"/>
      </w:pPr>
      <w:rPr>
        <w:rFonts w:ascii="Symbol" w:hAnsi="Symbol" w:hint="default"/>
      </w:rPr>
    </w:lvl>
    <w:lvl w:ilvl="7" w:tplc="04090003" w:tentative="1">
      <w:start w:val="1"/>
      <w:numFmt w:val="bullet"/>
      <w:lvlText w:val="o"/>
      <w:lvlJc w:val="left"/>
      <w:pPr>
        <w:ind w:left="7984" w:hanging="360"/>
      </w:pPr>
      <w:rPr>
        <w:rFonts w:ascii="Courier New" w:hAnsi="Courier New" w:cs="Courier New" w:hint="default"/>
      </w:rPr>
    </w:lvl>
    <w:lvl w:ilvl="8" w:tplc="04090005" w:tentative="1">
      <w:start w:val="1"/>
      <w:numFmt w:val="bullet"/>
      <w:lvlText w:val=""/>
      <w:lvlJc w:val="left"/>
      <w:pPr>
        <w:ind w:left="8704" w:hanging="360"/>
      </w:pPr>
      <w:rPr>
        <w:rFonts w:ascii="Wingdings" w:hAnsi="Wingdings" w:hint="default"/>
      </w:rPr>
    </w:lvl>
  </w:abstractNum>
  <w:abstractNum w:abstractNumId="47" w15:restartNumberingAfterBreak="0">
    <w:nsid w:val="74F22E5C"/>
    <w:multiLevelType w:val="hybridMultilevel"/>
    <w:tmpl w:val="99B65F08"/>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48" w15:restartNumberingAfterBreak="0">
    <w:nsid w:val="777F2693"/>
    <w:multiLevelType w:val="hybridMultilevel"/>
    <w:tmpl w:val="25466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7A8274A"/>
    <w:multiLevelType w:val="hybridMultilevel"/>
    <w:tmpl w:val="F82C72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7960239F"/>
    <w:multiLevelType w:val="hybridMultilevel"/>
    <w:tmpl w:val="B7585D22"/>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15:restartNumberingAfterBreak="0">
    <w:nsid w:val="7985379A"/>
    <w:multiLevelType w:val="hybridMultilevel"/>
    <w:tmpl w:val="174AE86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7F1D44BE"/>
    <w:multiLevelType w:val="hybridMultilevel"/>
    <w:tmpl w:val="D4EE470E"/>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73615239">
    <w:abstractNumId w:val="42"/>
  </w:num>
  <w:num w:numId="2" w16cid:durableId="904533893">
    <w:abstractNumId w:val="22"/>
  </w:num>
  <w:num w:numId="3" w16cid:durableId="1524123549">
    <w:abstractNumId w:val="34"/>
  </w:num>
  <w:num w:numId="4" w16cid:durableId="1352295875">
    <w:abstractNumId w:val="37"/>
  </w:num>
  <w:num w:numId="5" w16cid:durableId="791753856">
    <w:abstractNumId w:val="45"/>
  </w:num>
  <w:num w:numId="6" w16cid:durableId="2035619471">
    <w:abstractNumId w:val="23"/>
  </w:num>
  <w:num w:numId="7" w16cid:durableId="1380741831">
    <w:abstractNumId w:val="3"/>
  </w:num>
  <w:num w:numId="8" w16cid:durableId="462620723">
    <w:abstractNumId w:val="41"/>
  </w:num>
  <w:num w:numId="9" w16cid:durableId="1340541102">
    <w:abstractNumId w:val="28"/>
  </w:num>
  <w:num w:numId="10" w16cid:durableId="357463453">
    <w:abstractNumId w:val="16"/>
  </w:num>
  <w:num w:numId="11" w16cid:durableId="1126050151">
    <w:abstractNumId w:val="4"/>
  </w:num>
  <w:num w:numId="12" w16cid:durableId="373506188">
    <w:abstractNumId w:val="14"/>
  </w:num>
  <w:num w:numId="13" w16cid:durableId="1097367298">
    <w:abstractNumId w:val="24"/>
  </w:num>
  <w:num w:numId="14" w16cid:durableId="1338002981">
    <w:abstractNumId w:val="1"/>
  </w:num>
  <w:num w:numId="15" w16cid:durableId="1455178112">
    <w:abstractNumId w:val="25"/>
  </w:num>
  <w:num w:numId="16" w16cid:durableId="737285072">
    <w:abstractNumId w:val="44"/>
  </w:num>
  <w:num w:numId="17" w16cid:durableId="950094043">
    <w:abstractNumId w:val="49"/>
  </w:num>
  <w:num w:numId="18" w16cid:durableId="1085153589">
    <w:abstractNumId w:val="13"/>
  </w:num>
  <w:num w:numId="19" w16cid:durableId="1206403796">
    <w:abstractNumId w:val="40"/>
  </w:num>
  <w:num w:numId="20" w16cid:durableId="1023240824">
    <w:abstractNumId w:val="5"/>
  </w:num>
  <w:num w:numId="21" w16cid:durableId="592125966">
    <w:abstractNumId w:val="29"/>
  </w:num>
  <w:num w:numId="22" w16cid:durableId="61684624">
    <w:abstractNumId w:val="15"/>
  </w:num>
  <w:num w:numId="23" w16cid:durableId="509611645">
    <w:abstractNumId w:val="47"/>
  </w:num>
  <w:num w:numId="24" w16cid:durableId="1236014912">
    <w:abstractNumId w:val="31"/>
  </w:num>
  <w:num w:numId="25" w16cid:durableId="2012371141">
    <w:abstractNumId w:val="0"/>
  </w:num>
  <w:num w:numId="26" w16cid:durableId="1013343218">
    <w:abstractNumId w:val="30"/>
  </w:num>
  <w:num w:numId="27" w16cid:durableId="694431230">
    <w:abstractNumId w:val="2"/>
  </w:num>
  <w:num w:numId="28" w16cid:durableId="414981566">
    <w:abstractNumId w:val="21"/>
  </w:num>
  <w:num w:numId="29" w16cid:durableId="38631086">
    <w:abstractNumId w:val="7"/>
  </w:num>
  <w:num w:numId="30" w16cid:durableId="505511050">
    <w:abstractNumId w:val="46"/>
  </w:num>
  <w:num w:numId="31" w16cid:durableId="274748809">
    <w:abstractNumId w:val="8"/>
  </w:num>
  <w:num w:numId="32" w16cid:durableId="49620994">
    <w:abstractNumId w:val="35"/>
  </w:num>
  <w:num w:numId="33" w16cid:durableId="1085223587">
    <w:abstractNumId w:val="9"/>
  </w:num>
  <w:num w:numId="34" w16cid:durableId="1007289477">
    <w:abstractNumId w:val="17"/>
  </w:num>
  <w:num w:numId="35" w16cid:durableId="1897815251">
    <w:abstractNumId w:val="48"/>
  </w:num>
  <w:num w:numId="36" w16cid:durableId="526717373">
    <w:abstractNumId w:val="26"/>
  </w:num>
  <w:num w:numId="37" w16cid:durableId="929435569">
    <w:abstractNumId w:val="52"/>
  </w:num>
  <w:num w:numId="38" w16cid:durableId="1301151861">
    <w:abstractNumId w:val="38"/>
  </w:num>
  <w:num w:numId="39" w16cid:durableId="508444511">
    <w:abstractNumId w:val="10"/>
  </w:num>
  <w:num w:numId="40" w16cid:durableId="882327225">
    <w:abstractNumId w:val="51"/>
  </w:num>
  <w:num w:numId="41" w16cid:durableId="2004429200">
    <w:abstractNumId w:val="20"/>
  </w:num>
  <w:num w:numId="42" w16cid:durableId="317148636">
    <w:abstractNumId w:val="18"/>
  </w:num>
  <w:num w:numId="43" w16cid:durableId="2048135948">
    <w:abstractNumId w:val="32"/>
  </w:num>
  <w:num w:numId="44" w16cid:durableId="1568417130">
    <w:abstractNumId w:val="27"/>
  </w:num>
  <w:num w:numId="45" w16cid:durableId="1926106981">
    <w:abstractNumId w:val="12"/>
  </w:num>
  <w:num w:numId="46" w16cid:durableId="405497757">
    <w:abstractNumId w:val="19"/>
  </w:num>
  <w:num w:numId="47" w16cid:durableId="522596866">
    <w:abstractNumId w:val="39"/>
  </w:num>
  <w:num w:numId="48" w16cid:durableId="1567952557">
    <w:abstractNumId w:val="33"/>
  </w:num>
  <w:num w:numId="49" w16cid:durableId="1946306414">
    <w:abstractNumId w:val="50"/>
  </w:num>
  <w:num w:numId="50" w16cid:durableId="1756777693">
    <w:abstractNumId w:val="6"/>
  </w:num>
  <w:num w:numId="51" w16cid:durableId="351029326">
    <w:abstractNumId w:val="11"/>
  </w:num>
  <w:num w:numId="52" w16cid:durableId="15926988">
    <w:abstractNumId w:val="36"/>
  </w:num>
  <w:num w:numId="53" w16cid:durableId="851913095">
    <w:abstractNumId w:val="4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19F1"/>
    <w:rsid w:val="0000308D"/>
    <w:rsid w:val="0000752F"/>
    <w:rsid w:val="000152CE"/>
    <w:rsid w:val="000154D0"/>
    <w:rsid w:val="000218EB"/>
    <w:rsid w:val="00023CE2"/>
    <w:rsid w:val="0003783D"/>
    <w:rsid w:val="00043367"/>
    <w:rsid w:val="00047894"/>
    <w:rsid w:val="00055722"/>
    <w:rsid w:val="00064F56"/>
    <w:rsid w:val="000733AB"/>
    <w:rsid w:val="000760A1"/>
    <w:rsid w:val="000930AC"/>
    <w:rsid w:val="000A26D0"/>
    <w:rsid w:val="000A27BC"/>
    <w:rsid w:val="000A7217"/>
    <w:rsid w:val="000E7D9D"/>
    <w:rsid w:val="000F23E5"/>
    <w:rsid w:val="000F6ABB"/>
    <w:rsid w:val="001042C1"/>
    <w:rsid w:val="00110665"/>
    <w:rsid w:val="0012385E"/>
    <w:rsid w:val="001261C3"/>
    <w:rsid w:val="00126D23"/>
    <w:rsid w:val="00130D85"/>
    <w:rsid w:val="00130E37"/>
    <w:rsid w:val="00140F75"/>
    <w:rsid w:val="00143CBD"/>
    <w:rsid w:val="0015141D"/>
    <w:rsid w:val="00153F1D"/>
    <w:rsid w:val="00156B60"/>
    <w:rsid w:val="0015731B"/>
    <w:rsid w:val="00167F4A"/>
    <w:rsid w:val="001721D8"/>
    <w:rsid w:val="00175F2B"/>
    <w:rsid w:val="00193054"/>
    <w:rsid w:val="001A5362"/>
    <w:rsid w:val="001B076C"/>
    <w:rsid w:val="001B299E"/>
    <w:rsid w:val="001B3B11"/>
    <w:rsid w:val="001B5E65"/>
    <w:rsid w:val="001C0781"/>
    <w:rsid w:val="001C2A8B"/>
    <w:rsid w:val="001C3D13"/>
    <w:rsid w:val="001C469C"/>
    <w:rsid w:val="001C5880"/>
    <w:rsid w:val="001E25D0"/>
    <w:rsid w:val="001E292C"/>
    <w:rsid w:val="001E3CF0"/>
    <w:rsid w:val="001E71FA"/>
    <w:rsid w:val="001F0874"/>
    <w:rsid w:val="001F14CD"/>
    <w:rsid w:val="001F53E9"/>
    <w:rsid w:val="001F7B4F"/>
    <w:rsid w:val="00203CC5"/>
    <w:rsid w:val="00210C2A"/>
    <w:rsid w:val="002117E5"/>
    <w:rsid w:val="00212565"/>
    <w:rsid w:val="00215DF1"/>
    <w:rsid w:val="00216AC6"/>
    <w:rsid w:val="00217B4C"/>
    <w:rsid w:val="0022294C"/>
    <w:rsid w:val="00223AFA"/>
    <w:rsid w:val="00224D44"/>
    <w:rsid w:val="002436FC"/>
    <w:rsid w:val="002531D3"/>
    <w:rsid w:val="002533C6"/>
    <w:rsid w:val="00264346"/>
    <w:rsid w:val="002745C1"/>
    <w:rsid w:val="00282B57"/>
    <w:rsid w:val="00284B43"/>
    <w:rsid w:val="00284C89"/>
    <w:rsid w:val="00285AB4"/>
    <w:rsid w:val="00286E3C"/>
    <w:rsid w:val="002A1853"/>
    <w:rsid w:val="002A1A9B"/>
    <w:rsid w:val="002B723B"/>
    <w:rsid w:val="002B742C"/>
    <w:rsid w:val="002C2987"/>
    <w:rsid w:val="002C306D"/>
    <w:rsid w:val="002E2188"/>
    <w:rsid w:val="002E4EDE"/>
    <w:rsid w:val="002E73FE"/>
    <w:rsid w:val="002E7FB9"/>
    <w:rsid w:val="002F33D1"/>
    <w:rsid w:val="002F6FA7"/>
    <w:rsid w:val="00305734"/>
    <w:rsid w:val="00311626"/>
    <w:rsid w:val="0031419A"/>
    <w:rsid w:val="00314532"/>
    <w:rsid w:val="0032313C"/>
    <w:rsid w:val="00325DFF"/>
    <w:rsid w:val="00327243"/>
    <w:rsid w:val="00332E1D"/>
    <w:rsid w:val="00334BFF"/>
    <w:rsid w:val="003446DF"/>
    <w:rsid w:val="003447A8"/>
    <w:rsid w:val="0034666D"/>
    <w:rsid w:val="003547C0"/>
    <w:rsid w:val="0036495F"/>
    <w:rsid w:val="00364B8D"/>
    <w:rsid w:val="00383868"/>
    <w:rsid w:val="00386513"/>
    <w:rsid w:val="00390ED0"/>
    <w:rsid w:val="00390F62"/>
    <w:rsid w:val="003A15B2"/>
    <w:rsid w:val="003A1B98"/>
    <w:rsid w:val="003A37E6"/>
    <w:rsid w:val="003B0A9A"/>
    <w:rsid w:val="003B3422"/>
    <w:rsid w:val="003B3A97"/>
    <w:rsid w:val="003B6512"/>
    <w:rsid w:val="003C1F24"/>
    <w:rsid w:val="003C426F"/>
    <w:rsid w:val="003D53F6"/>
    <w:rsid w:val="003E5973"/>
    <w:rsid w:val="003F7B67"/>
    <w:rsid w:val="004034D0"/>
    <w:rsid w:val="00404E88"/>
    <w:rsid w:val="00405984"/>
    <w:rsid w:val="00405F8E"/>
    <w:rsid w:val="00407E4D"/>
    <w:rsid w:val="00410DEC"/>
    <w:rsid w:val="00411CA5"/>
    <w:rsid w:val="004203CF"/>
    <w:rsid w:val="00421502"/>
    <w:rsid w:val="00421724"/>
    <w:rsid w:val="0042613C"/>
    <w:rsid w:val="00431BC5"/>
    <w:rsid w:val="00442A90"/>
    <w:rsid w:val="0044390E"/>
    <w:rsid w:val="00455A7E"/>
    <w:rsid w:val="004606F8"/>
    <w:rsid w:val="00463902"/>
    <w:rsid w:val="004665E3"/>
    <w:rsid w:val="0046786A"/>
    <w:rsid w:val="0047265C"/>
    <w:rsid w:val="00481691"/>
    <w:rsid w:val="00481802"/>
    <w:rsid w:val="00487C8E"/>
    <w:rsid w:val="004A00F9"/>
    <w:rsid w:val="004A367E"/>
    <w:rsid w:val="004B488D"/>
    <w:rsid w:val="004B6F7B"/>
    <w:rsid w:val="004C1B51"/>
    <w:rsid w:val="004C2E08"/>
    <w:rsid w:val="004C4D01"/>
    <w:rsid w:val="004E0E2B"/>
    <w:rsid w:val="004E3944"/>
    <w:rsid w:val="004E3C8F"/>
    <w:rsid w:val="004E53E1"/>
    <w:rsid w:val="004F1279"/>
    <w:rsid w:val="004F228F"/>
    <w:rsid w:val="004F27D0"/>
    <w:rsid w:val="0050382E"/>
    <w:rsid w:val="0050624D"/>
    <w:rsid w:val="00511E33"/>
    <w:rsid w:val="005162BE"/>
    <w:rsid w:val="00517688"/>
    <w:rsid w:val="005218B0"/>
    <w:rsid w:val="00524065"/>
    <w:rsid w:val="00525253"/>
    <w:rsid w:val="00526859"/>
    <w:rsid w:val="00531B9E"/>
    <w:rsid w:val="00532E40"/>
    <w:rsid w:val="005344EC"/>
    <w:rsid w:val="0053584D"/>
    <w:rsid w:val="005360A5"/>
    <w:rsid w:val="00536D45"/>
    <w:rsid w:val="00543BE3"/>
    <w:rsid w:val="005523D7"/>
    <w:rsid w:val="00556F90"/>
    <w:rsid w:val="0058174A"/>
    <w:rsid w:val="00586FE5"/>
    <w:rsid w:val="005A174F"/>
    <w:rsid w:val="005A2338"/>
    <w:rsid w:val="005B2AA7"/>
    <w:rsid w:val="005B3EFB"/>
    <w:rsid w:val="005B46CA"/>
    <w:rsid w:val="005C3D77"/>
    <w:rsid w:val="005D0E67"/>
    <w:rsid w:val="005D3D4B"/>
    <w:rsid w:val="005E1D8F"/>
    <w:rsid w:val="00603C17"/>
    <w:rsid w:val="00605447"/>
    <w:rsid w:val="00621FF2"/>
    <w:rsid w:val="00631928"/>
    <w:rsid w:val="0063636D"/>
    <w:rsid w:val="0064324F"/>
    <w:rsid w:val="006438EA"/>
    <w:rsid w:val="0064654B"/>
    <w:rsid w:val="00650179"/>
    <w:rsid w:val="00650910"/>
    <w:rsid w:val="0066377D"/>
    <w:rsid w:val="00664C12"/>
    <w:rsid w:val="00683B81"/>
    <w:rsid w:val="00684864"/>
    <w:rsid w:val="00685FDD"/>
    <w:rsid w:val="00686F5C"/>
    <w:rsid w:val="00692D98"/>
    <w:rsid w:val="006970AD"/>
    <w:rsid w:val="006C03F5"/>
    <w:rsid w:val="006C0A3C"/>
    <w:rsid w:val="006C23E3"/>
    <w:rsid w:val="006D071A"/>
    <w:rsid w:val="006D094D"/>
    <w:rsid w:val="006D1074"/>
    <w:rsid w:val="006D2D77"/>
    <w:rsid w:val="006D2F0F"/>
    <w:rsid w:val="006E01E3"/>
    <w:rsid w:val="006E3D64"/>
    <w:rsid w:val="006F1BD8"/>
    <w:rsid w:val="006F2E1B"/>
    <w:rsid w:val="006F490C"/>
    <w:rsid w:val="00700290"/>
    <w:rsid w:val="00717F99"/>
    <w:rsid w:val="00721D9B"/>
    <w:rsid w:val="007331FA"/>
    <w:rsid w:val="00733285"/>
    <w:rsid w:val="0073415B"/>
    <w:rsid w:val="00740178"/>
    <w:rsid w:val="007412C5"/>
    <w:rsid w:val="00746CF6"/>
    <w:rsid w:val="00746F09"/>
    <w:rsid w:val="00762FE4"/>
    <w:rsid w:val="007631C4"/>
    <w:rsid w:val="007655DE"/>
    <w:rsid w:val="00766F41"/>
    <w:rsid w:val="00767430"/>
    <w:rsid w:val="007740F7"/>
    <w:rsid w:val="00792712"/>
    <w:rsid w:val="00793205"/>
    <w:rsid w:val="007A3918"/>
    <w:rsid w:val="007A42A8"/>
    <w:rsid w:val="007B64D0"/>
    <w:rsid w:val="007C04F8"/>
    <w:rsid w:val="007C3A46"/>
    <w:rsid w:val="007C3D8A"/>
    <w:rsid w:val="007C7A46"/>
    <w:rsid w:val="007D0E6B"/>
    <w:rsid w:val="007D0EED"/>
    <w:rsid w:val="007D4BB9"/>
    <w:rsid w:val="007D5EA3"/>
    <w:rsid w:val="007D67AD"/>
    <w:rsid w:val="007D7843"/>
    <w:rsid w:val="007E4DF5"/>
    <w:rsid w:val="007E702B"/>
    <w:rsid w:val="007F1CE9"/>
    <w:rsid w:val="00801453"/>
    <w:rsid w:val="008020F4"/>
    <w:rsid w:val="00802492"/>
    <w:rsid w:val="008076E6"/>
    <w:rsid w:val="0081507D"/>
    <w:rsid w:val="0081672E"/>
    <w:rsid w:val="00817E31"/>
    <w:rsid w:val="008263FA"/>
    <w:rsid w:val="00842C64"/>
    <w:rsid w:val="0085045A"/>
    <w:rsid w:val="00850A80"/>
    <w:rsid w:val="00854420"/>
    <w:rsid w:val="008612E2"/>
    <w:rsid w:val="008618CF"/>
    <w:rsid w:val="00870E75"/>
    <w:rsid w:val="00871336"/>
    <w:rsid w:val="00872B40"/>
    <w:rsid w:val="00886A67"/>
    <w:rsid w:val="008936B7"/>
    <w:rsid w:val="00895ACD"/>
    <w:rsid w:val="00896145"/>
    <w:rsid w:val="008B2236"/>
    <w:rsid w:val="008C5752"/>
    <w:rsid w:val="00901049"/>
    <w:rsid w:val="00903878"/>
    <w:rsid w:val="00910D01"/>
    <w:rsid w:val="00912076"/>
    <w:rsid w:val="0091700D"/>
    <w:rsid w:val="00923405"/>
    <w:rsid w:val="00927785"/>
    <w:rsid w:val="00930B42"/>
    <w:rsid w:val="00936AFD"/>
    <w:rsid w:val="00937F2C"/>
    <w:rsid w:val="00941FEB"/>
    <w:rsid w:val="00943201"/>
    <w:rsid w:val="00946708"/>
    <w:rsid w:val="00946CFE"/>
    <w:rsid w:val="009471CE"/>
    <w:rsid w:val="00952623"/>
    <w:rsid w:val="00967FD0"/>
    <w:rsid w:val="00980D12"/>
    <w:rsid w:val="00982015"/>
    <w:rsid w:val="00986B21"/>
    <w:rsid w:val="0099392D"/>
    <w:rsid w:val="009B078A"/>
    <w:rsid w:val="009B5E8E"/>
    <w:rsid w:val="009C1F54"/>
    <w:rsid w:val="009C5245"/>
    <w:rsid w:val="009C6FDD"/>
    <w:rsid w:val="009C784A"/>
    <w:rsid w:val="009D0F79"/>
    <w:rsid w:val="009D1781"/>
    <w:rsid w:val="009D5D35"/>
    <w:rsid w:val="009E5BB0"/>
    <w:rsid w:val="009F7EC4"/>
    <w:rsid w:val="00A04A82"/>
    <w:rsid w:val="00A05D0C"/>
    <w:rsid w:val="00A074EB"/>
    <w:rsid w:val="00A10721"/>
    <w:rsid w:val="00A219F1"/>
    <w:rsid w:val="00A309B0"/>
    <w:rsid w:val="00A33F92"/>
    <w:rsid w:val="00A345E3"/>
    <w:rsid w:val="00A35E1C"/>
    <w:rsid w:val="00A4231B"/>
    <w:rsid w:val="00A50DED"/>
    <w:rsid w:val="00A53CBD"/>
    <w:rsid w:val="00A54F5A"/>
    <w:rsid w:val="00A64A47"/>
    <w:rsid w:val="00A6602E"/>
    <w:rsid w:val="00A7481B"/>
    <w:rsid w:val="00A75296"/>
    <w:rsid w:val="00A84610"/>
    <w:rsid w:val="00A92641"/>
    <w:rsid w:val="00AA2944"/>
    <w:rsid w:val="00AA3689"/>
    <w:rsid w:val="00AB391B"/>
    <w:rsid w:val="00AC1870"/>
    <w:rsid w:val="00AC4C21"/>
    <w:rsid w:val="00AE63D1"/>
    <w:rsid w:val="00AF197C"/>
    <w:rsid w:val="00AF7868"/>
    <w:rsid w:val="00B2236E"/>
    <w:rsid w:val="00B24738"/>
    <w:rsid w:val="00B25013"/>
    <w:rsid w:val="00B3045E"/>
    <w:rsid w:val="00B323D3"/>
    <w:rsid w:val="00B44B3C"/>
    <w:rsid w:val="00B545EA"/>
    <w:rsid w:val="00B55DE6"/>
    <w:rsid w:val="00B615CC"/>
    <w:rsid w:val="00B62773"/>
    <w:rsid w:val="00B62A90"/>
    <w:rsid w:val="00B631FD"/>
    <w:rsid w:val="00B67623"/>
    <w:rsid w:val="00B67D58"/>
    <w:rsid w:val="00B75163"/>
    <w:rsid w:val="00B774F6"/>
    <w:rsid w:val="00B942F1"/>
    <w:rsid w:val="00BA008F"/>
    <w:rsid w:val="00BA03F1"/>
    <w:rsid w:val="00BA0A5D"/>
    <w:rsid w:val="00BA1494"/>
    <w:rsid w:val="00BA2FFC"/>
    <w:rsid w:val="00BA301A"/>
    <w:rsid w:val="00BA71AB"/>
    <w:rsid w:val="00BA7E6C"/>
    <w:rsid w:val="00BB3178"/>
    <w:rsid w:val="00BC0E5F"/>
    <w:rsid w:val="00BC2B09"/>
    <w:rsid w:val="00BC49EC"/>
    <w:rsid w:val="00BC668F"/>
    <w:rsid w:val="00BD06EA"/>
    <w:rsid w:val="00BD0FD2"/>
    <w:rsid w:val="00BD19F9"/>
    <w:rsid w:val="00BE1BBC"/>
    <w:rsid w:val="00BE66F6"/>
    <w:rsid w:val="00BE7E15"/>
    <w:rsid w:val="00BF071E"/>
    <w:rsid w:val="00C0069D"/>
    <w:rsid w:val="00C013FC"/>
    <w:rsid w:val="00C0639F"/>
    <w:rsid w:val="00C07842"/>
    <w:rsid w:val="00C10A66"/>
    <w:rsid w:val="00C136D5"/>
    <w:rsid w:val="00C1776D"/>
    <w:rsid w:val="00C30C5F"/>
    <w:rsid w:val="00C310F8"/>
    <w:rsid w:val="00C37D66"/>
    <w:rsid w:val="00C40B80"/>
    <w:rsid w:val="00C42CA2"/>
    <w:rsid w:val="00C451C0"/>
    <w:rsid w:val="00C71A43"/>
    <w:rsid w:val="00C72FA7"/>
    <w:rsid w:val="00C8029C"/>
    <w:rsid w:val="00C81384"/>
    <w:rsid w:val="00C84A40"/>
    <w:rsid w:val="00C914B3"/>
    <w:rsid w:val="00CD1C8B"/>
    <w:rsid w:val="00CD32FC"/>
    <w:rsid w:val="00CE4183"/>
    <w:rsid w:val="00CE5961"/>
    <w:rsid w:val="00CE620E"/>
    <w:rsid w:val="00CE7D0E"/>
    <w:rsid w:val="00CF35F5"/>
    <w:rsid w:val="00CF7885"/>
    <w:rsid w:val="00D05740"/>
    <w:rsid w:val="00D067D1"/>
    <w:rsid w:val="00D12A21"/>
    <w:rsid w:val="00D134ED"/>
    <w:rsid w:val="00D14034"/>
    <w:rsid w:val="00D17F64"/>
    <w:rsid w:val="00D21101"/>
    <w:rsid w:val="00D2208A"/>
    <w:rsid w:val="00D229BD"/>
    <w:rsid w:val="00D300CE"/>
    <w:rsid w:val="00D33B65"/>
    <w:rsid w:val="00D3761C"/>
    <w:rsid w:val="00D41AB8"/>
    <w:rsid w:val="00D46ACC"/>
    <w:rsid w:val="00D51EEC"/>
    <w:rsid w:val="00D5557E"/>
    <w:rsid w:val="00D64228"/>
    <w:rsid w:val="00D643B5"/>
    <w:rsid w:val="00D64C28"/>
    <w:rsid w:val="00D72BE8"/>
    <w:rsid w:val="00D75968"/>
    <w:rsid w:val="00D83047"/>
    <w:rsid w:val="00D85468"/>
    <w:rsid w:val="00D907A9"/>
    <w:rsid w:val="00D9513F"/>
    <w:rsid w:val="00D9740F"/>
    <w:rsid w:val="00DB24E0"/>
    <w:rsid w:val="00DC0726"/>
    <w:rsid w:val="00DC33E8"/>
    <w:rsid w:val="00DD678A"/>
    <w:rsid w:val="00DE16E1"/>
    <w:rsid w:val="00DF2F77"/>
    <w:rsid w:val="00DF510A"/>
    <w:rsid w:val="00DF5C93"/>
    <w:rsid w:val="00E00C4E"/>
    <w:rsid w:val="00E00F85"/>
    <w:rsid w:val="00E010DC"/>
    <w:rsid w:val="00E0121B"/>
    <w:rsid w:val="00E01498"/>
    <w:rsid w:val="00E06413"/>
    <w:rsid w:val="00E10B2B"/>
    <w:rsid w:val="00E121D5"/>
    <w:rsid w:val="00E24787"/>
    <w:rsid w:val="00E25643"/>
    <w:rsid w:val="00E30A84"/>
    <w:rsid w:val="00E31E16"/>
    <w:rsid w:val="00E33B8A"/>
    <w:rsid w:val="00E41001"/>
    <w:rsid w:val="00E41D6E"/>
    <w:rsid w:val="00E42930"/>
    <w:rsid w:val="00E45E8E"/>
    <w:rsid w:val="00E500E4"/>
    <w:rsid w:val="00E72513"/>
    <w:rsid w:val="00E771A4"/>
    <w:rsid w:val="00EA6A35"/>
    <w:rsid w:val="00EB1519"/>
    <w:rsid w:val="00EC48F6"/>
    <w:rsid w:val="00EC5980"/>
    <w:rsid w:val="00ED586F"/>
    <w:rsid w:val="00ED5CC6"/>
    <w:rsid w:val="00EE4E42"/>
    <w:rsid w:val="00EE653F"/>
    <w:rsid w:val="00EE768D"/>
    <w:rsid w:val="00EF1032"/>
    <w:rsid w:val="00F00843"/>
    <w:rsid w:val="00F01C81"/>
    <w:rsid w:val="00F07396"/>
    <w:rsid w:val="00F102D6"/>
    <w:rsid w:val="00F20441"/>
    <w:rsid w:val="00F3466E"/>
    <w:rsid w:val="00F35CB1"/>
    <w:rsid w:val="00F459EA"/>
    <w:rsid w:val="00F46069"/>
    <w:rsid w:val="00F46D9A"/>
    <w:rsid w:val="00F50BC5"/>
    <w:rsid w:val="00F55450"/>
    <w:rsid w:val="00F74DC5"/>
    <w:rsid w:val="00F805FD"/>
    <w:rsid w:val="00F8093B"/>
    <w:rsid w:val="00F90E05"/>
    <w:rsid w:val="00F94B48"/>
    <w:rsid w:val="00F96FC8"/>
    <w:rsid w:val="00FB2F9A"/>
    <w:rsid w:val="00FC694F"/>
    <w:rsid w:val="00FD1AF0"/>
    <w:rsid w:val="00FD61FC"/>
    <w:rsid w:val="00FD78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1786D3BA"/>
  <w15:chartTrackingRefBased/>
  <w15:docId w15:val="{E49867B0-BB1C-4E0B-B02A-08EF888B0F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1"/>
    <w:uiPriority w:val="9"/>
    <w:qFormat/>
    <w:rsid w:val="00AA294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A2944"/>
    <w:pPr>
      <w:keepNext/>
      <w:keepLines/>
      <w:spacing w:before="4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
    <w:unhideWhenUsed/>
    <w:qFormat/>
    <w:rsid w:val="00AA2944"/>
    <w:pPr>
      <w:keepNext/>
      <w:keepLines/>
      <w:spacing w:before="4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AA2944"/>
    <w:pPr>
      <w:keepNext/>
      <w:keepLines/>
      <w:spacing w:before="40"/>
      <w:outlineLvl w:val="3"/>
    </w:pPr>
    <w:rPr>
      <w:rFonts w:ascii="Cambria" w:eastAsia="Times New Roman" w:hAnsi="Cambria"/>
      <w:b/>
      <w:bCs/>
      <w:i/>
      <w:iCs/>
      <w:color w:val="4F81BD"/>
    </w:rPr>
  </w:style>
  <w:style w:type="paragraph" w:styleId="Heading5">
    <w:name w:val="heading 5"/>
    <w:basedOn w:val="Normal"/>
    <w:next w:val="Normal"/>
    <w:link w:val="Heading5Char"/>
    <w:uiPriority w:val="9"/>
    <w:semiHidden/>
    <w:unhideWhenUsed/>
    <w:qFormat/>
    <w:rsid w:val="00215DF1"/>
    <w:pPr>
      <w:pBdr>
        <w:bottom w:val="single" w:sz="6" w:space="1" w:color="5B9BD5" w:themeColor="accent1"/>
      </w:pBdr>
      <w:spacing w:before="200"/>
      <w:jc w:val="both"/>
      <w:outlineLvl w:val="4"/>
    </w:pPr>
    <w:rPr>
      <w:rFonts w:asciiTheme="minorHAnsi" w:eastAsiaTheme="minorEastAsia" w:hAnsiTheme="minorHAnsi" w:cstheme="minorBidi"/>
      <w:caps/>
      <w:color w:val="2E74B5" w:themeColor="accent1" w:themeShade="BF"/>
      <w:spacing w:val="10"/>
      <w:szCs w:val="20"/>
    </w:rPr>
  </w:style>
  <w:style w:type="paragraph" w:styleId="Heading6">
    <w:name w:val="heading 6"/>
    <w:basedOn w:val="Normal"/>
    <w:next w:val="Normal"/>
    <w:link w:val="Heading6Char"/>
    <w:uiPriority w:val="9"/>
    <w:semiHidden/>
    <w:unhideWhenUsed/>
    <w:qFormat/>
    <w:rsid w:val="00215DF1"/>
    <w:pPr>
      <w:pBdr>
        <w:bottom w:val="dotted" w:sz="6" w:space="1" w:color="5B9BD5" w:themeColor="accent1"/>
      </w:pBdr>
      <w:spacing w:before="200"/>
      <w:jc w:val="both"/>
      <w:outlineLvl w:val="5"/>
    </w:pPr>
    <w:rPr>
      <w:rFonts w:asciiTheme="minorHAnsi" w:eastAsiaTheme="minorEastAsia" w:hAnsiTheme="minorHAnsi" w:cstheme="minorBidi"/>
      <w:caps/>
      <w:color w:val="2E74B5" w:themeColor="accent1" w:themeShade="BF"/>
      <w:spacing w:val="10"/>
      <w:szCs w:val="20"/>
    </w:rPr>
  </w:style>
  <w:style w:type="paragraph" w:styleId="Heading7">
    <w:name w:val="heading 7"/>
    <w:basedOn w:val="Normal"/>
    <w:next w:val="Normal"/>
    <w:link w:val="Heading7Char"/>
    <w:uiPriority w:val="9"/>
    <w:semiHidden/>
    <w:unhideWhenUsed/>
    <w:qFormat/>
    <w:rsid w:val="00215DF1"/>
    <w:pPr>
      <w:spacing w:before="200"/>
      <w:jc w:val="both"/>
      <w:outlineLvl w:val="6"/>
    </w:pPr>
    <w:rPr>
      <w:rFonts w:asciiTheme="minorHAnsi" w:eastAsiaTheme="minorEastAsia" w:hAnsiTheme="minorHAnsi" w:cstheme="minorBidi"/>
      <w:caps/>
      <w:color w:val="2E74B5" w:themeColor="accent1" w:themeShade="BF"/>
      <w:spacing w:val="10"/>
      <w:szCs w:val="20"/>
    </w:rPr>
  </w:style>
  <w:style w:type="paragraph" w:styleId="Heading8">
    <w:name w:val="heading 8"/>
    <w:basedOn w:val="Normal"/>
    <w:next w:val="Normal"/>
    <w:link w:val="Heading8Char"/>
    <w:uiPriority w:val="9"/>
    <w:semiHidden/>
    <w:unhideWhenUsed/>
    <w:qFormat/>
    <w:rsid w:val="00215DF1"/>
    <w:pPr>
      <w:spacing w:before="200"/>
      <w:jc w:val="both"/>
      <w:outlineLvl w:val="7"/>
    </w:pPr>
    <w:rPr>
      <w:rFonts w:asciiTheme="minorHAnsi" w:eastAsiaTheme="minorEastAsia" w:hAnsiTheme="minorHAnsi" w:cstheme="minorBidi"/>
      <w:caps/>
      <w:spacing w:val="10"/>
      <w:sz w:val="18"/>
      <w:szCs w:val="18"/>
    </w:rPr>
  </w:style>
  <w:style w:type="paragraph" w:styleId="Heading9">
    <w:name w:val="heading 9"/>
    <w:basedOn w:val="Normal"/>
    <w:next w:val="Normal"/>
    <w:link w:val="Heading9Char"/>
    <w:uiPriority w:val="9"/>
    <w:semiHidden/>
    <w:unhideWhenUsed/>
    <w:qFormat/>
    <w:rsid w:val="00215DF1"/>
    <w:pPr>
      <w:spacing w:before="200"/>
      <w:jc w:val="both"/>
      <w:outlineLvl w:val="8"/>
    </w:pPr>
    <w:rPr>
      <w:rFonts w:asciiTheme="minorHAnsi" w:eastAsiaTheme="minorEastAsia" w:hAnsiTheme="minorHAnsi" w:cstheme="minorBidi"/>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lorfulList-Accent11">
    <w:name w:val="Colorful List - Accent 11"/>
    <w:basedOn w:val="Normal"/>
    <w:qFormat/>
    <w:rsid w:val="00B631FD"/>
    <w:pPr>
      <w:spacing w:before="120" w:after="120"/>
      <w:ind w:left="720"/>
      <w:contextualSpacing/>
    </w:pPr>
    <w:rPr>
      <w:rFonts w:ascii="Arial" w:eastAsia="Calibri" w:hAnsi="Arial" w:cs="Arial"/>
    </w:rPr>
  </w:style>
  <w:style w:type="character" w:styleId="IntenseEmphasis">
    <w:name w:val="Intense Emphasis"/>
    <w:basedOn w:val="DefaultParagraphFont"/>
    <w:uiPriority w:val="21"/>
    <w:qFormat/>
    <w:rsid w:val="00B631FD"/>
    <w:rPr>
      <w:bCs/>
      <w:iCs/>
      <w:color w:val="4F81BD"/>
    </w:rPr>
  </w:style>
  <w:style w:type="table" w:styleId="TableGrid">
    <w:name w:val="Table Grid"/>
    <w:basedOn w:val="TableNormal"/>
    <w:uiPriority w:val="39"/>
    <w:rsid w:val="00B631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D586F"/>
    <w:pPr>
      <w:ind w:left="720"/>
      <w:contextualSpacing/>
    </w:pPr>
  </w:style>
  <w:style w:type="character" w:styleId="Hyperlink">
    <w:name w:val="Hyperlink"/>
    <w:basedOn w:val="DefaultParagraphFont"/>
    <w:uiPriority w:val="99"/>
    <w:unhideWhenUsed/>
    <w:rsid w:val="00285AB4"/>
    <w:rPr>
      <w:color w:val="0563C1" w:themeColor="hyperlink"/>
      <w:u w:val="single"/>
    </w:rPr>
  </w:style>
  <w:style w:type="paragraph" w:styleId="BalloonText">
    <w:name w:val="Balloon Text"/>
    <w:basedOn w:val="Normal"/>
    <w:link w:val="BalloonTextChar"/>
    <w:uiPriority w:val="99"/>
    <w:semiHidden/>
    <w:unhideWhenUsed/>
    <w:rsid w:val="00B55DE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5DE6"/>
    <w:rPr>
      <w:rFonts w:ascii="Segoe UI" w:hAnsi="Segoe UI" w:cs="Segoe UI"/>
      <w:sz w:val="18"/>
      <w:szCs w:val="18"/>
    </w:rPr>
  </w:style>
  <w:style w:type="character" w:styleId="CommentReference">
    <w:name w:val="annotation reference"/>
    <w:basedOn w:val="DefaultParagraphFont"/>
    <w:uiPriority w:val="99"/>
    <w:semiHidden/>
    <w:unhideWhenUsed/>
    <w:rsid w:val="004B6F7B"/>
    <w:rPr>
      <w:sz w:val="16"/>
      <w:szCs w:val="16"/>
    </w:rPr>
  </w:style>
  <w:style w:type="paragraph" w:styleId="CommentText">
    <w:name w:val="annotation text"/>
    <w:basedOn w:val="Normal"/>
    <w:link w:val="CommentTextChar"/>
    <w:uiPriority w:val="99"/>
    <w:unhideWhenUsed/>
    <w:rsid w:val="004B6F7B"/>
    <w:rPr>
      <w:sz w:val="20"/>
      <w:szCs w:val="20"/>
    </w:rPr>
  </w:style>
  <w:style w:type="character" w:customStyle="1" w:styleId="CommentTextChar">
    <w:name w:val="Comment Text Char"/>
    <w:basedOn w:val="DefaultParagraphFont"/>
    <w:link w:val="CommentText"/>
    <w:uiPriority w:val="99"/>
    <w:rsid w:val="004B6F7B"/>
    <w:rPr>
      <w:sz w:val="20"/>
      <w:szCs w:val="20"/>
    </w:rPr>
  </w:style>
  <w:style w:type="paragraph" w:styleId="CommentSubject">
    <w:name w:val="annotation subject"/>
    <w:basedOn w:val="CommentText"/>
    <w:next w:val="CommentText"/>
    <w:link w:val="CommentSubjectChar"/>
    <w:uiPriority w:val="99"/>
    <w:semiHidden/>
    <w:unhideWhenUsed/>
    <w:rsid w:val="004B6F7B"/>
    <w:rPr>
      <w:b/>
      <w:bCs/>
    </w:rPr>
  </w:style>
  <w:style w:type="character" w:customStyle="1" w:styleId="CommentSubjectChar">
    <w:name w:val="Comment Subject Char"/>
    <w:basedOn w:val="CommentTextChar"/>
    <w:link w:val="CommentSubject"/>
    <w:uiPriority w:val="99"/>
    <w:semiHidden/>
    <w:rsid w:val="004B6F7B"/>
    <w:rPr>
      <w:b/>
      <w:bCs/>
      <w:sz w:val="20"/>
      <w:szCs w:val="20"/>
    </w:rPr>
  </w:style>
  <w:style w:type="paragraph" w:styleId="Header">
    <w:name w:val="header"/>
    <w:basedOn w:val="Normal"/>
    <w:link w:val="HeaderChar"/>
    <w:uiPriority w:val="99"/>
    <w:unhideWhenUsed/>
    <w:rsid w:val="004B6F7B"/>
    <w:pPr>
      <w:tabs>
        <w:tab w:val="center" w:pos="4680"/>
        <w:tab w:val="right" w:pos="9360"/>
      </w:tabs>
    </w:pPr>
  </w:style>
  <w:style w:type="character" w:customStyle="1" w:styleId="HeaderChar">
    <w:name w:val="Header Char"/>
    <w:basedOn w:val="DefaultParagraphFont"/>
    <w:link w:val="Header"/>
    <w:uiPriority w:val="99"/>
    <w:rsid w:val="004B6F7B"/>
  </w:style>
  <w:style w:type="paragraph" w:styleId="Footer">
    <w:name w:val="footer"/>
    <w:basedOn w:val="Normal"/>
    <w:link w:val="FooterChar"/>
    <w:uiPriority w:val="99"/>
    <w:unhideWhenUsed/>
    <w:rsid w:val="004B6F7B"/>
    <w:pPr>
      <w:tabs>
        <w:tab w:val="center" w:pos="4680"/>
        <w:tab w:val="right" w:pos="9360"/>
      </w:tabs>
    </w:pPr>
  </w:style>
  <w:style w:type="character" w:customStyle="1" w:styleId="FooterChar">
    <w:name w:val="Footer Char"/>
    <w:basedOn w:val="DefaultParagraphFont"/>
    <w:link w:val="Footer"/>
    <w:uiPriority w:val="99"/>
    <w:rsid w:val="004B6F7B"/>
  </w:style>
  <w:style w:type="paragraph" w:styleId="BodyText">
    <w:name w:val="Body Text"/>
    <w:basedOn w:val="Normal"/>
    <w:link w:val="BodyTextChar"/>
    <w:rsid w:val="004B6F7B"/>
    <w:pPr>
      <w:suppressAutoHyphens/>
      <w:spacing w:before="120" w:after="120"/>
      <w:ind w:left="864"/>
    </w:pPr>
    <w:rPr>
      <w:rFonts w:ascii="Arial" w:eastAsia="Times New Roman" w:hAnsi="Arial"/>
      <w:szCs w:val="20"/>
    </w:rPr>
  </w:style>
  <w:style w:type="character" w:customStyle="1" w:styleId="BodyTextChar">
    <w:name w:val="Body Text Char"/>
    <w:basedOn w:val="DefaultParagraphFont"/>
    <w:link w:val="BodyText"/>
    <w:rsid w:val="004B6F7B"/>
    <w:rPr>
      <w:rFonts w:ascii="Arial" w:eastAsia="Times New Roman" w:hAnsi="Arial"/>
      <w:szCs w:val="20"/>
    </w:rPr>
  </w:style>
  <w:style w:type="paragraph" w:customStyle="1" w:styleId="FakeHeading1">
    <w:name w:val="Fake Heading 1"/>
    <w:basedOn w:val="Normal"/>
    <w:rsid w:val="004B6F7B"/>
    <w:pPr>
      <w:pBdr>
        <w:bottom w:val="single" w:sz="24" w:space="1" w:color="B0B1B3"/>
      </w:pBdr>
      <w:spacing w:before="240" w:after="60"/>
    </w:pPr>
    <w:rPr>
      <w:rFonts w:ascii="Arial Bold" w:eastAsia="Times New Roman" w:hAnsi="Arial Bold" w:cs="Arial"/>
      <w:b/>
      <w:color w:val="005288"/>
      <w:spacing w:val="40"/>
      <w:sz w:val="32"/>
      <w:szCs w:val="32"/>
    </w:rPr>
  </w:style>
  <w:style w:type="paragraph" w:customStyle="1" w:styleId="FakeHeading2">
    <w:name w:val="Fake Heading 2"/>
    <w:basedOn w:val="BodyText"/>
    <w:rsid w:val="004B6F7B"/>
    <w:pPr>
      <w:keepNext/>
      <w:spacing w:before="240" w:after="60"/>
      <w:ind w:left="0"/>
    </w:pPr>
    <w:rPr>
      <w:rFonts w:ascii="Arial Narrow" w:hAnsi="Arial Narrow"/>
      <w:b/>
      <w:i/>
      <w:color w:val="005288"/>
      <w:spacing w:val="30"/>
      <w:sz w:val="28"/>
      <w:szCs w:val="28"/>
    </w:rPr>
  </w:style>
  <w:style w:type="paragraph" w:customStyle="1" w:styleId="Number">
    <w:name w:val="Number"/>
    <w:basedOn w:val="Normal"/>
    <w:link w:val="NumberChar"/>
    <w:rsid w:val="004B6F7B"/>
    <w:pPr>
      <w:numPr>
        <w:numId w:val="33"/>
      </w:numPr>
      <w:spacing w:before="120" w:after="120"/>
    </w:pPr>
    <w:rPr>
      <w:rFonts w:ascii="Arial" w:eastAsia="Times New Roman" w:hAnsi="Arial"/>
      <w:szCs w:val="20"/>
    </w:rPr>
  </w:style>
  <w:style w:type="paragraph" w:customStyle="1" w:styleId="TableText">
    <w:name w:val="TableText"/>
    <w:basedOn w:val="Normal"/>
    <w:link w:val="TableTextChar"/>
    <w:rsid w:val="004B6F7B"/>
    <w:pPr>
      <w:spacing w:before="60" w:after="60"/>
    </w:pPr>
    <w:rPr>
      <w:rFonts w:ascii="Arial" w:eastAsia="Times New Roman" w:hAnsi="Arial"/>
      <w:noProof/>
      <w:szCs w:val="20"/>
    </w:rPr>
  </w:style>
  <w:style w:type="paragraph" w:customStyle="1" w:styleId="TableHeader">
    <w:name w:val="TableHeader"/>
    <w:basedOn w:val="TableText"/>
    <w:rsid w:val="004B6F7B"/>
    <w:pPr>
      <w:jc w:val="center"/>
    </w:pPr>
    <w:rPr>
      <w:rFonts w:ascii="Arial Bold" w:hAnsi="Arial Bold"/>
      <w:b/>
      <w:color w:val="FFFFFF"/>
    </w:rPr>
  </w:style>
  <w:style w:type="character" w:customStyle="1" w:styleId="TableTextChar">
    <w:name w:val="TableText Char"/>
    <w:link w:val="TableText"/>
    <w:rsid w:val="004B6F7B"/>
    <w:rPr>
      <w:rFonts w:ascii="Arial" w:eastAsia="Times New Roman" w:hAnsi="Arial"/>
      <w:noProof/>
      <w:szCs w:val="20"/>
    </w:rPr>
  </w:style>
  <w:style w:type="character" w:customStyle="1" w:styleId="NumberChar">
    <w:name w:val="Number Char"/>
    <w:link w:val="Number"/>
    <w:rsid w:val="004B6F7B"/>
    <w:rPr>
      <w:rFonts w:ascii="Arial" w:eastAsia="Times New Roman" w:hAnsi="Arial"/>
      <w:szCs w:val="20"/>
    </w:rPr>
  </w:style>
  <w:style w:type="paragraph" w:customStyle="1" w:styleId="NL2">
    <w:name w:val="NL2"/>
    <w:basedOn w:val="Normal"/>
    <w:rsid w:val="004B6F7B"/>
    <w:pPr>
      <w:numPr>
        <w:ilvl w:val="1"/>
        <w:numId w:val="33"/>
      </w:numPr>
      <w:spacing w:before="120" w:after="120"/>
    </w:pPr>
    <w:rPr>
      <w:rFonts w:ascii="Arial" w:eastAsia="Times New Roman" w:hAnsi="Arial"/>
      <w:szCs w:val="20"/>
    </w:rPr>
  </w:style>
  <w:style w:type="paragraph" w:customStyle="1" w:styleId="NL3">
    <w:name w:val="NL3"/>
    <w:basedOn w:val="Normal"/>
    <w:rsid w:val="004B6F7B"/>
    <w:pPr>
      <w:numPr>
        <w:ilvl w:val="2"/>
        <w:numId w:val="33"/>
      </w:numPr>
      <w:spacing w:before="120" w:after="120"/>
    </w:pPr>
    <w:rPr>
      <w:rFonts w:ascii="Arial" w:eastAsia="Times New Roman" w:hAnsi="Arial"/>
      <w:szCs w:val="20"/>
    </w:rPr>
  </w:style>
  <w:style w:type="paragraph" w:customStyle="1" w:styleId="NL4">
    <w:name w:val="NL4"/>
    <w:basedOn w:val="Normal"/>
    <w:rsid w:val="004B6F7B"/>
    <w:pPr>
      <w:numPr>
        <w:ilvl w:val="3"/>
        <w:numId w:val="33"/>
      </w:numPr>
      <w:spacing w:before="120" w:after="120"/>
    </w:pPr>
    <w:rPr>
      <w:rFonts w:ascii="Arial" w:eastAsia="Times New Roman" w:hAnsi="Arial"/>
      <w:szCs w:val="20"/>
    </w:rPr>
  </w:style>
  <w:style w:type="paragraph" w:styleId="Signature">
    <w:name w:val="Signature"/>
    <w:basedOn w:val="Normal"/>
    <w:link w:val="SignatureChar"/>
    <w:rsid w:val="004B6F7B"/>
    <w:pPr>
      <w:tabs>
        <w:tab w:val="right" w:pos="9360"/>
      </w:tabs>
      <w:spacing w:before="720" w:after="120"/>
      <w:ind w:left="4320"/>
      <w:contextualSpacing/>
    </w:pPr>
    <w:rPr>
      <w:rFonts w:ascii="Arial" w:eastAsia="Times New Roman" w:hAnsi="Arial"/>
      <w:szCs w:val="20"/>
      <w:u w:val="single"/>
    </w:rPr>
  </w:style>
  <w:style w:type="character" w:customStyle="1" w:styleId="SignatureChar">
    <w:name w:val="Signature Char"/>
    <w:basedOn w:val="DefaultParagraphFont"/>
    <w:link w:val="Signature"/>
    <w:rsid w:val="004B6F7B"/>
    <w:rPr>
      <w:rFonts w:ascii="Arial" w:eastAsia="Times New Roman" w:hAnsi="Arial"/>
      <w:szCs w:val="20"/>
      <w:u w:val="single"/>
    </w:rPr>
  </w:style>
  <w:style w:type="paragraph" w:customStyle="1" w:styleId="SignatureName">
    <w:name w:val="SignatureName"/>
    <w:basedOn w:val="Normal"/>
    <w:rsid w:val="004B6F7B"/>
    <w:pPr>
      <w:spacing w:before="120" w:after="120"/>
      <w:ind w:left="4320"/>
    </w:pPr>
    <w:rPr>
      <w:rFonts w:ascii="Arial" w:eastAsia="Times New Roman" w:hAnsi="Arial"/>
      <w:szCs w:val="20"/>
    </w:rPr>
  </w:style>
  <w:style w:type="paragraph" w:customStyle="1" w:styleId="SignatureTitle">
    <w:name w:val="SignatureTitle"/>
    <w:basedOn w:val="Normal"/>
    <w:rsid w:val="004B6F7B"/>
    <w:pPr>
      <w:spacing w:before="120" w:after="120"/>
      <w:ind w:left="4320"/>
    </w:pPr>
    <w:rPr>
      <w:rFonts w:ascii="Arial" w:eastAsia="Times New Roman" w:hAnsi="Arial"/>
      <w:b/>
      <w:szCs w:val="20"/>
    </w:rPr>
  </w:style>
  <w:style w:type="paragraph" w:styleId="NoSpacing">
    <w:name w:val="No Spacing"/>
    <w:link w:val="NoSpacingChar"/>
    <w:uiPriority w:val="1"/>
    <w:qFormat/>
    <w:rsid w:val="004B6F7B"/>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4B6F7B"/>
    <w:rPr>
      <w:rFonts w:asciiTheme="minorHAnsi" w:eastAsiaTheme="minorEastAsia" w:hAnsiTheme="minorHAnsi" w:cstheme="minorBidi"/>
      <w:sz w:val="22"/>
      <w:szCs w:val="22"/>
    </w:rPr>
  </w:style>
  <w:style w:type="character" w:customStyle="1" w:styleId="Heading1Char">
    <w:name w:val="Heading 1 Char"/>
    <w:basedOn w:val="DefaultParagraphFont"/>
    <w:link w:val="Heading11"/>
    <w:uiPriority w:val="9"/>
    <w:rsid w:val="00AA294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AA2944"/>
    <w:rPr>
      <w:rFonts w:ascii="Cambria" w:eastAsia="Times New Roman" w:hAnsi="Cambria"/>
      <w:b/>
      <w:bCs/>
      <w:color w:val="4F81BD"/>
      <w:sz w:val="26"/>
      <w:szCs w:val="26"/>
    </w:rPr>
  </w:style>
  <w:style w:type="character" w:customStyle="1" w:styleId="Heading3Char">
    <w:name w:val="Heading 3 Char"/>
    <w:basedOn w:val="DefaultParagraphFont"/>
    <w:link w:val="Heading3"/>
    <w:uiPriority w:val="9"/>
    <w:rsid w:val="00AA2944"/>
    <w:rPr>
      <w:rFonts w:ascii="Cambria" w:eastAsia="Times New Roman" w:hAnsi="Cambria"/>
      <w:b/>
      <w:bCs/>
      <w:color w:val="4F81BD"/>
    </w:rPr>
  </w:style>
  <w:style w:type="character" w:customStyle="1" w:styleId="Heading4Char">
    <w:name w:val="Heading 4 Char"/>
    <w:basedOn w:val="DefaultParagraphFont"/>
    <w:link w:val="Heading4"/>
    <w:uiPriority w:val="9"/>
    <w:rsid w:val="00AA2944"/>
    <w:rPr>
      <w:rFonts w:ascii="Cambria" w:eastAsia="Times New Roman" w:hAnsi="Cambria"/>
      <w:b/>
      <w:bCs/>
      <w:i/>
      <w:iCs/>
      <w:color w:val="4F81BD"/>
    </w:rPr>
  </w:style>
  <w:style w:type="paragraph" w:customStyle="1" w:styleId="Default">
    <w:name w:val="Default"/>
    <w:rsid w:val="00AA2944"/>
    <w:pPr>
      <w:autoSpaceDE w:val="0"/>
      <w:autoSpaceDN w:val="0"/>
      <w:adjustRightInd w:val="0"/>
    </w:pPr>
    <w:rPr>
      <w:rFonts w:ascii="Joanna MT" w:hAnsi="Joanna MT" w:cs="Joanna MT"/>
      <w:color w:val="000000"/>
    </w:rPr>
  </w:style>
  <w:style w:type="paragraph" w:customStyle="1" w:styleId="Heading11">
    <w:name w:val="Heading 11"/>
    <w:basedOn w:val="Normal"/>
    <w:next w:val="Normal"/>
    <w:link w:val="Heading1Char"/>
    <w:uiPriority w:val="9"/>
    <w:qFormat/>
    <w:rsid w:val="00AA2944"/>
    <w:pPr>
      <w:keepNext/>
      <w:keepLines/>
      <w:spacing w:before="480"/>
      <w:outlineLvl w:val="0"/>
    </w:pPr>
    <w:rPr>
      <w:rFonts w:asciiTheme="majorHAnsi" w:eastAsiaTheme="majorEastAsia" w:hAnsiTheme="majorHAnsi" w:cstheme="majorBidi"/>
      <w:color w:val="2E74B5" w:themeColor="accent1" w:themeShade="BF"/>
      <w:sz w:val="32"/>
      <w:szCs w:val="32"/>
    </w:rPr>
  </w:style>
  <w:style w:type="paragraph" w:customStyle="1" w:styleId="Heading21">
    <w:name w:val="Heading 21"/>
    <w:basedOn w:val="Normal"/>
    <w:next w:val="Normal"/>
    <w:uiPriority w:val="9"/>
    <w:unhideWhenUsed/>
    <w:qFormat/>
    <w:rsid w:val="00AA2944"/>
    <w:pPr>
      <w:keepNext/>
      <w:keepLines/>
      <w:spacing w:before="200" w:line="276" w:lineRule="auto"/>
      <w:outlineLvl w:val="1"/>
    </w:pPr>
    <w:rPr>
      <w:rFonts w:ascii="Cambria" w:eastAsia="Times New Roman" w:hAnsi="Cambria"/>
      <w:b/>
      <w:bCs/>
      <w:color w:val="4F81BD"/>
      <w:sz w:val="26"/>
      <w:szCs w:val="26"/>
    </w:rPr>
  </w:style>
  <w:style w:type="paragraph" w:customStyle="1" w:styleId="Heading31">
    <w:name w:val="Heading 31"/>
    <w:basedOn w:val="Normal"/>
    <w:next w:val="Normal"/>
    <w:uiPriority w:val="9"/>
    <w:unhideWhenUsed/>
    <w:qFormat/>
    <w:rsid w:val="00AA2944"/>
    <w:pPr>
      <w:keepNext/>
      <w:keepLines/>
      <w:spacing w:before="200" w:line="276" w:lineRule="auto"/>
      <w:outlineLvl w:val="2"/>
    </w:pPr>
    <w:rPr>
      <w:rFonts w:ascii="Cambria" w:eastAsia="Times New Roman" w:hAnsi="Cambria"/>
      <w:b/>
      <w:bCs/>
      <w:color w:val="4F81BD"/>
      <w:sz w:val="22"/>
      <w:szCs w:val="22"/>
    </w:rPr>
  </w:style>
  <w:style w:type="paragraph" w:customStyle="1" w:styleId="Heading41">
    <w:name w:val="Heading 41"/>
    <w:basedOn w:val="Normal"/>
    <w:next w:val="Normal"/>
    <w:uiPriority w:val="9"/>
    <w:unhideWhenUsed/>
    <w:qFormat/>
    <w:rsid w:val="00AA2944"/>
    <w:pPr>
      <w:keepNext/>
      <w:keepLines/>
      <w:spacing w:before="200" w:line="276" w:lineRule="auto"/>
      <w:outlineLvl w:val="3"/>
    </w:pPr>
    <w:rPr>
      <w:rFonts w:ascii="Cambria" w:eastAsia="Times New Roman" w:hAnsi="Cambria"/>
      <w:b/>
      <w:bCs/>
      <w:i/>
      <w:iCs/>
      <w:color w:val="4F81BD"/>
      <w:sz w:val="22"/>
      <w:szCs w:val="22"/>
    </w:rPr>
  </w:style>
  <w:style w:type="numbering" w:customStyle="1" w:styleId="NoList1">
    <w:name w:val="No List1"/>
    <w:next w:val="NoList"/>
    <w:uiPriority w:val="99"/>
    <w:semiHidden/>
    <w:unhideWhenUsed/>
    <w:rsid w:val="00AA2944"/>
  </w:style>
  <w:style w:type="paragraph" w:customStyle="1" w:styleId="PlainText1">
    <w:name w:val="Plain Text1"/>
    <w:basedOn w:val="Normal"/>
    <w:next w:val="PlainText"/>
    <w:link w:val="PlainTextChar"/>
    <w:uiPriority w:val="99"/>
    <w:semiHidden/>
    <w:unhideWhenUsed/>
    <w:rsid w:val="00AA2944"/>
    <w:rPr>
      <w:rFonts w:ascii="Calibri" w:eastAsia="Times New Roman" w:hAnsi="Calibri"/>
      <w:szCs w:val="21"/>
    </w:rPr>
  </w:style>
  <w:style w:type="character" w:customStyle="1" w:styleId="PlainTextChar">
    <w:name w:val="Plain Text Char"/>
    <w:basedOn w:val="DefaultParagraphFont"/>
    <w:link w:val="PlainText1"/>
    <w:uiPriority w:val="99"/>
    <w:semiHidden/>
    <w:rsid w:val="00AA2944"/>
    <w:rPr>
      <w:rFonts w:ascii="Calibri" w:eastAsia="Times New Roman" w:hAnsi="Calibri"/>
      <w:szCs w:val="21"/>
    </w:rPr>
  </w:style>
  <w:style w:type="character" w:customStyle="1" w:styleId="Hyperlink1">
    <w:name w:val="Hyperlink1"/>
    <w:basedOn w:val="DefaultParagraphFont"/>
    <w:uiPriority w:val="99"/>
    <w:unhideWhenUsed/>
    <w:rsid w:val="00AA2944"/>
    <w:rPr>
      <w:color w:val="0000FF"/>
      <w:u w:val="single"/>
    </w:rPr>
  </w:style>
  <w:style w:type="table" w:customStyle="1" w:styleId="TableGrid1">
    <w:name w:val="Table Grid1"/>
    <w:basedOn w:val="TableNormal"/>
    <w:next w:val="TableGrid"/>
    <w:uiPriority w:val="59"/>
    <w:rsid w:val="00AA2944"/>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llowedHyperlink1">
    <w:name w:val="FollowedHyperlink1"/>
    <w:basedOn w:val="DefaultParagraphFont"/>
    <w:uiPriority w:val="99"/>
    <w:semiHidden/>
    <w:unhideWhenUsed/>
    <w:rsid w:val="00AA2944"/>
    <w:rPr>
      <w:color w:val="800080"/>
      <w:u w:val="single"/>
    </w:rPr>
  </w:style>
  <w:style w:type="character" w:styleId="Strong">
    <w:name w:val="Strong"/>
    <w:basedOn w:val="DefaultParagraphFont"/>
    <w:uiPriority w:val="22"/>
    <w:qFormat/>
    <w:rsid w:val="00AA2944"/>
    <w:rPr>
      <w:b/>
      <w:bCs/>
    </w:rPr>
  </w:style>
  <w:style w:type="paragraph" w:styleId="Caption">
    <w:name w:val="caption"/>
    <w:basedOn w:val="Normal"/>
    <w:next w:val="Normal"/>
    <w:uiPriority w:val="35"/>
    <w:qFormat/>
    <w:rsid w:val="00AA2944"/>
    <w:pPr>
      <w:widowControl w:val="0"/>
      <w:autoSpaceDE w:val="0"/>
      <w:autoSpaceDN w:val="0"/>
      <w:jc w:val="both"/>
    </w:pPr>
    <w:rPr>
      <w:rFonts w:eastAsia="Times New Roman"/>
    </w:rPr>
  </w:style>
  <w:style w:type="paragraph" w:styleId="FootnoteText">
    <w:name w:val="footnote text"/>
    <w:basedOn w:val="Normal"/>
    <w:link w:val="FootnoteTextChar"/>
    <w:uiPriority w:val="99"/>
    <w:semiHidden/>
    <w:unhideWhenUsed/>
    <w:rsid w:val="00AA2944"/>
    <w:rPr>
      <w:rFonts w:ascii="Calibri" w:hAnsi="Calibri"/>
      <w:sz w:val="20"/>
      <w:szCs w:val="20"/>
    </w:rPr>
  </w:style>
  <w:style w:type="character" w:customStyle="1" w:styleId="FootnoteTextChar">
    <w:name w:val="Footnote Text Char"/>
    <w:basedOn w:val="DefaultParagraphFont"/>
    <w:link w:val="FootnoteText"/>
    <w:uiPriority w:val="99"/>
    <w:semiHidden/>
    <w:rsid w:val="00AA2944"/>
    <w:rPr>
      <w:rFonts w:ascii="Calibri" w:hAnsi="Calibri"/>
      <w:sz w:val="20"/>
      <w:szCs w:val="20"/>
    </w:rPr>
  </w:style>
  <w:style w:type="character" w:styleId="FootnoteReference">
    <w:name w:val="footnote reference"/>
    <w:basedOn w:val="DefaultParagraphFont"/>
    <w:uiPriority w:val="99"/>
    <w:semiHidden/>
    <w:unhideWhenUsed/>
    <w:rsid w:val="00AA2944"/>
    <w:rPr>
      <w:vertAlign w:val="superscript"/>
    </w:rPr>
  </w:style>
  <w:style w:type="paragraph" w:styleId="TOC2">
    <w:name w:val="toc 2"/>
    <w:basedOn w:val="Normal"/>
    <w:next w:val="Normal"/>
    <w:autoRedefine/>
    <w:uiPriority w:val="39"/>
    <w:unhideWhenUsed/>
    <w:qFormat/>
    <w:rsid w:val="00AA2944"/>
    <w:pPr>
      <w:spacing w:after="100"/>
      <w:ind w:left="220"/>
    </w:pPr>
    <w:rPr>
      <w:rFonts w:ascii="Calibri" w:hAnsi="Calibri"/>
      <w:sz w:val="22"/>
      <w:szCs w:val="22"/>
    </w:rPr>
  </w:style>
  <w:style w:type="paragraph" w:styleId="TOC3">
    <w:name w:val="toc 3"/>
    <w:basedOn w:val="Normal"/>
    <w:next w:val="Normal"/>
    <w:autoRedefine/>
    <w:uiPriority w:val="39"/>
    <w:unhideWhenUsed/>
    <w:qFormat/>
    <w:rsid w:val="00AA2944"/>
    <w:pPr>
      <w:spacing w:after="100"/>
      <w:ind w:left="440"/>
    </w:pPr>
    <w:rPr>
      <w:rFonts w:ascii="Calibri" w:hAnsi="Calibri"/>
      <w:sz w:val="22"/>
      <w:szCs w:val="22"/>
    </w:rPr>
  </w:style>
  <w:style w:type="character" w:customStyle="1" w:styleId="Heading1Char1">
    <w:name w:val="Heading 1 Char1"/>
    <w:basedOn w:val="DefaultParagraphFont"/>
    <w:link w:val="Heading1"/>
    <w:uiPriority w:val="9"/>
    <w:rsid w:val="00AA2944"/>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AA2944"/>
    <w:pPr>
      <w:spacing w:before="480" w:line="276" w:lineRule="auto"/>
      <w:outlineLvl w:val="9"/>
    </w:pPr>
    <w:rPr>
      <w:b/>
      <w:bCs/>
      <w:sz w:val="28"/>
      <w:szCs w:val="28"/>
      <w:lang w:eastAsia="ja-JP"/>
    </w:rPr>
  </w:style>
  <w:style w:type="paragraph" w:styleId="TOC1">
    <w:name w:val="toc 1"/>
    <w:basedOn w:val="Normal"/>
    <w:next w:val="Normal"/>
    <w:autoRedefine/>
    <w:uiPriority w:val="39"/>
    <w:unhideWhenUsed/>
    <w:qFormat/>
    <w:rsid w:val="00AA2944"/>
    <w:pPr>
      <w:tabs>
        <w:tab w:val="right" w:leader="dot" w:pos="9350"/>
      </w:tabs>
      <w:spacing w:after="100"/>
    </w:pPr>
    <w:rPr>
      <w:rFonts w:ascii="Calibri" w:hAnsi="Calibri"/>
      <w:sz w:val="22"/>
      <w:szCs w:val="22"/>
    </w:rPr>
  </w:style>
  <w:style w:type="paragraph" w:styleId="Revision">
    <w:name w:val="Revision"/>
    <w:hidden/>
    <w:uiPriority w:val="99"/>
    <w:semiHidden/>
    <w:rsid w:val="00AA2944"/>
    <w:rPr>
      <w:rFonts w:ascii="Calibri" w:hAnsi="Calibri"/>
      <w:sz w:val="22"/>
      <w:szCs w:val="22"/>
    </w:rPr>
  </w:style>
  <w:style w:type="paragraph" w:styleId="PlainText">
    <w:name w:val="Plain Text"/>
    <w:basedOn w:val="Normal"/>
    <w:link w:val="PlainTextChar1"/>
    <w:uiPriority w:val="99"/>
    <w:semiHidden/>
    <w:unhideWhenUsed/>
    <w:rsid w:val="00AA2944"/>
    <w:rPr>
      <w:rFonts w:ascii="Consolas" w:hAnsi="Consolas"/>
      <w:sz w:val="21"/>
      <w:szCs w:val="21"/>
    </w:rPr>
  </w:style>
  <w:style w:type="character" w:customStyle="1" w:styleId="PlainTextChar1">
    <w:name w:val="Plain Text Char1"/>
    <w:basedOn w:val="DefaultParagraphFont"/>
    <w:link w:val="PlainText"/>
    <w:uiPriority w:val="99"/>
    <w:semiHidden/>
    <w:rsid w:val="00AA2944"/>
    <w:rPr>
      <w:rFonts w:ascii="Consolas" w:hAnsi="Consolas"/>
      <w:sz w:val="21"/>
      <w:szCs w:val="21"/>
    </w:rPr>
  </w:style>
  <w:style w:type="character" w:styleId="FollowedHyperlink">
    <w:name w:val="FollowedHyperlink"/>
    <w:basedOn w:val="DefaultParagraphFont"/>
    <w:uiPriority w:val="99"/>
    <w:semiHidden/>
    <w:unhideWhenUsed/>
    <w:rsid w:val="00AA2944"/>
    <w:rPr>
      <w:color w:val="954F72" w:themeColor="followedHyperlink"/>
      <w:u w:val="single"/>
    </w:rPr>
  </w:style>
  <w:style w:type="character" w:customStyle="1" w:styleId="Heading2Char1">
    <w:name w:val="Heading 2 Char1"/>
    <w:basedOn w:val="DefaultParagraphFont"/>
    <w:uiPriority w:val="9"/>
    <w:semiHidden/>
    <w:rsid w:val="00AA2944"/>
    <w:rPr>
      <w:rFonts w:asciiTheme="majorHAnsi" w:eastAsiaTheme="majorEastAsia" w:hAnsiTheme="majorHAnsi" w:cstheme="majorBidi"/>
      <w:color w:val="2E74B5" w:themeColor="accent1" w:themeShade="BF"/>
      <w:sz w:val="26"/>
      <w:szCs w:val="26"/>
    </w:rPr>
  </w:style>
  <w:style w:type="character" w:customStyle="1" w:styleId="Heading3Char1">
    <w:name w:val="Heading 3 Char1"/>
    <w:basedOn w:val="DefaultParagraphFont"/>
    <w:uiPriority w:val="9"/>
    <w:semiHidden/>
    <w:rsid w:val="00AA2944"/>
    <w:rPr>
      <w:rFonts w:asciiTheme="majorHAnsi" w:eastAsiaTheme="majorEastAsia" w:hAnsiTheme="majorHAnsi" w:cstheme="majorBidi"/>
      <w:color w:val="1F4D78" w:themeColor="accent1" w:themeShade="7F"/>
    </w:rPr>
  </w:style>
  <w:style w:type="character" w:customStyle="1" w:styleId="Heading4Char1">
    <w:name w:val="Heading 4 Char1"/>
    <w:basedOn w:val="DefaultParagraphFont"/>
    <w:uiPriority w:val="9"/>
    <w:semiHidden/>
    <w:rsid w:val="00AA2944"/>
    <w:rPr>
      <w:rFonts w:asciiTheme="majorHAnsi" w:eastAsiaTheme="majorEastAsia" w:hAnsiTheme="majorHAnsi" w:cstheme="majorBidi"/>
      <w:i/>
      <w:iCs/>
      <w:color w:val="2E74B5" w:themeColor="accent1" w:themeShade="BF"/>
    </w:rPr>
  </w:style>
  <w:style w:type="character" w:styleId="UnresolvedMention">
    <w:name w:val="Unresolved Mention"/>
    <w:basedOn w:val="DefaultParagraphFont"/>
    <w:uiPriority w:val="99"/>
    <w:semiHidden/>
    <w:unhideWhenUsed/>
    <w:rsid w:val="00746F09"/>
    <w:rPr>
      <w:color w:val="605E5C"/>
      <w:shd w:val="clear" w:color="auto" w:fill="E1DFDD"/>
    </w:rPr>
  </w:style>
  <w:style w:type="character" w:customStyle="1" w:styleId="Heading5Char">
    <w:name w:val="Heading 5 Char"/>
    <w:basedOn w:val="DefaultParagraphFont"/>
    <w:link w:val="Heading5"/>
    <w:uiPriority w:val="9"/>
    <w:semiHidden/>
    <w:rsid w:val="00215DF1"/>
    <w:rPr>
      <w:rFonts w:asciiTheme="minorHAnsi" w:eastAsiaTheme="minorEastAsia" w:hAnsiTheme="minorHAnsi" w:cstheme="minorBidi"/>
      <w:caps/>
      <w:color w:val="2E74B5" w:themeColor="accent1" w:themeShade="BF"/>
      <w:spacing w:val="10"/>
      <w:szCs w:val="20"/>
    </w:rPr>
  </w:style>
  <w:style w:type="character" w:customStyle="1" w:styleId="Heading6Char">
    <w:name w:val="Heading 6 Char"/>
    <w:basedOn w:val="DefaultParagraphFont"/>
    <w:link w:val="Heading6"/>
    <w:uiPriority w:val="9"/>
    <w:semiHidden/>
    <w:rsid w:val="00215DF1"/>
    <w:rPr>
      <w:rFonts w:asciiTheme="minorHAnsi" w:eastAsiaTheme="minorEastAsia" w:hAnsiTheme="minorHAnsi" w:cstheme="minorBidi"/>
      <w:caps/>
      <w:color w:val="2E74B5" w:themeColor="accent1" w:themeShade="BF"/>
      <w:spacing w:val="10"/>
      <w:szCs w:val="20"/>
    </w:rPr>
  </w:style>
  <w:style w:type="character" w:customStyle="1" w:styleId="Heading7Char">
    <w:name w:val="Heading 7 Char"/>
    <w:basedOn w:val="DefaultParagraphFont"/>
    <w:link w:val="Heading7"/>
    <w:uiPriority w:val="9"/>
    <w:semiHidden/>
    <w:rsid w:val="00215DF1"/>
    <w:rPr>
      <w:rFonts w:asciiTheme="minorHAnsi" w:eastAsiaTheme="minorEastAsia" w:hAnsiTheme="minorHAnsi" w:cstheme="minorBidi"/>
      <w:caps/>
      <w:color w:val="2E74B5" w:themeColor="accent1" w:themeShade="BF"/>
      <w:spacing w:val="10"/>
      <w:szCs w:val="20"/>
    </w:rPr>
  </w:style>
  <w:style w:type="character" w:customStyle="1" w:styleId="Heading8Char">
    <w:name w:val="Heading 8 Char"/>
    <w:basedOn w:val="DefaultParagraphFont"/>
    <w:link w:val="Heading8"/>
    <w:uiPriority w:val="9"/>
    <w:semiHidden/>
    <w:rsid w:val="00215DF1"/>
    <w:rPr>
      <w:rFonts w:asciiTheme="minorHAnsi" w:eastAsiaTheme="minorEastAsia" w:hAnsiTheme="minorHAnsi" w:cstheme="minorBidi"/>
      <w:caps/>
      <w:spacing w:val="10"/>
      <w:sz w:val="18"/>
      <w:szCs w:val="18"/>
    </w:rPr>
  </w:style>
  <w:style w:type="character" w:customStyle="1" w:styleId="Heading9Char">
    <w:name w:val="Heading 9 Char"/>
    <w:basedOn w:val="DefaultParagraphFont"/>
    <w:link w:val="Heading9"/>
    <w:uiPriority w:val="9"/>
    <w:semiHidden/>
    <w:rsid w:val="00215DF1"/>
    <w:rPr>
      <w:rFonts w:asciiTheme="minorHAnsi" w:eastAsiaTheme="minorEastAsia" w:hAnsiTheme="minorHAnsi" w:cstheme="minorBidi"/>
      <w:i/>
      <w:iCs/>
      <w:caps/>
      <w:spacing w:val="10"/>
      <w:sz w:val="18"/>
      <w:szCs w:val="18"/>
    </w:rPr>
  </w:style>
  <w:style w:type="character" w:customStyle="1" w:styleId="UnresolvedMention1">
    <w:name w:val="Unresolved Mention1"/>
    <w:basedOn w:val="DefaultParagraphFont"/>
    <w:uiPriority w:val="99"/>
    <w:semiHidden/>
    <w:unhideWhenUsed/>
    <w:rsid w:val="00215DF1"/>
    <w:rPr>
      <w:color w:val="808080"/>
      <w:shd w:val="clear" w:color="auto" w:fill="E6E6E6"/>
    </w:rPr>
  </w:style>
  <w:style w:type="character" w:styleId="Emphasis">
    <w:name w:val="Emphasis"/>
    <w:uiPriority w:val="20"/>
    <w:qFormat/>
    <w:rsid w:val="00215DF1"/>
    <w:rPr>
      <w:rFonts w:asciiTheme="majorHAnsi" w:hAnsiTheme="majorHAnsi"/>
      <w:caps/>
      <w:color w:val="000000" w:themeColor="text1" w:themeShade="BF"/>
      <w:spacing w:val="5"/>
      <w:sz w:val="24"/>
    </w:rPr>
  </w:style>
  <w:style w:type="paragraph" w:styleId="Title">
    <w:name w:val="Title"/>
    <w:basedOn w:val="Normal"/>
    <w:next w:val="Normal"/>
    <w:link w:val="TitleChar"/>
    <w:uiPriority w:val="10"/>
    <w:qFormat/>
    <w:rsid w:val="00215DF1"/>
    <w:pPr>
      <w:jc w:val="both"/>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215DF1"/>
    <w:rPr>
      <w:rFonts w:asciiTheme="majorHAnsi" w:eastAsiaTheme="majorEastAsia" w:hAnsiTheme="majorHAnsi" w:cstheme="majorBidi"/>
      <w:caps/>
      <w:color w:val="5B9BD5" w:themeColor="accent1"/>
      <w:spacing w:val="10"/>
      <w:sz w:val="52"/>
      <w:szCs w:val="52"/>
    </w:rPr>
  </w:style>
  <w:style w:type="paragraph" w:styleId="Subtitle">
    <w:name w:val="Subtitle"/>
    <w:basedOn w:val="Normal"/>
    <w:next w:val="Normal"/>
    <w:link w:val="SubtitleChar"/>
    <w:uiPriority w:val="11"/>
    <w:qFormat/>
    <w:rsid w:val="00215DF1"/>
    <w:pPr>
      <w:spacing w:after="500"/>
      <w:jc w:val="both"/>
    </w:pPr>
    <w:rPr>
      <w:rFonts w:asciiTheme="minorHAnsi" w:eastAsiaTheme="minorEastAsia" w:hAnsiTheme="minorHAnsi" w:cstheme="minorBidi"/>
      <w:caps/>
      <w:color w:val="595959" w:themeColor="text1" w:themeTint="A6"/>
      <w:spacing w:val="10"/>
      <w:sz w:val="21"/>
      <w:szCs w:val="21"/>
    </w:rPr>
  </w:style>
  <w:style w:type="character" w:customStyle="1" w:styleId="SubtitleChar">
    <w:name w:val="Subtitle Char"/>
    <w:basedOn w:val="DefaultParagraphFont"/>
    <w:link w:val="Subtitle"/>
    <w:uiPriority w:val="11"/>
    <w:rsid w:val="00215DF1"/>
    <w:rPr>
      <w:rFonts w:asciiTheme="minorHAnsi" w:eastAsiaTheme="minorEastAsia" w:hAnsiTheme="minorHAnsi" w:cstheme="minorBidi"/>
      <w:caps/>
      <w:color w:val="595959" w:themeColor="text1" w:themeTint="A6"/>
      <w:spacing w:val="10"/>
      <w:sz w:val="21"/>
      <w:szCs w:val="21"/>
    </w:rPr>
  </w:style>
  <w:style w:type="paragraph" w:styleId="Quote">
    <w:name w:val="Quote"/>
    <w:basedOn w:val="Normal"/>
    <w:next w:val="Normal"/>
    <w:link w:val="QuoteChar"/>
    <w:uiPriority w:val="29"/>
    <w:qFormat/>
    <w:rsid w:val="00215DF1"/>
    <w:pPr>
      <w:spacing w:after="80"/>
      <w:jc w:val="both"/>
    </w:pPr>
    <w:rPr>
      <w:rFonts w:asciiTheme="minorHAnsi" w:eastAsiaTheme="minorEastAsia" w:hAnsiTheme="minorHAnsi" w:cstheme="minorBidi"/>
      <w:i/>
      <w:iCs/>
    </w:rPr>
  </w:style>
  <w:style w:type="character" w:customStyle="1" w:styleId="QuoteChar">
    <w:name w:val="Quote Char"/>
    <w:basedOn w:val="DefaultParagraphFont"/>
    <w:link w:val="Quote"/>
    <w:uiPriority w:val="29"/>
    <w:rsid w:val="00215DF1"/>
    <w:rPr>
      <w:rFonts w:asciiTheme="minorHAnsi" w:eastAsiaTheme="minorEastAsia" w:hAnsiTheme="minorHAnsi" w:cstheme="minorBidi"/>
      <w:i/>
      <w:iCs/>
    </w:rPr>
  </w:style>
  <w:style w:type="paragraph" w:styleId="IntenseQuote">
    <w:name w:val="Intense Quote"/>
    <w:basedOn w:val="Normal"/>
    <w:next w:val="Normal"/>
    <w:link w:val="IntenseQuoteChar"/>
    <w:uiPriority w:val="30"/>
    <w:qFormat/>
    <w:rsid w:val="00215DF1"/>
    <w:pPr>
      <w:spacing w:before="240" w:after="240"/>
      <w:ind w:left="1080" w:right="1080"/>
      <w:jc w:val="center"/>
    </w:pPr>
    <w:rPr>
      <w:rFonts w:asciiTheme="minorHAnsi" w:eastAsiaTheme="minorEastAsia" w:hAnsiTheme="minorHAnsi" w:cstheme="minorBidi"/>
      <w:color w:val="5B9BD5" w:themeColor="accent1"/>
    </w:rPr>
  </w:style>
  <w:style w:type="character" w:customStyle="1" w:styleId="IntenseQuoteChar">
    <w:name w:val="Intense Quote Char"/>
    <w:basedOn w:val="DefaultParagraphFont"/>
    <w:link w:val="IntenseQuote"/>
    <w:uiPriority w:val="30"/>
    <w:rsid w:val="00215DF1"/>
    <w:rPr>
      <w:rFonts w:asciiTheme="minorHAnsi" w:eastAsiaTheme="minorEastAsia" w:hAnsiTheme="minorHAnsi" w:cstheme="minorBidi"/>
      <w:color w:val="5B9BD5" w:themeColor="accent1"/>
    </w:rPr>
  </w:style>
  <w:style w:type="character" w:styleId="SubtleEmphasis">
    <w:name w:val="Subtle Emphasis"/>
    <w:uiPriority w:val="19"/>
    <w:qFormat/>
    <w:rsid w:val="00215DF1"/>
    <w:rPr>
      <w:i/>
      <w:iCs/>
      <w:color w:val="5B9BD5" w:themeColor="accent1"/>
    </w:rPr>
  </w:style>
  <w:style w:type="character" w:styleId="SubtleReference">
    <w:name w:val="Subtle Reference"/>
    <w:uiPriority w:val="31"/>
    <w:qFormat/>
    <w:rsid w:val="00215DF1"/>
    <w:rPr>
      <w:b/>
      <w:bCs/>
      <w:color w:val="5B9BD5" w:themeColor="accent1"/>
    </w:rPr>
  </w:style>
  <w:style w:type="character" w:styleId="IntenseReference">
    <w:name w:val="Intense Reference"/>
    <w:uiPriority w:val="32"/>
    <w:qFormat/>
    <w:rsid w:val="00215DF1"/>
    <w:rPr>
      <w:b/>
      <w:bCs/>
      <w:i/>
      <w:iCs/>
      <w:caps/>
      <w:color w:val="5B9BD5" w:themeColor="accent1"/>
    </w:rPr>
  </w:style>
  <w:style w:type="character" w:styleId="BookTitle">
    <w:name w:val="Book Title"/>
    <w:uiPriority w:val="33"/>
    <w:qFormat/>
    <w:rsid w:val="00215DF1"/>
    <w:rPr>
      <w:b/>
      <w:bCs/>
      <w:i/>
      <w:iCs/>
      <w:spacing w:val="0"/>
    </w:rPr>
  </w:style>
  <w:style w:type="table" w:styleId="GridTable3-Accent5">
    <w:name w:val="Grid Table 3 Accent 5"/>
    <w:basedOn w:val="TableNormal"/>
    <w:uiPriority w:val="48"/>
    <w:rsid w:val="00215DF1"/>
    <w:rPr>
      <w:rFonts w:asciiTheme="minorHAnsi" w:eastAsiaTheme="minorEastAsia" w:hAnsiTheme="minorHAnsi" w:cstheme="minorBidi"/>
      <w:sz w:val="20"/>
      <w:szCs w:val="20"/>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GridTable3-Accent6">
    <w:name w:val="Grid Table 3 Accent 6"/>
    <w:basedOn w:val="TableNormal"/>
    <w:uiPriority w:val="48"/>
    <w:rsid w:val="00215DF1"/>
    <w:rPr>
      <w:rFonts w:asciiTheme="minorHAnsi" w:eastAsiaTheme="minorEastAsia" w:hAnsiTheme="minorHAnsi" w:cstheme="minorBidi"/>
      <w:sz w:val="20"/>
      <w:szCs w:val="20"/>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5Dark">
    <w:name w:val="Grid Table 5 Dark"/>
    <w:basedOn w:val="TableNormal"/>
    <w:uiPriority w:val="50"/>
    <w:rsid w:val="00215DF1"/>
    <w:rPr>
      <w:rFonts w:asciiTheme="minorHAnsi" w:eastAsiaTheme="minorEastAsia" w:hAnsiTheme="minorHAnsi" w:cstheme="minorBidi"/>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ListTable5Dark-Accent6">
    <w:name w:val="List Table 5 Dark Accent 6"/>
    <w:basedOn w:val="TableNormal"/>
    <w:uiPriority w:val="50"/>
    <w:rsid w:val="00215DF1"/>
    <w:rPr>
      <w:rFonts w:asciiTheme="minorHAnsi" w:eastAsiaTheme="minorEastAsia" w:hAnsiTheme="minorHAnsi" w:cstheme="minorBidi"/>
      <w:color w:val="FFFFFF" w:themeColor="background1"/>
      <w:sz w:val="20"/>
      <w:szCs w:val="20"/>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Accent6">
    <w:name w:val="List Table 7 Colorful Accent 6"/>
    <w:basedOn w:val="TableNormal"/>
    <w:uiPriority w:val="52"/>
    <w:rsid w:val="00215DF1"/>
    <w:rPr>
      <w:rFonts w:asciiTheme="minorHAnsi" w:eastAsiaTheme="minorEastAsia" w:hAnsiTheme="minorHAnsi" w:cstheme="minorBidi"/>
      <w:color w:val="538135" w:themeColor="accent6" w:themeShade="BF"/>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5">
    <w:name w:val="Plain Table 5"/>
    <w:basedOn w:val="TableNormal"/>
    <w:uiPriority w:val="45"/>
    <w:rsid w:val="00215DF1"/>
    <w:rPr>
      <w:rFonts w:asciiTheme="minorHAnsi" w:eastAsiaTheme="minorEastAsia" w:hAnsiTheme="minorHAnsi" w:cstheme="minorBidi"/>
      <w:sz w:val="20"/>
      <w:szCs w:val="20"/>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3">
    <w:name w:val="Plain Table 3"/>
    <w:basedOn w:val="TableNormal"/>
    <w:uiPriority w:val="43"/>
    <w:rsid w:val="00215DF1"/>
    <w:rPr>
      <w:rFonts w:asciiTheme="minorHAnsi" w:eastAsiaTheme="minorEastAsia" w:hAnsiTheme="minorHAnsi" w:cstheme="minorBidi"/>
      <w:sz w:val="20"/>
      <w:szCs w:val="20"/>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5Dark-Accent6">
    <w:name w:val="Grid Table 5 Dark Accent 6"/>
    <w:basedOn w:val="TableNormal"/>
    <w:uiPriority w:val="50"/>
    <w:rsid w:val="00215DF1"/>
    <w:rPr>
      <w:rFonts w:asciiTheme="minorHAnsi" w:eastAsiaTheme="minorEastAsia" w:hAnsiTheme="minorHAnsi" w:cstheme="minorBidi"/>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1">
    <w:name w:val="Grid Table 5 Dark Accent 1"/>
    <w:basedOn w:val="TableNormal"/>
    <w:uiPriority w:val="50"/>
    <w:rsid w:val="00215DF1"/>
    <w:rPr>
      <w:rFonts w:asciiTheme="minorHAnsi" w:eastAsiaTheme="minorEastAsia" w:hAnsiTheme="minorHAnsi" w:cstheme="minorBidi"/>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GridTable5Dark-Accent2">
    <w:name w:val="Grid Table 5 Dark Accent 2"/>
    <w:basedOn w:val="TableNormal"/>
    <w:uiPriority w:val="50"/>
    <w:rsid w:val="00215DF1"/>
    <w:rPr>
      <w:rFonts w:asciiTheme="minorHAnsi" w:eastAsiaTheme="minorEastAsia" w:hAnsiTheme="minorHAnsi" w:cstheme="minorBidi"/>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ema.gov/sites/default/files/2020-07/fema_procurement-disaster-assistance-PDAT_field-manual.pdf" TargetMode="External"/><Relationship Id="rId117" Type="http://schemas.openxmlformats.org/officeDocument/2006/relationships/image" Target="media/image92.png"/><Relationship Id="rId21" Type="http://schemas.openxmlformats.org/officeDocument/2006/relationships/image" Target="media/image13.png"/><Relationship Id="rId42" Type="http://schemas.openxmlformats.org/officeDocument/2006/relationships/image" Target="media/image25.emf"/><Relationship Id="rId47" Type="http://schemas.openxmlformats.org/officeDocument/2006/relationships/image" Target="media/image30.emf"/><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0.emf"/><Relationship Id="rId89" Type="http://schemas.openxmlformats.org/officeDocument/2006/relationships/image" Target="media/image65.emf"/><Relationship Id="rId112" Type="http://schemas.openxmlformats.org/officeDocument/2006/relationships/image" Target="media/image87.png"/><Relationship Id="rId16" Type="http://schemas.openxmlformats.org/officeDocument/2006/relationships/image" Target="media/image8.png"/><Relationship Id="rId107" Type="http://schemas.openxmlformats.org/officeDocument/2006/relationships/image" Target="media/image82.png"/><Relationship Id="rId11" Type="http://schemas.openxmlformats.org/officeDocument/2006/relationships/image" Target="media/image3.svg"/><Relationship Id="rId32" Type="http://schemas.openxmlformats.org/officeDocument/2006/relationships/hyperlink" Target="https://www.fema.gov/schedule-equipment-rates" TargetMode="External"/><Relationship Id="rId37" Type="http://schemas.openxmlformats.org/officeDocument/2006/relationships/image" Target="media/image20.png"/><Relationship Id="rId53" Type="http://schemas.openxmlformats.org/officeDocument/2006/relationships/image" Target="media/image36.emf"/><Relationship Id="rId58" Type="http://schemas.openxmlformats.org/officeDocument/2006/relationships/image" Target="media/image41.emf"/><Relationship Id="rId74" Type="http://schemas.openxmlformats.org/officeDocument/2006/relationships/image" Target="media/image57.png"/><Relationship Id="rId79" Type="http://schemas.openxmlformats.org/officeDocument/2006/relationships/footer" Target="footer1.xml"/><Relationship Id="rId102" Type="http://schemas.openxmlformats.org/officeDocument/2006/relationships/image" Target="media/image77.png"/><Relationship Id="rId123" Type="http://schemas.openxmlformats.org/officeDocument/2006/relationships/image" Target="media/image98.emf"/><Relationship Id="rId5" Type="http://schemas.openxmlformats.org/officeDocument/2006/relationships/webSettings" Target="webSettings.xml"/><Relationship Id="rId61" Type="http://schemas.openxmlformats.org/officeDocument/2006/relationships/image" Target="media/image44.png"/><Relationship Id="rId82" Type="http://schemas.openxmlformats.org/officeDocument/2006/relationships/footer" Target="footer3.xml"/><Relationship Id="rId90" Type="http://schemas.openxmlformats.org/officeDocument/2006/relationships/image" Target="media/image66.emf"/><Relationship Id="rId95" Type="http://schemas.openxmlformats.org/officeDocument/2006/relationships/image" Target="media/image71.emf"/><Relationship Id="rId19" Type="http://schemas.openxmlformats.org/officeDocument/2006/relationships/image" Target="media/image11.svg"/><Relationship Id="rId14" Type="http://schemas.openxmlformats.org/officeDocument/2006/relationships/image" Target="media/image6.png"/><Relationship Id="rId22" Type="http://schemas.openxmlformats.org/officeDocument/2006/relationships/image" Target="media/image14.svg"/><Relationship Id="rId27" Type="http://schemas.openxmlformats.org/officeDocument/2006/relationships/hyperlink" Target="mailto:solidwasteemergencies@dep.nj.gov" TargetMode="External"/><Relationship Id="rId30" Type="http://schemas.openxmlformats.org/officeDocument/2006/relationships/hyperlink" Target="mailto:solidwasteemergencies@dep.nj.gov" TargetMode="External"/><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emf"/><Relationship Id="rId56" Type="http://schemas.openxmlformats.org/officeDocument/2006/relationships/image" Target="media/image39.emf"/><Relationship Id="rId64" Type="http://schemas.openxmlformats.org/officeDocument/2006/relationships/image" Target="media/image47.png"/><Relationship Id="rId69" Type="http://schemas.openxmlformats.org/officeDocument/2006/relationships/image" Target="media/image52.png"/><Relationship Id="rId77" Type="http://schemas.openxmlformats.org/officeDocument/2006/relationships/header" Target="header2.xml"/><Relationship Id="rId100" Type="http://schemas.openxmlformats.org/officeDocument/2006/relationships/image" Target="media/image75.png"/><Relationship Id="rId105" Type="http://schemas.openxmlformats.org/officeDocument/2006/relationships/image" Target="media/image80.png"/><Relationship Id="rId113" Type="http://schemas.openxmlformats.org/officeDocument/2006/relationships/image" Target="media/image88.png"/><Relationship Id="rId118" Type="http://schemas.openxmlformats.org/officeDocument/2006/relationships/image" Target="media/image93.emf"/><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4.emf"/><Relationship Id="rId72" Type="http://schemas.openxmlformats.org/officeDocument/2006/relationships/image" Target="media/image55.png"/><Relationship Id="rId80" Type="http://schemas.openxmlformats.org/officeDocument/2006/relationships/footer" Target="footer2.xml"/><Relationship Id="rId85" Type="http://schemas.openxmlformats.org/officeDocument/2006/relationships/image" Target="media/image61.emf"/><Relationship Id="rId93" Type="http://schemas.openxmlformats.org/officeDocument/2006/relationships/image" Target="media/image69.emf"/><Relationship Id="rId98" Type="http://schemas.openxmlformats.org/officeDocument/2006/relationships/image" Target="media/image74.emf"/><Relationship Id="rId121" Type="http://schemas.openxmlformats.org/officeDocument/2006/relationships/image" Target="media/image96.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svg"/><Relationship Id="rId25" Type="http://schemas.openxmlformats.org/officeDocument/2006/relationships/hyperlink" Target="http://www.fema.gov" TargetMode="External"/><Relationship Id="rId33" Type="http://schemas.openxmlformats.org/officeDocument/2006/relationships/image" Target="media/image17.png"/><Relationship Id="rId38" Type="http://schemas.openxmlformats.org/officeDocument/2006/relationships/image" Target="media/image21.emf"/><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103" Type="http://schemas.openxmlformats.org/officeDocument/2006/relationships/image" Target="media/image78.png"/><Relationship Id="rId108" Type="http://schemas.openxmlformats.org/officeDocument/2006/relationships/image" Target="media/image83.png"/><Relationship Id="rId116" Type="http://schemas.openxmlformats.org/officeDocument/2006/relationships/image" Target="media/image91.emf"/><Relationship Id="rId124" Type="http://schemas.openxmlformats.org/officeDocument/2006/relationships/image" Target="media/image99.png"/><Relationship Id="rId20" Type="http://schemas.openxmlformats.org/officeDocument/2006/relationships/image" Target="media/image12.png"/><Relationship Id="rId41" Type="http://schemas.openxmlformats.org/officeDocument/2006/relationships/image" Target="media/image24.emf"/><Relationship Id="rId54" Type="http://schemas.openxmlformats.org/officeDocument/2006/relationships/image" Target="media/image37.emf"/><Relationship Id="rId62" Type="http://schemas.openxmlformats.org/officeDocument/2006/relationships/image" Target="media/image45.png"/><Relationship Id="rId70" Type="http://schemas.openxmlformats.org/officeDocument/2006/relationships/image" Target="media/image53.png"/><Relationship Id="rId75" Type="http://schemas.openxmlformats.org/officeDocument/2006/relationships/image" Target="media/image58.png"/><Relationship Id="rId83" Type="http://schemas.openxmlformats.org/officeDocument/2006/relationships/hyperlink" Target="https://www.nj.gov/dep/dshw/toolkit.pdf" TargetMode="External"/><Relationship Id="rId88" Type="http://schemas.openxmlformats.org/officeDocument/2006/relationships/image" Target="media/image64.emf"/><Relationship Id="rId91" Type="http://schemas.openxmlformats.org/officeDocument/2006/relationships/image" Target="media/image67.emf"/><Relationship Id="rId96" Type="http://schemas.openxmlformats.org/officeDocument/2006/relationships/image" Target="media/image72.emf"/><Relationship Id="rId111"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svg"/><Relationship Id="rId23" Type="http://schemas.openxmlformats.org/officeDocument/2006/relationships/image" Target="media/image15.png"/><Relationship Id="rId28" Type="http://schemas.openxmlformats.org/officeDocument/2006/relationships/hyperlink" Target="mailto:solidwasteemergencies@dep.nj.gov" TargetMode="External"/><Relationship Id="rId36" Type="http://schemas.openxmlformats.org/officeDocument/2006/relationships/image" Target="media/image19.png"/><Relationship Id="rId49" Type="http://schemas.openxmlformats.org/officeDocument/2006/relationships/image" Target="media/image32.emf"/><Relationship Id="rId57" Type="http://schemas.openxmlformats.org/officeDocument/2006/relationships/image" Target="media/image40.emf"/><Relationship Id="rId106" Type="http://schemas.openxmlformats.org/officeDocument/2006/relationships/image" Target="media/image81.png"/><Relationship Id="rId114" Type="http://schemas.openxmlformats.org/officeDocument/2006/relationships/image" Target="media/image89.png"/><Relationship Id="rId119" Type="http://schemas.openxmlformats.org/officeDocument/2006/relationships/image" Target="media/image94.png"/><Relationship Id="rId10" Type="http://schemas.openxmlformats.org/officeDocument/2006/relationships/image" Target="media/image2.png"/><Relationship Id="rId31" Type="http://schemas.openxmlformats.org/officeDocument/2006/relationships/hyperlink" Target="https://njemgrants.org" TargetMode="External"/><Relationship Id="rId44" Type="http://schemas.openxmlformats.org/officeDocument/2006/relationships/image" Target="media/image27.png"/><Relationship Id="rId52" Type="http://schemas.openxmlformats.org/officeDocument/2006/relationships/image" Target="media/image35.emf"/><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header" Target="header3.xml"/><Relationship Id="rId81" Type="http://schemas.openxmlformats.org/officeDocument/2006/relationships/header" Target="header4.xml"/><Relationship Id="rId86" Type="http://schemas.openxmlformats.org/officeDocument/2006/relationships/image" Target="media/image62.emf"/><Relationship Id="rId94" Type="http://schemas.openxmlformats.org/officeDocument/2006/relationships/image" Target="media/image70.emf"/><Relationship Id="rId99" Type="http://schemas.openxmlformats.org/officeDocument/2006/relationships/footer" Target="footer4.xml"/><Relationship Id="rId101" Type="http://schemas.openxmlformats.org/officeDocument/2006/relationships/image" Target="media/image76.png"/><Relationship Id="rId122" Type="http://schemas.openxmlformats.org/officeDocument/2006/relationships/image" Target="media/image97.emf"/><Relationship Id="rId4" Type="http://schemas.openxmlformats.org/officeDocument/2006/relationships/settings" Target="settings.xml"/><Relationship Id="rId9" Type="http://schemas.openxmlformats.org/officeDocument/2006/relationships/hyperlink" Target="mailto:solidwasteemergencies@dep.nj.gov" TargetMode="External"/><Relationship Id="rId13" Type="http://schemas.openxmlformats.org/officeDocument/2006/relationships/image" Target="media/image5.svg"/><Relationship Id="rId18" Type="http://schemas.openxmlformats.org/officeDocument/2006/relationships/image" Target="media/image10.png"/><Relationship Id="rId39" Type="http://schemas.openxmlformats.org/officeDocument/2006/relationships/image" Target="media/image22.emf"/><Relationship Id="rId109" Type="http://schemas.openxmlformats.org/officeDocument/2006/relationships/image" Target="media/image84.png"/><Relationship Id="rId34" Type="http://schemas.openxmlformats.org/officeDocument/2006/relationships/header" Target="header1.xml"/><Relationship Id="rId50" Type="http://schemas.openxmlformats.org/officeDocument/2006/relationships/image" Target="media/image33.emf"/><Relationship Id="rId55" Type="http://schemas.openxmlformats.org/officeDocument/2006/relationships/image" Target="media/image38.emf"/><Relationship Id="rId76" Type="http://schemas.openxmlformats.org/officeDocument/2006/relationships/image" Target="media/image59.png"/><Relationship Id="rId97" Type="http://schemas.openxmlformats.org/officeDocument/2006/relationships/image" Target="media/image73.emf"/><Relationship Id="rId104" Type="http://schemas.openxmlformats.org/officeDocument/2006/relationships/image" Target="media/image79.png"/><Relationship Id="rId120" Type="http://schemas.openxmlformats.org/officeDocument/2006/relationships/image" Target="media/image95.emf"/><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68.emf"/><Relationship Id="rId2" Type="http://schemas.openxmlformats.org/officeDocument/2006/relationships/numbering" Target="numbering.xml"/><Relationship Id="rId29" Type="http://schemas.openxmlformats.org/officeDocument/2006/relationships/hyperlink" Target="mailto:solidwasteemergencies@dep.nj.gov" TargetMode="External"/><Relationship Id="rId24" Type="http://schemas.openxmlformats.org/officeDocument/2006/relationships/image" Target="media/image16.svg"/><Relationship Id="rId40" Type="http://schemas.openxmlformats.org/officeDocument/2006/relationships/image" Target="media/image23.emf"/><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63.emf"/><Relationship Id="rId110" Type="http://schemas.openxmlformats.org/officeDocument/2006/relationships/image" Target="media/image85.png"/><Relationship Id="rId115" Type="http://schemas.openxmlformats.org/officeDocument/2006/relationships/image" Target="media/image9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E5413E-044A-44BC-AB3C-96B30195B9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191</Pages>
  <Words>25015</Words>
  <Characters>142590</Characters>
  <Application>Microsoft Office Word</Application>
  <DocSecurity>0</DocSecurity>
  <Lines>1188</Lines>
  <Paragraphs>334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167271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Morad, Joseph</dc:creator>
  <cp:keywords/>
  <dc:description/>
  <cp:lastModifiedBy>Morad, Joseph [DEP]</cp:lastModifiedBy>
  <cp:revision>2</cp:revision>
  <cp:lastPrinted>2016-11-14T18:03:00Z</cp:lastPrinted>
  <dcterms:created xsi:type="dcterms:W3CDTF">2024-05-08T11:42:00Z</dcterms:created>
  <dcterms:modified xsi:type="dcterms:W3CDTF">2024-05-08T11:42:00Z</dcterms:modified>
</cp:coreProperties>
</file>